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pPr w:leftFromText="180" w:rightFromText="180" w:vertAnchor="text" w:horzAnchor="page" w:tblpX="1697" w:tblpY="-122"/>
        <w:tblOverlap w:val="never"/>
        <w:tblW w:w="8833" w:type="dxa"/>
        <w:jc w:val="center"/>
        <w:tblLayout w:type="fixed"/>
        <w:tblCellMar>
          <w:top w:w="0" w:type="dxa"/>
          <w:left w:w="108" w:type="dxa"/>
          <w:bottom w:w="0" w:type="dxa"/>
          <w:right w:w="108" w:type="dxa"/>
        </w:tblCellMar>
      </w:tblPr>
      <w:tblGrid>
        <w:gridCol w:w="8833"/>
      </w:tblGrid>
      <w:tr w14:paraId="67164572">
        <w:tblPrEx>
          <w:tblCellMar>
            <w:top w:w="0" w:type="dxa"/>
            <w:left w:w="108" w:type="dxa"/>
            <w:bottom w:w="0" w:type="dxa"/>
            <w:right w:w="108" w:type="dxa"/>
          </w:tblCellMar>
        </w:tblPrEx>
        <w:trPr>
          <w:trHeight w:val="600" w:hRule="atLeast"/>
          <w:jc w:val="center"/>
        </w:trPr>
        <w:tc>
          <w:tcPr>
            <w:tcW w:w="8833" w:type="dxa"/>
            <w:vAlign w:val="top"/>
          </w:tcPr>
          <w:p w14:paraId="13968C13">
            <w:pPr>
              <w:keepNext w:val="0"/>
              <w:keepLines w:val="0"/>
              <w:suppressLineNumbers w:val="0"/>
              <w:spacing w:before="0" w:beforeAutospacing="0" w:after="0" w:afterAutospacing="0"/>
              <w:ind w:left="0" w:right="0"/>
              <w:rPr>
                <w:rFonts w:hint="default"/>
              </w:rPr>
            </w:pPr>
          </w:p>
        </w:tc>
      </w:tr>
      <w:tr w14:paraId="28CC0C52">
        <w:tblPrEx>
          <w:tblCellMar>
            <w:top w:w="0" w:type="dxa"/>
            <w:left w:w="108" w:type="dxa"/>
            <w:bottom w:w="0" w:type="dxa"/>
            <w:right w:w="108" w:type="dxa"/>
          </w:tblCellMar>
        </w:tblPrEx>
        <w:trPr>
          <w:trHeight w:val="355" w:hRule="exact"/>
          <w:jc w:val="center"/>
        </w:trPr>
        <w:tc>
          <w:tcPr>
            <w:tcW w:w="8833" w:type="dxa"/>
            <w:vAlign w:val="center"/>
          </w:tcPr>
          <w:p w14:paraId="4CD5C9F3">
            <w:pPr>
              <w:keepNext w:val="0"/>
              <w:keepLines w:val="0"/>
              <w:suppressLineNumbers w:val="0"/>
              <w:spacing w:before="0" w:beforeAutospacing="0" w:after="0" w:afterAutospacing="0" w:line="120" w:lineRule="exact"/>
              <w:ind w:left="0" w:right="0"/>
              <w:jc w:val="both"/>
              <w:rPr>
                <w:rFonts w:hint="eastAsia" w:eastAsia="方正小标宋简体"/>
                <w:color w:val="FF0000"/>
                <w:w w:val="80"/>
                <w:szCs w:val="21"/>
              </w:rPr>
            </w:pPr>
          </w:p>
        </w:tc>
      </w:tr>
      <w:tr w14:paraId="48035A03">
        <w:tblPrEx>
          <w:tblCellMar>
            <w:top w:w="0" w:type="dxa"/>
            <w:left w:w="108" w:type="dxa"/>
            <w:bottom w:w="0" w:type="dxa"/>
            <w:right w:w="108" w:type="dxa"/>
          </w:tblCellMar>
        </w:tblPrEx>
        <w:trPr>
          <w:trHeight w:val="2503" w:hRule="exact"/>
          <w:jc w:val="center"/>
        </w:trPr>
        <w:tc>
          <w:tcPr>
            <w:tcW w:w="8833" w:type="dxa"/>
            <w:vAlign w:val="center"/>
          </w:tcPr>
          <w:p w14:paraId="0BAAA24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800" w:lineRule="exact"/>
              <w:ind w:left="0" w:leftChars="0" w:right="0" w:firstLine="0" w:firstLineChars="0"/>
              <w:jc w:val="distribute"/>
              <w:textAlignment w:val="auto"/>
              <w:rPr>
                <w:rFonts w:hint="eastAsia" w:ascii="Times New Roman" w:hAnsi="Times New Roman" w:eastAsia="方正小标宋_GBK" w:cs="Times New Roman"/>
                <w:color w:val="FF0000"/>
                <w:spacing w:val="0"/>
                <w:sz w:val="52"/>
                <w:szCs w:val="52"/>
                <w:lang w:eastAsia="zh-CN"/>
              </w:rPr>
            </w:pPr>
            <w:r>
              <w:rPr>
                <w:rFonts w:hint="eastAsia" w:ascii="Times New Roman" w:hAnsi="Times New Roman" w:eastAsia="方正小标宋_GBK" w:cs="Times New Roman"/>
                <w:color w:val="FF0000"/>
                <w:spacing w:val="0"/>
                <w:sz w:val="52"/>
                <w:szCs w:val="52"/>
                <w:lang w:eastAsia="zh-CN"/>
              </w:rPr>
              <w:t>秀山县推进重大战略工作领导小组</w:t>
            </w:r>
          </w:p>
          <w:p w14:paraId="47743AD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800" w:lineRule="exact"/>
              <w:ind w:left="0" w:leftChars="0" w:right="0" w:firstLine="0" w:firstLineChars="0"/>
              <w:jc w:val="distribute"/>
              <w:textAlignment w:val="auto"/>
              <w:rPr>
                <w:rFonts w:hint="default"/>
                <w:lang w:val="en-US"/>
              </w:rPr>
            </w:pPr>
            <w:r>
              <w:rPr>
                <w:rFonts w:hint="eastAsia" w:ascii="Times New Roman" w:hAnsi="Times New Roman" w:eastAsia="方正小标宋_GBK" w:cs="Times New Roman"/>
                <w:color w:val="FF0000"/>
                <w:spacing w:val="0"/>
                <w:sz w:val="52"/>
                <w:szCs w:val="52"/>
                <w:lang w:eastAsia="zh-CN"/>
              </w:rPr>
              <w:t>融入陆海新通道专项工作组</w:t>
            </w:r>
          </w:p>
        </w:tc>
      </w:tr>
      <w:tr w14:paraId="5C7FDF88">
        <w:tblPrEx>
          <w:tblCellMar>
            <w:top w:w="0" w:type="dxa"/>
            <w:left w:w="108" w:type="dxa"/>
            <w:bottom w:w="0" w:type="dxa"/>
            <w:right w:w="108" w:type="dxa"/>
          </w:tblCellMar>
        </w:tblPrEx>
        <w:trPr>
          <w:trHeight w:val="1361" w:hRule="exact"/>
          <w:jc w:val="center"/>
        </w:trPr>
        <w:tc>
          <w:tcPr>
            <w:tcW w:w="8833" w:type="dxa"/>
            <w:vAlign w:val="bottom"/>
          </w:tcPr>
          <w:p w14:paraId="6E2B99ED">
            <w:pPr>
              <w:keepNext w:val="0"/>
              <w:keepLines w:val="0"/>
              <w:suppressLineNumbers w:val="0"/>
              <w:spacing w:before="0" w:beforeAutospacing="0" w:after="0" w:afterAutospacing="0" w:line="540" w:lineRule="exac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w:t>
            </w:r>
            <w:r>
              <w:rPr>
                <w:rFonts w:hint="default" w:ascii="Times New Roman" w:hAnsi="Times New Roman" w:eastAsia="方正仿宋_GBK" w:cs="Times New Roman"/>
                <w:sz w:val="32"/>
                <w:szCs w:val="32"/>
                <w:lang w:val="en-US" w:eastAsia="zh-CN"/>
              </w:rPr>
              <w:t>通道专组</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14:paraId="31F4004F">
            <w:pPr>
              <w:keepNext w:val="0"/>
              <w:keepLines w:val="0"/>
              <w:suppressLineNumbers w:val="0"/>
              <w:spacing w:before="0" w:beforeAutospacing="0" w:after="0" w:afterAutospacing="0" w:line="540" w:lineRule="exact"/>
              <w:ind w:left="0" w:right="0"/>
              <w:jc w:val="center"/>
              <w:rPr>
                <w:rFonts w:hint="default" w:eastAsia="仿宋_GB2312"/>
                <w:sz w:val="52"/>
                <w:szCs w:val="52"/>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188595</wp:posOffset>
                      </wp:positionV>
                      <wp:extent cx="5597525" cy="635"/>
                      <wp:effectExtent l="0" t="13970" r="3175" b="23495"/>
                      <wp:wrapNone/>
                      <wp:docPr id="5" name="直接连接符 5"/>
                      <wp:cNvGraphicFramePr/>
                      <a:graphic xmlns:a="http://schemas.openxmlformats.org/drawingml/2006/main">
                        <a:graphicData uri="http://schemas.microsoft.com/office/word/2010/wordprocessingShape">
                          <wps:wsp>
                            <wps:cNvCnPr/>
                            <wps:spPr>
                              <a:xfrm>
                                <a:off x="0" y="0"/>
                                <a:ext cx="55975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pt;margin-top:14.85pt;height:0.05pt;width:440.75pt;z-index:251659264;mso-width-relative:page;mso-height-relative:page;" filled="f" stroked="t" coordsize="21600,21600" o:gfxdata="UEsDBAoAAAAAAIdO4kAAAAAAAAAAAAAAAAAEAAAAZHJzL1BLAwQUAAAACACHTuJAo4k7NNcAAAAI&#10;AQAADwAAAGRycy9kb3ducmV2LnhtbE2PzU7DMBCE70i8g7VI3FqnQbQhxKkAwQ0JEX56deMljhqv&#10;o9hN07fv9lSOszOa+bZYT64TIw6h9aRgMU9AINXetNQo+P56m2UgQtRkdOcJFRwxwLq8vip0bvyB&#10;PnGsYiO4hEKuFdgY+1zKUFt0Osx9j8Tenx+cjiyHRppBH7jcdTJNkqV0uiVesLrHF4v1rto7BdNv&#10;9mQ37/H51f982N20qdyYHpW6vVkkjyAiTvEShjM+o0PJTFu/JxNEp2C2TDmpIH1YgWA/W93fgdie&#10;DxnIspD/HyhPUEsDBBQAAAAIAIdO4kCzDOX4/wEAAPUDAAAOAAAAZHJzL2Uyb0RvYy54bWytU82O&#10;0zAQviPxDpbvNG1Rdpeo6R62lAuClYAHmDpOYsl/8rhN+xK8ABI3OHHkztvs8hiMnVKW5dIDOThj&#10;z8w3830eL673RrOdDKicrflsMuVMWuEaZbuaf3i/fnbFGUawDWhnZc0PEvn18umTxeArOXe9040M&#10;jEAsVoOveR+jr4oCRS8N4MR5acnZumAg0jZ0RRNgIHSji/l0elEMLjQ+OCER6XQ1OvkRMZwD6NpW&#10;CblyYmukjSNqkBoiUcJeeeTL3G3bShHfti3KyHTNiWnMKxUhe5PWYrmAqgvgeyWOLcA5LTziZEBZ&#10;KnqCWkEEtg3qHyijRHDo2jgRzhQjkawIsZhNH2nzrgcvMxeSGv1JdPx/sOLN7jYw1dS85MyCoQu/&#10;//T97uOXnz8+03r/7Ssrk0iDx4pib+xtOO7Q34bEeN8Gk/7Ehe2zsIeTsHIfmaDDsnxxWc6pgiDf&#10;xfOMWPxJ9QHjK+kMS0bNtbKJNVSwe42RylHo75B0rC0baj6/Ki8TItAMtnT3ZBpPPNB2ORmdVs1a&#10;aZ1SMHSbGx3YDmgO1uspfYkVAf8VlqqsAPsxLrvGCeklNC9tw+LBk0KWHgZPPRjZcKYlvaNkESBU&#10;EZQ+J5JKa5sSZJ7SI9Ek8yhssjauOdDtbH1QXU/CzHLPyUPTkLs/Tm4at4d7sh++1u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4k7NNcAAAAIAQAADwAAAAAAAAABACAAAAAiAAAAZHJzL2Rvd25y&#10;ZXYueG1sUEsBAhQAFAAAAAgAh07iQLMM5fj/AQAA9QMAAA4AAAAAAAAAAQAgAAAAJgEAAGRycy9l&#10;Mm9Eb2MueG1sUEsFBgAAAAAGAAYAWQEAAJcFAAAAAA==&#10;">
                      <v:fill on="f" focussize="0,0"/>
                      <v:stroke weight="2.25pt" color="#FF0000" joinstyle="round"/>
                      <v:imagedata o:title=""/>
                      <o:lock v:ext="edit" aspectratio="f"/>
                    </v:line>
                  </w:pict>
                </mc:Fallback>
              </mc:AlternateContent>
            </w:r>
          </w:p>
        </w:tc>
      </w:tr>
    </w:tbl>
    <w:p w14:paraId="59A8A5E3">
      <w:pPr>
        <w:pStyle w:val="5"/>
        <w:keepNext w:val="0"/>
        <w:keepLines w:val="0"/>
        <w:pageBreakBefore w:val="0"/>
        <w:kinsoku/>
        <w:wordWrap/>
        <w:overflowPunct/>
        <w:topLinePunct w:val="0"/>
        <w:autoSpaceDE/>
        <w:autoSpaceDN/>
        <w:bidi w:val="0"/>
        <w:adjustRightInd/>
        <w:snapToGrid/>
        <w:spacing w:line="560" w:lineRule="exact"/>
        <w:jc w:val="distribute"/>
        <w:textAlignment w:val="auto"/>
        <w:outlineLvl w:val="9"/>
        <w:rPr>
          <w:rFonts w:hint="default" w:ascii="Times New Roman" w:hAnsi="Times New Roman" w:eastAsia="方正小标宋_GBK" w:cs="Times New Roman"/>
          <w:color w:val="auto"/>
          <w:sz w:val="44"/>
          <w:szCs w:val="44"/>
          <w:lang w:val="en-US" w:eastAsia="zh-CN"/>
        </w:rPr>
      </w:pPr>
    </w:p>
    <w:p w14:paraId="36AD6267">
      <w:pPr>
        <w:pStyle w:val="5"/>
        <w:keepNext w:val="0"/>
        <w:keepLines w:val="0"/>
        <w:pageBreakBefore w:val="0"/>
        <w:kinsoku/>
        <w:wordWrap/>
        <w:overflowPunct/>
        <w:topLinePunct w:val="0"/>
        <w:autoSpaceDE/>
        <w:autoSpaceDN/>
        <w:bidi w:val="0"/>
        <w:adjustRightInd/>
        <w:snapToGrid/>
        <w:spacing w:line="560" w:lineRule="exact"/>
        <w:jc w:val="distribute"/>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秀山县推进重大战略工作领导小组</w:t>
      </w:r>
    </w:p>
    <w:p w14:paraId="36D5C5ED">
      <w:pPr>
        <w:pStyle w:val="5"/>
        <w:keepNext w:val="0"/>
        <w:keepLines w:val="0"/>
        <w:pageBreakBefore w:val="0"/>
        <w:kinsoku/>
        <w:wordWrap/>
        <w:overflowPunct/>
        <w:topLinePunct w:val="0"/>
        <w:autoSpaceDE/>
        <w:autoSpaceDN/>
        <w:bidi w:val="0"/>
        <w:adjustRightInd/>
        <w:snapToGrid/>
        <w:spacing w:line="560" w:lineRule="exact"/>
        <w:jc w:val="distribute"/>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融入陆海新通道专项工作组</w:t>
      </w:r>
    </w:p>
    <w:p w14:paraId="129594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关于印发《秀山县加快构建现代化集疏运体系实施方案（2025—2029年）》的通知</w:t>
      </w:r>
    </w:p>
    <w:p w14:paraId="6FD1AB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14:paraId="46BA3C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各街道党工委、办事处，各乡镇党委、政府，县委各部委，县级各部门，各人民团体：</w:t>
      </w:r>
    </w:p>
    <w:p w14:paraId="3C95D7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《秀山县加快构建现代化集疏运体系实施方案（2025—2029年）》已经十五届县委常委会第129次会议、十八届县人民政府第80次常务会议审议通过，现印发给你们，请结合实际，认真抓好贯彻落实。</w:t>
      </w:r>
    </w:p>
    <w:p w14:paraId="354CEA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14:paraId="717B65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（此页无正文）</w:t>
      </w:r>
    </w:p>
    <w:p w14:paraId="281C1A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14:paraId="78B966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14:paraId="621133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秀山县推进重大战略工作领导小组               </w:t>
      </w:r>
    </w:p>
    <w:p w14:paraId="0D71BC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bookmarkStart w:id="38" w:name="_GoBack"/>
      <w:bookmarkEnd w:id="38"/>
      <w:r>
        <w:rPr>
          <w:rFonts w:hint="default" w:ascii="Times New Roman" w:hAnsi="Times New Roman" w:eastAsia="方正仿宋_GBK" w:cs="Times New Roman"/>
          <w:sz w:val="32"/>
          <w:szCs w:val="32"/>
          <w:lang w:val="en-US" w:eastAsia="zh-CN"/>
        </w:rPr>
        <w:t xml:space="preserve">        融入陆海新通道专项工作组</w:t>
      </w:r>
    </w:p>
    <w:p w14:paraId="18BA44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2025年7月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1日</w:t>
      </w:r>
    </w:p>
    <w:p w14:paraId="11CA18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1AC6D2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64682A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55B13F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60C787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62498D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2695FD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40664C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522148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527C9E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6422A7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5ED94A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4F4AB8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621E4D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14:paraId="40CE21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lang w:val="en-US" w:eastAsia="zh-CN"/>
        </w:rPr>
      </w:pPr>
    </w:p>
    <w:p w14:paraId="50D8BB62">
      <w:pPr>
        <w:pBdr>
          <w:top w:val="single" w:color="auto" w:sz="12" w:space="1"/>
          <w:bottom w:val="single" w:color="auto" w:sz="12" w:space="1"/>
        </w:pBdr>
        <w:spacing w:beforeLines="0" w:afterLines="0" w:line="560" w:lineRule="exact"/>
        <w:ind w:firstLine="280" w:firstLineChars="100"/>
        <w:jc w:val="left"/>
        <w:rPr>
          <w:rFonts w:hint="eastAsia" w:ascii="Times New Roman" w:hAnsi="Times New Roman" w:eastAsia="Times New Roman"/>
          <w:sz w:val="21"/>
        </w:rPr>
      </w:pPr>
      <w:r>
        <w:rPr>
          <w:rFonts w:hint="eastAsia" w:ascii="Times New Roman" w:hAnsi="Times New Roman" w:eastAsia="方正仿宋_GBK"/>
          <w:sz w:val="28"/>
        </w:rPr>
        <w:t>融入陆海新通道专项工作组</w:t>
      </w:r>
      <w:r>
        <w:rPr>
          <w:rFonts w:hint="eastAsia" w:ascii="Times New Roman" w:hAnsi="Times New Roman" w:eastAsia="方正仿宋_GBK"/>
          <w:sz w:val="28"/>
          <w:lang w:val="en-US" w:eastAsia="zh-CN"/>
        </w:rPr>
        <w:t>办公室</w:t>
      </w:r>
      <w:r>
        <w:rPr>
          <w:rFonts w:hint="eastAsia" w:ascii="Times New Roman" w:hAnsi="Times New Roman" w:eastAsia="方正仿宋_GBK"/>
          <w:sz w:val="28"/>
        </w:rPr>
        <w:t xml:space="preserve">    </w:t>
      </w:r>
      <w:r>
        <w:rPr>
          <w:rFonts w:hint="eastAsia" w:ascii="Times New Roman" w:hAnsi="Times New Roman" w:eastAsia="Times New Roman"/>
          <w:spacing w:val="-23"/>
          <w:kern w:val="24"/>
          <w:sz w:val="28"/>
        </w:rPr>
        <w:t xml:space="preserve">           </w:t>
      </w:r>
      <w:r>
        <w:rPr>
          <w:rFonts w:hint="eastAsia" w:ascii="Times New Roman" w:hAnsi="Times New Roman" w:eastAsia="Times New Roman"/>
          <w:spacing w:val="-11"/>
          <w:kern w:val="24"/>
          <w:sz w:val="28"/>
        </w:rPr>
        <w:t>2025</w:t>
      </w:r>
      <w:r>
        <w:rPr>
          <w:rFonts w:hint="eastAsia" w:ascii="Times New Roman" w:hAnsi="Times New Roman" w:eastAsia="方正仿宋_GBK"/>
          <w:spacing w:val="-11"/>
          <w:kern w:val="24"/>
          <w:sz w:val="28"/>
        </w:rPr>
        <w:t>年7月</w:t>
      </w:r>
      <w:r>
        <w:rPr>
          <w:rFonts w:hint="eastAsia" w:ascii="Times New Roman" w:hAnsi="Times New Roman" w:eastAsia="方正仿宋_GBK"/>
          <w:spacing w:val="-11"/>
          <w:kern w:val="24"/>
          <w:sz w:val="28"/>
          <w:lang w:val="en-US" w:eastAsia="zh-CN"/>
        </w:rPr>
        <w:t>2</w:t>
      </w:r>
      <w:r>
        <w:rPr>
          <w:rFonts w:hint="eastAsia" w:ascii="Times New Roman" w:hAnsi="Times New Roman" w:eastAsia="方正仿宋_GBK"/>
          <w:spacing w:val="-11"/>
          <w:kern w:val="24"/>
          <w:sz w:val="28"/>
        </w:rPr>
        <w:t>1日印发</w:t>
      </w:r>
    </w:p>
    <w:p w14:paraId="3D0EB7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秀山县</w:t>
      </w:r>
      <w:r>
        <w:rPr>
          <w:rFonts w:hint="default" w:ascii="Times New Roman" w:hAnsi="Times New Roman" w:eastAsia="方正小标宋_GBK" w:cs="Times New Roman"/>
          <w:sz w:val="44"/>
          <w:szCs w:val="44"/>
        </w:rPr>
        <w:t>加快构建现代化集疏运体系实施方案</w:t>
      </w:r>
    </w:p>
    <w:p w14:paraId="06995F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—2029年）</w:t>
      </w:r>
    </w:p>
    <w:p w14:paraId="7EBC262A">
      <w:pPr>
        <w:keepNext w:val="0"/>
        <w:keepLines w:val="0"/>
        <w:pageBreakBefore w:val="0"/>
        <w:kinsoku/>
        <w:overflowPunct/>
        <w:topLinePunct w:val="0"/>
        <w:autoSpaceDE/>
        <w:autoSpaceDN/>
        <w:bidi w:val="0"/>
        <w:snapToGrid/>
        <w:spacing w:line="560" w:lineRule="exact"/>
        <w:textAlignment w:val="auto"/>
        <w:outlineLvl w:val="9"/>
        <w:rPr>
          <w:rFonts w:hint="default" w:ascii="Times New Roman" w:hAnsi="Times New Roman" w:cs="Times New Roman"/>
        </w:rPr>
      </w:pPr>
    </w:p>
    <w:p w14:paraId="39F52DF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为加快补齐</w:t>
      </w:r>
      <w:r>
        <w:rPr>
          <w:rFonts w:hint="default" w:ascii="Times New Roman" w:hAnsi="Times New Roman" w:eastAsia="方正仿宋_GBK" w:cs="Times New Roman"/>
          <w:sz w:val="32"/>
          <w:szCs w:val="32"/>
          <w:lang w:val="en-US" w:eastAsia="zh-CN"/>
        </w:rPr>
        <w:t>物流</w:t>
      </w:r>
      <w:r>
        <w:rPr>
          <w:rFonts w:hint="default" w:ascii="Times New Roman" w:hAnsi="Times New Roman" w:eastAsia="方正仿宋_GBK" w:cs="Times New Roman"/>
          <w:sz w:val="32"/>
          <w:szCs w:val="32"/>
        </w:rPr>
        <w:t>基础设施建设短板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提升物流综合服务水平，打造陆海并济的综合物流枢纽，</w:t>
      </w:r>
      <w:r>
        <w:rPr>
          <w:rFonts w:hint="default" w:ascii="Times New Roman" w:hAnsi="Times New Roman" w:eastAsia="方正仿宋_GBK" w:cs="Times New Roman"/>
          <w:sz w:val="32"/>
          <w:szCs w:val="32"/>
          <w:lang w:val="en-US" w:eastAsia="zh-CN"/>
        </w:rPr>
        <w:t>加快建设西部陆海新通道东线物流枢纽，推动通道经济、枢纽经济高质量发展，为加快建设渝鄂湘黔毗邻地区中心城市，构建现代化集疏运体系，特制定本实施方案。</w:t>
      </w:r>
    </w:p>
    <w:p w14:paraId="2BE66C5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14:paraId="025A335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抢抓</w:t>
      </w:r>
      <w:r>
        <w:rPr>
          <w:rFonts w:hint="default" w:ascii="Times New Roman" w:hAnsi="Times New Roman" w:eastAsia="方正仿宋_GBK" w:cs="Times New Roman"/>
          <w:sz w:val="32"/>
          <w:szCs w:val="32"/>
        </w:rPr>
        <w:t>成渝地区双城经济圈、西部陆海新通道等国家战略叠加机遇期，以西部陆海新通道建设为牵引，加快基础设施建设，创新运营组织模式，优化交通物流结构，更高水平推进商贸服务型国家物流枢纽</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西部陆海新通道东线物流枢纽建设。</w:t>
      </w:r>
    </w:p>
    <w:p w14:paraId="0BA8D89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二、发展目标</w:t>
      </w:r>
    </w:p>
    <w:p w14:paraId="5BEE564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645"/>
        <w:jc w:val="both"/>
        <w:textAlignment w:val="auto"/>
        <w:outlineLvl w:val="9"/>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楷体_GBK" w:cs="Times New Roman"/>
          <w:kern w:val="2"/>
          <w:sz w:val="32"/>
          <w:szCs w:val="22"/>
          <w:lang w:val="en-US" w:eastAsia="zh-CN" w:bidi="ar-SA"/>
        </w:rPr>
        <w:t>（一）总体目标。</w:t>
      </w:r>
      <w:r>
        <w:rPr>
          <w:rFonts w:hint="default" w:ascii="Times New Roman" w:hAnsi="Times New Roman" w:eastAsia="方正仿宋_GBK" w:cs="Times New Roman"/>
          <w:kern w:val="2"/>
          <w:sz w:val="32"/>
          <w:szCs w:val="22"/>
          <w:lang w:val="en-US" w:eastAsia="zh-CN" w:bidi="ar-SA"/>
        </w:rPr>
        <w:t>建成以服务商贸服务型国家物流枢纽、西部陆海新通道东线物流枢纽高质量发展的现代化集疏运体系，通道网络、枢纽园区和物流体系更加完备，综合服务能级显著提高，对枢纽经济产业的带动作用显著增强，跨区域合作共建水平显著提升，形成辐射周边200公里为核心的班车班列集结中心、大宗货物交易集散中心、快运快递分拨中心，更好在渝鄂湘黔毗邻地区带头开放、带动开放。货运量、集装箱货运量、班车班列开行量、快递业务量、专业市场交易额、进出口贸易总额等主要指标保持增长，通道综合物流成本下降20%，全程物流运行时间压缩30%，为建成经济、高效、便捷、绿色、安全的西部陆海新通道作出更大贡献。</w:t>
      </w:r>
    </w:p>
    <w:p w14:paraId="67EA3E1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楷体_GBK" w:cs="Times New Roman"/>
          <w:kern w:val="2"/>
          <w:sz w:val="32"/>
          <w:szCs w:val="22"/>
          <w:lang w:val="en-US" w:eastAsia="zh-CN" w:bidi="ar-SA"/>
        </w:rPr>
      </w:pPr>
      <w:r>
        <w:rPr>
          <w:rFonts w:hint="default" w:ascii="Times New Roman" w:hAnsi="Times New Roman" w:eastAsia="方正楷体_GBK" w:cs="Times New Roman"/>
          <w:kern w:val="2"/>
          <w:sz w:val="32"/>
          <w:szCs w:val="22"/>
          <w:lang w:val="en-US" w:eastAsia="zh-CN" w:bidi="ar-SA"/>
        </w:rPr>
        <w:t>（二）具体目标。</w:t>
      </w:r>
    </w:p>
    <w:p w14:paraId="53BE9B0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color w:val="auto"/>
          <w:kern w:val="2"/>
          <w:sz w:val="32"/>
          <w:szCs w:val="22"/>
          <w:lang w:val="en-US" w:eastAsia="zh-CN" w:bidi="ar-SA"/>
        </w:rPr>
        <w:t>2025年，稳定运行中欧班列、西部陆海新通道班列、跨境公路班车三大出海出境大通道，通道运量、货值和进出口交易额增长20%；推动</w:t>
      </w:r>
      <w:r>
        <w:rPr>
          <w:rFonts w:hint="default" w:ascii="Times New Roman" w:hAnsi="Times New Roman" w:eastAsia="方正仿宋_GBK" w:cs="Times New Roman"/>
          <w:color w:val="auto"/>
          <w:sz w:val="32"/>
        </w:rPr>
        <w:t>黔吉高铁、秀印高速</w:t>
      </w:r>
      <w:r>
        <w:rPr>
          <w:rFonts w:hint="eastAsia" w:ascii="方正仿宋_GBK" w:hAnsi="方正仿宋_GBK" w:eastAsia="方正仿宋_GBK" w:cs="方正仿宋_GBK"/>
          <w:color w:val="auto"/>
          <w:sz w:val="32"/>
          <w:highlight w:val="none"/>
          <w:lang w:eastAsia="zh-CN"/>
        </w:rPr>
        <w:t>“</w:t>
      </w:r>
      <w:r>
        <w:rPr>
          <w:rFonts w:hint="eastAsia" w:ascii="方正仿宋_GBK" w:hAnsi="方正仿宋_GBK" w:eastAsia="方正仿宋_GBK" w:cs="方正仿宋_GBK"/>
          <w:color w:val="auto"/>
          <w:sz w:val="32"/>
          <w:highlight w:val="none"/>
        </w:rPr>
        <w:t>双开工</w:t>
      </w:r>
      <w:r>
        <w:rPr>
          <w:rFonts w:hint="eastAsia" w:ascii="方正仿宋_GBK" w:hAnsi="方正仿宋_GBK" w:eastAsia="方正仿宋_GBK" w:cs="方正仿宋_GBK"/>
          <w:color w:val="auto"/>
          <w:sz w:val="32"/>
          <w:highlight w:val="none"/>
          <w:lang w:eastAsia="zh-CN"/>
        </w:rPr>
        <w:t>”</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lang w:val="en-US" w:eastAsia="zh-CN"/>
        </w:rPr>
        <w:t>投用武陵山国际物流枢纽，运行无水港、公路港等重大功能</w:t>
      </w:r>
      <w:bookmarkStart w:id="0" w:name="OLE_LINK5"/>
      <w:bookmarkStart w:id="1" w:name="OLE_LINK1"/>
      <w:r>
        <w:rPr>
          <w:rFonts w:hint="default" w:ascii="Times New Roman" w:hAnsi="Times New Roman" w:eastAsia="方正仿宋_GBK" w:cs="Times New Roman"/>
          <w:color w:val="auto"/>
          <w:sz w:val="32"/>
          <w:lang w:val="en-US" w:eastAsia="zh-CN"/>
        </w:rPr>
        <w:t>，</w:t>
      </w:r>
      <w:r>
        <w:rPr>
          <w:rFonts w:hint="default" w:ascii="Times New Roman" w:hAnsi="Times New Roman" w:eastAsia="方正仿宋_GBK" w:cs="Times New Roman"/>
          <w:color w:val="auto"/>
          <w:kern w:val="2"/>
          <w:sz w:val="32"/>
          <w:szCs w:val="22"/>
          <w:lang w:val="en-US" w:eastAsia="zh-CN" w:bidi="ar-SA"/>
        </w:rPr>
        <w:t>年货物周转量</w:t>
      </w:r>
      <w:bookmarkEnd w:id="0"/>
      <w:r>
        <w:rPr>
          <w:rFonts w:hint="default" w:ascii="Times New Roman" w:hAnsi="Times New Roman" w:eastAsia="方正仿宋_GBK" w:cs="Times New Roman"/>
          <w:color w:val="auto"/>
          <w:kern w:val="2"/>
          <w:sz w:val="32"/>
          <w:szCs w:val="22"/>
          <w:lang w:val="en-US" w:eastAsia="zh-CN" w:bidi="ar-SA"/>
        </w:rPr>
        <w:t>达到600万吨</w:t>
      </w:r>
      <w:bookmarkEnd w:id="1"/>
      <w:r>
        <w:rPr>
          <w:rFonts w:hint="default" w:ascii="Times New Roman" w:hAnsi="Times New Roman" w:eastAsia="方正仿宋_GBK" w:cs="Times New Roman"/>
          <w:color w:val="auto"/>
          <w:kern w:val="2"/>
          <w:sz w:val="32"/>
          <w:szCs w:val="22"/>
          <w:lang w:val="en-US" w:eastAsia="zh-CN" w:bidi="ar-SA"/>
        </w:rPr>
        <w:t>，</w:t>
      </w:r>
      <w:r>
        <w:rPr>
          <w:rFonts w:hint="default" w:ascii="Times New Roman" w:hAnsi="Times New Roman" w:eastAsia="方正仿宋_GBK" w:cs="Times New Roman"/>
          <w:color w:val="auto"/>
          <w:sz w:val="32"/>
          <w:lang w:val="en-US" w:eastAsia="zh-CN"/>
        </w:rPr>
        <w:t>全面建成武陵山快运分拨中心，分别开行武陵山货运班车、长途快运班车线路12条、3条，物流分拨集散业务覆盖范围扩大到30个区市县以上；</w:t>
      </w:r>
      <w:bookmarkStart w:id="2" w:name="OLE_LINK6"/>
      <w:bookmarkStart w:id="3" w:name="OLE_LINK3"/>
      <w:r>
        <w:rPr>
          <w:rFonts w:hint="default" w:ascii="Times New Roman" w:hAnsi="Times New Roman" w:eastAsia="方正仿宋_GBK" w:cs="Times New Roman"/>
          <w:color w:val="auto"/>
          <w:sz w:val="32"/>
          <w:lang w:val="en-US" w:eastAsia="zh-CN"/>
        </w:rPr>
        <w:t>高效运行武陵山快递分拨中心，升级投用韵达快递分拨中心和品牌快递云仓</w:t>
      </w:r>
      <w:bookmarkEnd w:id="2"/>
      <w:bookmarkStart w:id="4" w:name="OLE_LINK7"/>
      <w:r>
        <w:rPr>
          <w:rFonts w:hint="default" w:ascii="Times New Roman" w:hAnsi="Times New Roman" w:eastAsia="方正仿宋_GBK" w:cs="Times New Roman"/>
          <w:color w:val="auto"/>
          <w:sz w:val="32"/>
          <w:lang w:val="en-US" w:eastAsia="zh-CN"/>
        </w:rPr>
        <w:t>，快递包裹日均上行量突破10万件</w:t>
      </w:r>
      <w:bookmarkEnd w:id="3"/>
      <w:r>
        <w:rPr>
          <w:rFonts w:hint="default" w:ascii="Times New Roman" w:hAnsi="Times New Roman" w:eastAsia="方正仿宋_GBK" w:cs="Times New Roman"/>
          <w:color w:val="auto"/>
          <w:sz w:val="32"/>
        </w:rPr>
        <w:t>。</w:t>
      </w:r>
    </w:p>
    <w:bookmarkEnd w:id="4"/>
    <w:p w14:paraId="39695166">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color w:val="auto"/>
          <w:sz w:val="32"/>
        </w:rPr>
      </w:pPr>
      <w:r>
        <w:rPr>
          <w:rFonts w:hint="default"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color w:val="auto"/>
          <w:kern w:val="2"/>
          <w:sz w:val="32"/>
          <w:szCs w:val="22"/>
          <w:lang w:val="en-US" w:eastAsia="zh-CN" w:bidi="ar-SA"/>
        </w:rPr>
        <w:t>到2027年，东西南北四向出海出境大通道承载能力有效提升，通向全国6条通道对外运输体系基本形成，现代化物流运营组织能力全面提升。</w:t>
      </w:r>
      <w:bookmarkStart w:id="5" w:name="OLE_LINK9"/>
      <w:r>
        <w:rPr>
          <w:rFonts w:hint="default" w:ascii="Times New Roman" w:hAnsi="Times New Roman" w:eastAsia="方正仿宋_GBK" w:cs="Times New Roman"/>
          <w:color w:val="auto"/>
          <w:kern w:val="2"/>
          <w:sz w:val="32"/>
          <w:szCs w:val="22"/>
          <w:lang w:val="en-US" w:eastAsia="zh-CN" w:bidi="ar-SA"/>
        </w:rPr>
        <w:t>秀山经西部陆海新通道运量达到1万标箱，进出口交易额突破8亿元，年货物周转量达到800万吨，稳定</w:t>
      </w:r>
      <w:r>
        <w:rPr>
          <w:rFonts w:hint="default" w:ascii="Times New Roman" w:hAnsi="Times New Roman" w:eastAsia="方正仿宋_GBK" w:cs="Times New Roman"/>
          <w:color w:val="auto"/>
          <w:sz w:val="32"/>
          <w:lang w:val="en-US" w:eastAsia="zh-CN"/>
        </w:rPr>
        <w:t>开行武陵山货运班车、长途快运班车线路17条、6条</w:t>
      </w:r>
      <w:r>
        <w:rPr>
          <w:rFonts w:hint="default" w:ascii="Times New Roman" w:hAnsi="Times New Roman" w:eastAsia="方正仿宋_GBK" w:cs="Times New Roman"/>
          <w:color w:val="auto"/>
          <w:kern w:val="2"/>
          <w:sz w:val="32"/>
          <w:szCs w:val="22"/>
          <w:lang w:val="en-US" w:eastAsia="zh-CN" w:bidi="ar-SA"/>
        </w:rPr>
        <w:t>。成功创建国家跨境电商综合试验区，建成渝鄂湘黔毗邻地区青年电商创业就业集聚区，基本构建跨境电商产业新生态。</w:t>
      </w:r>
      <w:r>
        <w:rPr>
          <w:rFonts w:hint="default" w:ascii="Times New Roman" w:hAnsi="Times New Roman" w:eastAsia="方正仿宋_GBK" w:cs="Times New Roman"/>
          <w:color w:val="auto"/>
          <w:sz w:val="32"/>
          <w:lang w:val="en-US" w:eastAsia="zh-CN"/>
        </w:rPr>
        <w:t>快递包裹日均上行量突破20万件</w:t>
      </w:r>
      <w:r>
        <w:rPr>
          <w:rFonts w:hint="default" w:ascii="Times New Roman" w:hAnsi="Times New Roman" w:eastAsia="方正仿宋_GBK" w:cs="Times New Roman"/>
          <w:color w:val="auto"/>
          <w:sz w:val="32"/>
        </w:rPr>
        <w:t>。</w:t>
      </w:r>
      <w:bookmarkEnd w:id="5"/>
    </w:p>
    <w:p w14:paraId="62DAA402">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color w:val="auto"/>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color w:val="auto"/>
          <w:kern w:val="2"/>
          <w:sz w:val="32"/>
          <w:szCs w:val="22"/>
          <w:lang w:val="en-US" w:eastAsia="zh-CN" w:bidi="ar-SA"/>
        </w:rPr>
        <w:t>到2029年，建成快速、安全、经济、高效、绿色的现代化集疏运体系，物流运行效率大幅提升，物流成本进一步降低，县外货物集疏运占比50%以上，毗邻地区辐射力、影响力大幅度提升。</w:t>
      </w:r>
      <w:r>
        <w:rPr>
          <w:rFonts w:hint="default" w:ascii="Times New Roman" w:hAnsi="Times New Roman" w:eastAsia="方正仿宋_GBK" w:cs="Times New Roman"/>
          <w:color w:val="auto"/>
          <w:sz w:val="32"/>
          <w:lang w:val="en-US" w:eastAsia="zh-CN"/>
        </w:rPr>
        <w:t>构建形成服务全球主要国家和地区的海外仓国际物流体系，直达国内主要城市的快运快递物流体系，迅速服务</w:t>
      </w:r>
      <w:r>
        <w:rPr>
          <w:rFonts w:hint="default" w:ascii="Times New Roman" w:hAnsi="Times New Roman" w:eastAsia="方正仿宋_GBK" w:cs="Times New Roman"/>
          <w:kern w:val="2"/>
          <w:sz w:val="32"/>
          <w:szCs w:val="22"/>
          <w:lang w:val="en-US" w:eastAsia="zh-CN" w:bidi="ar-SA"/>
        </w:rPr>
        <w:t>周边200公里为核心物流集散网络。</w:t>
      </w:r>
      <w:r>
        <w:rPr>
          <w:rFonts w:hint="default" w:ascii="Times New Roman" w:hAnsi="Times New Roman" w:eastAsia="方正仿宋_GBK" w:cs="Times New Roman"/>
          <w:color w:val="auto"/>
          <w:kern w:val="2"/>
          <w:sz w:val="32"/>
          <w:szCs w:val="22"/>
          <w:lang w:val="en-US" w:eastAsia="zh-CN" w:bidi="ar-SA"/>
        </w:rPr>
        <w:t>秀山经西部陆海新通道运量达到2万标箱，进出口交易额达到12亿元，年货物周转量突破1000万吨，</w:t>
      </w:r>
      <w:r>
        <w:rPr>
          <w:rFonts w:hint="default" w:ascii="Times New Roman" w:hAnsi="Times New Roman" w:eastAsia="方正仿宋_GBK" w:cs="Times New Roman"/>
          <w:kern w:val="2"/>
          <w:sz w:val="32"/>
          <w:szCs w:val="22"/>
          <w:lang w:val="en-US" w:eastAsia="zh-CN" w:bidi="ar-SA"/>
        </w:rPr>
        <w:t>形成辐射</w:t>
      </w:r>
      <w:r>
        <w:rPr>
          <w:rFonts w:hint="default" w:ascii="Times New Roman" w:hAnsi="Times New Roman" w:eastAsia="方正仿宋_GBK" w:cs="Times New Roman"/>
          <w:color w:val="auto"/>
          <w:sz w:val="32"/>
          <w:lang w:val="en-US" w:eastAsia="zh-CN"/>
        </w:rPr>
        <w:t>，快递包裹日均上行量达30万件</w:t>
      </w:r>
      <w:r>
        <w:rPr>
          <w:rFonts w:hint="default" w:ascii="Times New Roman" w:hAnsi="Times New Roman" w:eastAsia="方正仿宋_GBK" w:cs="Times New Roman"/>
          <w:color w:val="auto"/>
          <w:sz w:val="32"/>
        </w:rPr>
        <w:t>。</w:t>
      </w:r>
    </w:p>
    <w:p w14:paraId="3C943D8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jc w:val="center"/>
        <w:textAlignment w:val="auto"/>
        <w:rPr>
          <w:rFonts w:hint="default" w:ascii="Times New Roman" w:hAnsi="Times New Roman" w:eastAsia="方正黑体_GBK" w:cs="Times New Roman"/>
          <w:kern w:val="2"/>
          <w:sz w:val="32"/>
          <w:szCs w:val="22"/>
          <w:lang w:val="en-US" w:eastAsia="zh-CN" w:bidi="ar-SA"/>
        </w:rPr>
      </w:pPr>
      <w:r>
        <w:rPr>
          <w:rFonts w:hint="default" w:ascii="Times New Roman" w:hAnsi="Times New Roman" w:eastAsia="方正黑体_GBK" w:cs="Times New Roman"/>
          <w:kern w:val="2"/>
          <w:sz w:val="32"/>
          <w:szCs w:val="22"/>
          <w:lang w:val="en-US" w:eastAsia="zh-CN" w:bidi="ar-SA"/>
        </w:rPr>
        <w:t>现代化集疏运能力主要指标</w:t>
      </w:r>
    </w:p>
    <w:tbl>
      <w:tblPr>
        <w:tblStyle w:val="37"/>
        <w:tblW w:w="88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725"/>
        <w:gridCol w:w="3227"/>
        <w:gridCol w:w="688"/>
        <w:gridCol w:w="1212"/>
        <w:gridCol w:w="1100"/>
        <w:gridCol w:w="1113"/>
      </w:tblGrid>
      <w:tr w14:paraId="1FC3C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exact"/>
          <w:jc w:val="center"/>
        </w:trPr>
        <w:tc>
          <w:tcPr>
            <w:tcW w:w="756" w:type="dxa"/>
            <w:vAlign w:val="center"/>
          </w:tcPr>
          <w:p w14:paraId="45BEAE37">
            <w:pPr>
              <w:keepNext w:val="0"/>
              <w:keepLines w:val="0"/>
              <w:pageBreakBefore w:val="0"/>
              <w:widowControl w:val="0"/>
              <w:kinsoku/>
              <w:wordWrap/>
              <w:overflowPunct/>
              <w:topLinePunct w:val="0"/>
              <w:autoSpaceDE/>
              <w:autoSpaceDN/>
              <w:bidi w:val="0"/>
              <w:adjustRightInd/>
              <w:snapToGrid/>
              <w:spacing w:before="52" w:line="560" w:lineRule="exact"/>
              <w:ind w:right="119"/>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序号</w:t>
            </w:r>
          </w:p>
        </w:tc>
        <w:tc>
          <w:tcPr>
            <w:tcW w:w="725" w:type="dxa"/>
            <w:vAlign w:val="center"/>
          </w:tcPr>
          <w:p w14:paraId="44AE78FA">
            <w:pPr>
              <w:keepNext w:val="0"/>
              <w:keepLines w:val="0"/>
              <w:pageBreakBefore w:val="0"/>
              <w:widowControl w:val="0"/>
              <w:kinsoku/>
              <w:wordWrap/>
              <w:overflowPunct/>
              <w:topLinePunct w:val="0"/>
              <w:autoSpaceDE/>
              <w:autoSpaceDN/>
              <w:bidi w:val="0"/>
              <w:adjustRightInd/>
              <w:snapToGrid/>
              <w:spacing w:before="255" w:line="40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指标类别</w:t>
            </w:r>
          </w:p>
        </w:tc>
        <w:tc>
          <w:tcPr>
            <w:tcW w:w="3227" w:type="dxa"/>
            <w:vAlign w:val="center"/>
          </w:tcPr>
          <w:p w14:paraId="1FE50E3D">
            <w:pPr>
              <w:keepNext w:val="0"/>
              <w:keepLines w:val="0"/>
              <w:pageBreakBefore w:val="0"/>
              <w:widowControl w:val="0"/>
              <w:kinsoku/>
              <w:wordWrap/>
              <w:overflowPunct/>
              <w:topLinePunct w:val="0"/>
              <w:autoSpaceDE/>
              <w:autoSpaceDN/>
              <w:bidi w:val="0"/>
              <w:adjustRightInd/>
              <w:snapToGrid/>
              <w:spacing w:before="255" w:line="560" w:lineRule="exact"/>
              <w:ind w:firstLine="1120" w:firstLineChars="400"/>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具体指标</w:t>
            </w:r>
          </w:p>
        </w:tc>
        <w:tc>
          <w:tcPr>
            <w:tcW w:w="688" w:type="dxa"/>
            <w:vAlign w:val="center"/>
          </w:tcPr>
          <w:p w14:paraId="3D04C331">
            <w:pPr>
              <w:keepNext w:val="0"/>
              <w:keepLines w:val="0"/>
              <w:pageBreakBefore w:val="0"/>
              <w:widowControl w:val="0"/>
              <w:kinsoku/>
              <w:wordWrap/>
              <w:overflowPunct/>
              <w:topLinePunct w:val="0"/>
              <w:autoSpaceDE/>
              <w:autoSpaceDN/>
              <w:bidi w:val="0"/>
              <w:adjustRightInd/>
              <w:snapToGrid/>
              <w:spacing w:before="254" w:line="560" w:lineRule="exact"/>
              <w:jc w:val="center"/>
              <w:textAlignment w:val="center"/>
              <w:outlineLvl w:val="9"/>
              <w:rPr>
                <w:rFonts w:hint="default" w:ascii="Times New Roman" w:hAnsi="Times New Roman" w:eastAsia="方正仿宋_GBK" w:cs="Times New Roman"/>
                <w:spacing w:val="2"/>
                <w:sz w:val="28"/>
                <w:szCs w:val="28"/>
                <w:lang w:val="en-US" w:eastAsia="zh-CN"/>
              </w:rPr>
            </w:pPr>
            <w:r>
              <w:rPr>
                <w:rFonts w:hint="default" w:ascii="Times New Roman" w:hAnsi="Times New Roman" w:eastAsia="方正仿宋_GBK" w:cs="Times New Roman"/>
                <w:spacing w:val="2"/>
                <w:sz w:val="28"/>
                <w:szCs w:val="28"/>
                <w:lang w:val="en-US" w:eastAsia="zh-CN"/>
              </w:rPr>
              <w:t>单位</w:t>
            </w:r>
          </w:p>
        </w:tc>
        <w:tc>
          <w:tcPr>
            <w:tcW w:w="1212" w:type="dxa"/>
            <w:vAlign w:val="center"/>
          </w:tcPr>
          <w:p w14:paraId="1CB0F8DF">
            <w:pPr>
              <w:keepNext w:val="0"/>
              <w:keepLines w:val="0"/>
              <w:pageBreakBefore w:val="0"/>
              <w:widowControl w:val="0"/>
              <w:kinsoku/>
              <w:wordWrap/>
              <w:overflowPunct/>
              <w:topLinePunct w:val="0"/>
              <w:autoSpaceDE/>
              <w:autoSpaceDN/>
              <w:bidi w:val="0"/>
              <w:adjustRightInd/>
              <w:snapToGrid/>
              <w:spacing w:before="254" w:line="560" w:lineRule="exact"/>
              <w:ind w:left="255"/>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pacing w:val="2"/>
                <w:sz w:val="28"/>
                <w:szCs w:val="28"/>
              </w:rPr>
              <w:t>202</w:t>
            </w:r>
            <w:r>
              <w:rPr>
                <w:rFonts w:hint="default" w:ascii="Times New Roman" w:hAnsi="Times New Roman" w:cs="Times New Roman"/>
                <w:spacing w:val="2"/>
                <w:sz w:val="28"/>
                <w:szCs w:val="28"/>
                <w:lang w:val="en-US" w:eastAsia="zh-CN"/>
              </w:rPr>
              <w:t>3</w:t>
            </w:r>
            <w:r>
              <w:rPr>
                <w:rFonts w:hint="default" w:ascii="Times New Roman" w:hAnsi="Times New Roman" w:eastAsia="方正仿宋_GBK" w:cs="Times New Roman"/>
                <w:spacing w:val="1"/>
                <w:sz w:val="28"/>
                <w:szCs w:val="28"/>
              </w:rPr>
              <w:t>年</w:t>
            </w:r>
          </w:p>
        </w:tc>
        <w:tc>
          <w:tcPr>
            <w:tcW w:w="1100" w:type="dxa"/>
            <w:vAlign w:val="center"/>
          </w:tcPr>
          <w:p w14:paraId="10BCBA16">
            <w:pPr>
              <w:keepNext w:val="0"/>
              <w:keepLines w:val="0"/>
              <w:pageBreakBefore w:val="0"/>
              <w:widowControl w:val="0"/>
              <w:kinsoku/>
              <w:wordWrap/>
              <w:overflowPunct/>
              <w:topLinePunct w:val="0"/>
              <w:autoSpaceDE/>
              <w:autoSpaceDN/>
              <w:bidi w:val="0"/>
              <w:adjustRightInd/>
              <w:snapToGrid/>
              <w:spacing w:before="254" w:line="560" w:lineRule="exact"/>
              <w:ind w:left="205"/>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pacing w:val="2"/>
                <w:sz w:val="28"/>
                <w:szCs w:val="28"/>
              </w:rPr>
              <w:t>202</w:t>
            </w:r>
            <w:r>
              <w:rPr>
                <w:rFonts w:hint="default" w:ascii="Times New Roman" w:hAnsi="Times New Roman" w:cs="Times New Roman"/>
                <w:spacing w:val="2"/>
                <w:sz w:val="28"/>
                <w:szCs w:val="28"/>
                <w:lang w:val="en-US" w:eastAsia="zh-CN"/>
              </w:rPr>
              <w:t>7</w:t>
            </w:r>
            <w:r>
              <w:rPr>
                <w:rFonts w:hint="default" w:ascii="Times New Roman" w:hAnsi="Times New Roman" w:eastAsia="方正仿宋_GBK" w:cs="Times New Roman"/>
                <w:spacing w:val="1"/>
                <w:sz w:val="28"/>
                <w:szCs w:val="28"/>
              </w:rPr>
              <w:t>年</w:t>
            </w:r>
          </w:p>
        </w:tc>
        <w:tc>
          <w:tcPr>
            <w:tcW w:w="1113" w:type="dxa"/>
            <w:vAlign w:val="center"/>
          </w:tcPr>
          <w:p w14:paraId="21A564D6">
            <w:pPr>
              <w:keepNext w:val="0"/>
              <w:keepLines w:val="0"/>
              <w:pageBreakBefore w:val="0"/>
              <w:widowControl w:val="0"/>
              <w:kinsoku/>
              <w:wordWrap/>
              <w:overflowPunct/>
              <w:topLinePunct w:val="0"/>
              <w:autoSpaceDE/>
              <w:autoSpaceDN/>
              <w:bidi w:val="0"/>
              <w:adjustRightInd/>
              <w:snapToGrid/>
              <w:spacing w:before="254" w:line="560" w:lineRule="exact"/>
              <w:ind w:left="204"/>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pacing w:val="2"/>
                <w:sz w:val="28"/>
                <w:szCs w:val="28"/>
              </w:rPr>
              <w:t>202</w:t>
            </w:r>
            <w:r>
              <w:rPr>
                <w:rFonts w:hint="default" w:ascii="Times New Roman" w:hAnsi="Times New Roman" w:cs="Times New Roman"/>
                <w:spacing w:val="2"/>
                <w:sz w:val="28"/>
                <w:szCs w:val="28"/>
                <w:lang w:val="en-US" w:eastAsia="zh-CN"/>
              </w:rPr>
              <w:t>9</w:t>
            </w:r>
            <w:r>
              <w:rPr>
                <w:rFonts w:hint="default" w:ascii="Times New Roman" w:hAnsi="Times New Roman" w:eastAsia="方正仿宋_GBK" w:cs="Times New Roman"/>
                <w:spacing w:val="1"/>
                <w:sz w:val="28"/>
                <w:szCs w:val="28"/>
              </w:rPr>
              <w:t>年</w:t>
            </w:r>
          </w:p>
        </w:tc>
      </w:tr>
      <w:tr w14:paraId="44A7A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756" w:type="dxa"/>
            <w:vAlign w:val="center"/>
          </w:tcPr>
          <w:p w14:paraId="681BB3EB">
            <w:pPr>
              <w:keepNext w:val="0"/>
              <w:keepLines w:val="0"/>
              <w:pageBreakBefore w:val="0"/>
              <w:widowControl w:val="0"/>
              <w:kinsoku/>
              <w:wordWrap/>
              <w:overflowPunct/>
              <w:topLinePunct w:val="0"/>
              <w:autoSpaceDE/>
              <w:autoSpaceDN/>
              <w:bidi w:val="0"/>
              <w:adjustRightInd/>
              <w:snapToGrid/>
              <w:spacing w:before="120" w:line="560" w:lineRule="exact"/>
              <w:ind w:left="144" w:right="119" w:hanging="3"/>
              <w:jc w:val="center"/>
              <w:textAlignment w:val="center"/>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w:t>
            </w:r>
          </w:p>
        </w:tc>
        <w:tc>
          <w:tcPr>
            <w:tcW w:w="725" w:type="dxa"/>
            <w:vMerge w:val="restart"/>
            <w:vAlign w:val="center"/>
          </w:tcPr>
          <w:p w14:paraId="5969B6B0">
            <w:pPr>
              <w:keepNext w:val="0"/>
              <w:keepLines w:val="0"/>
              <w:pageBreakBefore w:val="0"/>
              <w:widowControl w:val="0"/>
              <w:kinsoku/>
              <w:wordWrap/>
              <w:overflowPunct/>
              <w:topLinePunct w:val="0"/>
              <w:autoSpaceDE/>
              <w:autoSpaceDN/>
              <w:bidi w:val="0"/>
              <w:adjustRightInd/>
              <w:snapToGrid/>
              <w:spacing w:before="47" w:line="400" w:lineRule="exact"/>
              <w:jc w:val="center"/>
              <w:textAlignment w:val="center"/>
              <w:outlineLvl w:val="9"/>
              <w:rPr>
                <w:rFonts w:hint="default" w:ascii="Times New Roman" w:hAnsi="Times New Roman" w:eastAsia="方正仿宋_GBK" w:cs="Times New Roman"/>
                <w:spacing w:val="8"/>
                <w:sz w:val="28"/>
                <w:szCs w:val="28"/>
                <w:lang w:val="en-US" w:eastAsia="zh-CN"/>
              </w:rPr>
            </w:pPr>
            <w:r>
              <w:rPr>
                <w:rFonts w:hint="default" w:ascii="Times New Roman" w:hAnsi="Times New Roman" w:eastAsia="方正仿宋_GBK" w:cs="Times New Roman"/>
                <w:spacing w:val="8"/>
                <w:sz w:val="28"/>
                <w:szCs w:val="28"/>
                <w:lang w:val="en-US" w:eastAsia="zh-CN"/>
              </w:rPr>
              <w:t>通道</w:t>
            </w:r>
          </w:p>
          <w:p w14:paraId="0CCD7C88">
            <w:pPr>
              <w:keepNext w:val="0"/>
              <w:keepLines w:val="0"/>
              <w:pageBreakBefore w:val="0"/>
              <w:widowControl w:val="0"/>
              <w:kinsoku/>
              <w:wordWrap/>
              <w:overflowPunct/>
              <w:topLinePunct w:val="0"/>
              <w:autoSpaceDE/>
              <w:autoSpaceDN/>
              <w:bidi w:val="0"/>
              <w:adjustRightInd/>
              <w:snapToGrid/>
              <w:spacing w:before="47" w:line="400" w:lineRule="exact"/>
              <w:jc w:val="center"/>
              <w:textAlignment w:val="center"/>
              <w:outlineLvl w:val="9"/>
              <w:rPr>
                <w:rFonts w:hint="default" w:ascii="Times New Roman" w:hAnsi="Times New Roman" w:eastAsia="方正仿宋_GBK" w:cs="Times New Roman"/>
                <w:spacing w:val="8"/>
                <w:sz w:val="28"/>
                <w:szCs w:val="28"/>
                <w:lang w:val="en-US" w:eastAsia="zh-CN"/>
              </w:rPr>
            </w:pPr>
            <w:r>
              <w:rPr>
                <w:rFonts w:hint="default" w:ascii="Times New Roman" w:hAnsi="Times New Roman" w:eastAsia="方正仿宋_GBK" w:cs="Times New Roman"/>
                <w:spacing w:val="8"/>
                <w:sz w:val="28"/>
                <w:szCs w:val="28"/>
                <w:lang w:val="en-US" w:eastAsia="zh-CN"/>
              </w:rPr>
              <w:t>运量</w:t>
            </w:r>
          </w:p>
        </w:tc>
        <w:tc>
          <w:tcPr>
            <w:tcW w:w="3227" w:type="dxa"/>
            <w:vAlign w:val="center"/>
          </w:tcPr>
          <w:p w14:paraId="0F1754E8">
            <w:pPr>
              <w:keepNext w:val="0"/>
              <w:keepLines w:val="0"/>
              <w:pageBreakBefore w:val="0"/>
              <w:widowControl w:val="0"/>
              <w:kinsoku/>
              <w:wordWrap/>
              <w:overflowPunct/>
              <w:topLinePunct w:val="0"/>
              <w:autoSpaceDE/>
              <w:autoSpaceDN/>
              <w:bidi w:val="0"/>
              <w:adjustRightInd/>
              <w:snapToGrid/>
              <w:spacing w:before="47"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通道运量</w:t>
            </w:r>
          </w:p>
        </w:tc>
        <w:tc>
          <w:tcPr>
            <w:tcW w:w="688" w:type="dxa"/>
            <w:vAlign w:val="center"/>
          </w:tcPr>
          <w:p w14:paraId="43FD38D3">
            <w:pPr>
              <w:keepNext w:val="0"/>
              <w:keepLines w:val="0"/>
              <w:pageBreakBefore w:val="0"/>
              <w:widowControl w:val="0"/>
              <w:kinsoku/>
              <w:wordWrap/>
              <w:overflowPunct/>
              <w:topLinePunct w:val="0"/>
              <w:autoSpaceDE/>
              <w:autoSpaceDN/>
              <w:bidi w:val="0"/>
              <w:adjustRightInd/>
              <w:snapToGrid/>
              <w:spacing w:before="112" w:line="560" w:lineRule="exact"/>
              <w:jc w:val="center"/>
              <w:textAlignment w:val="center"/>
              <w:outlineLvl w:val="9"/>
              <w:rPr>
                <w:rFonts w:hint="default" w:ascii="Times New Roman" w:hAnsi="Times New Roman" w:eastAsia="方正仿宋_GBK" w:cs="Times New Roman"/>
                <w:spacing w:val="2"/>
                <w:sz w:val="28"/>
                <w:szCs w:val="28"/>
                <w:lang w:val="en-US" w:eastAsia="zh-CN"/>
              </w:rPr>
            </w:pPr>
            <w:r>
              <w:rPr>
                <w:rFonts w:hint="default" w:ascii="Times New Roman" w:hAnsi="Times New Roman" w:eastAsia="方正仿宋_GBK" w:cs="Times New Roman"/>
                <w:spacing w:val="2"/>
                <w:sz w:val="28"/>
                <w:szCs w:val="28"/>
                <w:lang w:val="en-US" w:eastAsia="zh-CN"/>
              </w:rPr>
              <w:t>标箱</w:t>
            </w:r>
          </w:p>
        </w:tc>
        <w:tc>
          <w:tcPr>
            <w:tcW w:w="1212" w:type="dxa"/>
            <w:vAlign w:val="center"/>
          </w:tcPr>
          <w:p w14:paraId="123FFD07">
            <w:pPr>
              <w:keepNext w:val="0"/>
              <w:keepLines w:val="0"/>
              <w:pageBreakBefore w:val="0"/>
              <w:widowControl w:val="0"/>
              <w:kinsoku/>
              <w:wordWrap/>
              <w:overflowPunct/>
              <w:topLinePunct w:val="0"/>
              <w:autoSpaceDE/>
              <w:autoSpaceDN/>
              <w:bidi w:val="0"/>
              <w:adjustRightInd/>
              <w:snapToGrid/>
              <w:spacing w:before="112"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276</w:t>
            </w:r>
          </w:p>
        </w:tc>
        <w:tc>
          <w:tcPr>
            <w:tcW w:w="1100" w:type="dxa"/>
            <w:vAlign w:val="center"/>
          </w:tcPr>
          <w:p w14:paraId="1AF760EE">
            <w:pPr>
              <w:keepNext w:val="0"/>
              <w:keepLines w:val="0"/>
              <w:pageBreakBefore w:val="0"/>
              <w:widowControl w:val="0"/>
              <w:kinsoku/>
              <w:wordWrap/>
              <w:overflowPunct/>
              <w:topLinePunct w:val="0"/>
              <w:autoSpaceDE/>
              <w:autoSpaceDN/>
              <w:bidi w:val="0"/>
              <w:adjustRightInd/>
              <w:snapToGrid/>
              <w:spacing w:before="111"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10000</w:t>
            </w:r>
          </w:p>
        </w:tc>
        <w:tc>
          <w:tcPr>
            <w:tcW w:w="1113" w:type="dxa"/>
            <w:vAlign w:val="center"/>
          </w:tcPr>
          <w:p w14:paraId="51A96D03">
            <w:pPr>
              <w:keepNext w:val="0"/>
              <w:keepLines w:val="0"/>
              <w:pageBreakBefore w:val="0"/>
              <w:widowControl w:val="0"/>
              <w:kinsoku/>
              <w:wordWrap/>
              <w:overflowPunct/>
              <w:topLinePunct w:val="0"/>
              <w:autoSpaceDE/>
              <w:autoSpaceDN/>
              <w:bidi w:val="0"/>
              <w:adjustRightInd/>
              <w:snapToGrid/>
              <w:spacing w:before="111"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20000</w:t>
            </w:r>
          </w:p>
        </w:tc>
      </w:tr>
      <w:tr w14:paraId="6C0AE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exact"/>
          <w:jc w:val="center"/>
        </w:trPr>
        <w:tc>
          <w:tcPr>
            <w:tcW w:w="756" w:type="dxa"/>
            <w:vAlign w:val="center"/>
          </w:tcPr>
          <w:p w14:paraId="0CBE59D7">
            <w:pPr>
              <w:keepNext w:val="0"/>
              <w:keepLines w:val="0"/>
              <w:pageBreakBefore w:val="0"/>
              <w:widowControl w:val="0"/>
              <w:kinsoku/>
              <w:wordWrap/>
              <w:overflowPunct/>
              <w:topLinePunct w:val="0"/>
              <w:autoSpaceDE/>
              <w:autoSpaceDN/>
              <w:bidi w:val="0"/>
              <w:adjustRightInd/>
              <w:snapToGrid/>
              <w:spacing w:line="560" w:lineRule="exact"/>
              <w:jc w:val="center"/>
              <w:textAlignment w:val="center"/>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w:t>
            </w:r>
          </w:p>
        </w:tc>
        <w:tc>
          <w:tcPr>
            <w:tcW w:w="725" w:type="dxa"/>
            <w:vMerge w:val="continue"/>
            <w:vAlign w:val="center"/>
          </w:tcPr>
          <w:p w14:paraId="3C8573EB">
            <w:pPr>
              <w:keepNext w:val="0"/>
              <w:keepLines w:val="0"/>
              <w:pageBreakBefore w:val="0"/>
              <w:widowControl w:val="0"/>
              <w:kinsoku/>
              <w:wordWrap/>
              <w:overflowPunct/>
              <w:topLinePunct w:val="0"/>
              <w:autoSpaceDE/>
              <w:autoSpaceDN/>
              <w:bidi w:val="0"/>
              <w:adjustRightInd/>
              <w:snapToGrid/>
              <w:spacing w:before="47" w:line="400" w:lineRule="exact"/>
              <w:jc w:val="center"/>
              <w:textAlignment w:val="center"/>
              <w:outlineLvl w:val="9"/>
              <w:rPr>
                <w:rFonts w:hint="default" w:ascii="Times New Roman" w:hAnsi="Times New Roman" w:eastAsia="方正仿宋_GBK" w:cs="Times New Roman"/>
                <w:spacing w:val="8"/>
                <w:sz w:val="28"/>
                <w:szCs w:val="28"/>
                <w:lang w:val="en-US" w:eastAsia="zh-CN"/>
              </w:rPr>
            </w:pPr>
          </w:p>
        </w:tc>
        <w:tc>
          <w:tcPr>
            <w:tcW w:w="3227" w:type="dxa"/>
            <w:vAlign w:val="center"/>
          </w:tcPr>
          <w:p w14:paraId="04033613">
            <w:pPr>
              <w:keepNext w:val="0"/>
              <w:keepLines w:val="0"/>
              <w:pageBreakBefore w:val="0"/>
              <w:widowControl w:val="0"/>
              <w:kinsoku/>
              <w:wordWrap/>
              <w:overflowPunct/>
              <w:topLinePunct w:val="0"/>
              <w:autoSpaceDE/>
              <w:autoSpaceDN/>
              <w:bidi w:val="0"/>
              <w:adjustRightInd/>
              <w:snapToGrid/>
              <w:spacing w:before="47" w:line="560" w:lineRule="exact"/>
              <w:ind w:right="116"/>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通道货值</w:t>
            </w:r>
          </w:p>
        </w:tc>
        <w:tc>
          <w:tcPr>
            <w:tcW w:w="688" w:type="dxa"/>
            <w:vAlign w:val="center"/>
          </w:tcPr>
          <w:p w14:paraId="1AD22CDE">
            <w:pPr>
              <w:keepNext w:val="0"/>
              <w:keepLines w:val="0"/>
              <w:pageBreakBefore w:val="0"/>
              <w:widowControl w:val="0"/>
              <w:kinsoku/>
              <w:wordWrap/>
              <w:overflowPunct/>
              <w:topLinePunct w:val="0"/>
              <w:autoSpaceDE/>
              <w:autoSpaceDN/>
              <w:bidi w:val="0"/>
              <w:adjustRightInd/>
              <w:snapToGrid/>
              <w:spacing w:before="81" w:line="560" w:lineRule="exact"/>
              <w:jc w:val="center"/>
              <w:textAlignment w:val="center"/>
              <w:outlineLvl w:val="9"/>
              <w:rPr>
                <w:rFonts w:hint="default" w:ascii="Times New Roman" w:hAnsi="Times New Roman" w:eastAsia="方正仿宋_GBK" w:cs="Times New Roman"/>
                <w:color w:val="auto"/>
                <w:spacing w:val="-2"/>
                <w:sz w:val="28"/>
                <w:szCs w:val="28"/>
                <w:lang w:val="en-US" w:eastAsia="zh-CN"/>
              </w:rPr>
            </w:pPr>
            <w:r>
              <w:rPr>
                <w:rFonts w:hint="default" w:ascii="Times New Roman" w:hAnsi="Times New Roman" w:eastAsia="方正仿宋_GBK" w:cs="Times New Roman"/>
                <w:color w:val="auto"/>
                <w:spacing w:val="-2"/>
                <w:sz w:val="28"/>
                <w:szCs w:val="28"/>
                <w:lang w:val="en-US" w:eastAsia="zh-CN"/>
              </w:rPr>
              <w:t>万元</w:t>
            </w:r>
          </w:p>
        </w:tc>
        <w:tc>
          <w:tcPr>
            <w:tcW w:w="1212" w:type="dxa"/>
            <w:vAlign w:val="center"/>
          </w:tcPr>
          <w:p w14:paraId="517F74FE">
            <w:pPr>
              <w:keepNext w:val="0"/>
              <w:keepLines w:val="0"/>
              <w:pageBreakBefore w:val="0"/>
              <w:widowControl w:val="0"/>
              <w:kinsoku/>
              <w:wordWrap/>
              <w:overflowPunct/>
              <w:topLinePunct w:val="0"/>
              <w:autoSpaceDE/>
              <w:autoSpaceDN/>
              <w:bidi w:val="0"/>
              <w:adjustRightInd/>
              <w:snapToGrid/>
              <w:spacing w:before="0" w:line="560" w:lineRule="exact"/>
              <w:ind w:left="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3310</w:t>
            </w:r>
          </w:p>
        </w:tc>
        <w:tc>
          <w:tcPr>
            <w:tcW w:w="1100" w:type="dxa"/>
            <w:vAlign w:val="center"/>
          </w:tcPr>
          <w:p w14:paraId="291C70A1">
            <w:pPr>
              <w:keepNext w:val="0"/>
              <w:keepLines w:val="0"/>
              <w:pageBreakBefore w:val="0"/>
              <w:widowControl w:val="0"/>
              <w:kinsoku/>
              <w:wordWrap/>
              <w:overflowPunct/>
              <w:topLinePunct w:val="0"/>
              <w:autoSpaceDE/>
              <w:autoSpaceDN/>
              <w:bidi w:val="0"/>
              <w:adjustRightInd/>
              <w:snapToGrid/>
              <w:spacing w:before="81" w:line="56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25000</w:t>
            </w:r>
          </w:p>
        </w:tc>
        <w:tc>
          <w:tcPr>
            <w:tcW w:w="1113" w:type="dxa"/>
            <w:vAlign w:val="center"/>
          </w:tcPr>
          <w:p w14:paraId="552F2CBA">
            <w:pPr>
              <w:keepNext w:val="0"/>
              <w:keepLines w:val="0"/>
              <w:pageBreakBefore w:val="0"/>
              <w:widowControl w:val="0"/>
              <w:kinsoku/>
              <w:wordWrap/>
              <w:overflowPunct/>
              <w:topLinePunct w:val="0"/>
              <w:autoSpaceDE/>
              <w:autoSpaceDN/>
              <w:bidi w:val="0"/>
              <w:adjustRightInd/>
              <w:snapToGrid/>
              <w:spacing w:before="81" w:line="56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60000</w:t>
            </w:r>
          </w:p>
        </w:tc>
      </w:tr>
      <w:tr w14:paraId="4B142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756" w:type="dxa"/>
            <w:vAlign w:val="center"/>
          </w:tcPr>
          <w:p w14:paraId="1789072A">
            <w:pPr>
              <w:keepNext w:val="0"/>
              <w:keepLines w:val="0"/>
              <w:pageBreakBefore w:val="0"/>
              <w:widowControl w:val="0"/>
              <w:kinsoku/>
              <w:wordWrap/>
              <w:overflowPunct/>
              <w:topLinePunct w:val="0"/>
              <w:autoSpaceDE/>
              <w:autoSpaceDN/>
              <w:bidi w:val="0"/>
              <w:adjustRightInd/>
              <w:snapToGrid/>
              <w:spacing w:before="51" w:line="560" w:lineRule="exact"/>
              <w:ind w:left="141" w:right="119"/>
              <w:jc w:val="center"/>
              <w:textAlignment w:val="center"/>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w:t>
            </w:r>
          </w:p>
        </w:tc>
        <w:tc>
          <w:tcPr>
            <w:tcW w:w="725" w:type="dxa"/>
            <w:vMerge w:val="restart"/>
            <w:vAlign w:val="center"/>
          </w:tcPr>
          <w:p w14:paraId="0227CC60">
            <w:pPr>
              <w:keepNext w:val="0"/>
              <w:keepLines w:val="0"/>
              <w:pageBreakBefore w:val="0"/>
              <w:widowControl w:val="0"/>
              <w:kinsoku/>
              <w:wordWrap/>
              <w:overflowPunct/>
              <w:topLinePunct w:val="0"/>
              <w:autoSpaceDE/>
              <w:autoSpaceDN/>
              <w:bidi w:val="0"/>
              <w:adjustRightInd/>
              <w:snapToGrid/>
              <w:spacing w:before="47" w:line="400" w:lineRule="exact"/>
              <w:jc w:val="center"/>
              <w:textAlignment w:val="center"/>
              <w:outlineLvl w:val="9"/>
              <w:rPr>
                <w:rFonts w:hint="default" w:ascii="Times New Roman" w:hAnsi="Times New Roman" w:eastAsia="方正仿宋_GBK" w:cs="Times New Roman"/>
                <w:spacing w:val="8"/>
                <w:sz w:val="28"/>
                <w:szCs w:val="28"/>
                <w:lang w:val="en-US" w:eastAsia="zh-CN"/>
              </w:rPr>
            </w:pPr>
            <w:r>
              <w:rPr>
                <w:rFonts w:hint="default" w:ascii="Times New Roman" w:hAnsi="Times New Roman" w:eastAsia="方正仿宋_GBK" w:cs="Times New Roman"/>
                <w:spacing w:val="8"/>
                <w:sz w:val="28"/>
                <w:szCs w:val="28"/>
                <w:lang w:val="en-US" w:eastAsia="zh-CN"/>
              </w:rPr>
              <w:t>班车班列</w:t>
            </w:r>
          </w:p>
        </w:tc>
        <w:tc>
          <w:tcPr>
            <w:tcW w:w="3227" w:type="dxa"/>
            <w:vAlign w:val="center"/>
          </w:tcPr>
          <w:p w14:paraId="0806D9BD">
            <w:pPr>
              <w:keepNext w:val="0"/>
              <w:keepLines w:val="0"/>
              <w:pageBreakBefore w:val="0"/>
              <w:widowControl w:val="0"/>
              <w:kinsoku/>
              <w:wordWrap/>
              <w:overflowPunct/>
              <w:topLinePunct w:val="0"/>
              <w:autoSpaceDE/>
              <w:autoSpaceDN/>
              <w:bidi w:val="0"/>
              <w:adjustRightInd/>
              <w:snapToGrid/>
              <w:spacing w:before="47" w:line="560" w:lineRule="exact"/>
              <w:ind w:left="128"/>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武陵山班列</w:t>
            </w:r>
          </w:p>
        </w:tc>
        <w:tc>
          <w:tcPr>
            <w:tcW w:w="688" w:type="dxa"/>
            <w:vAlign w:val="center"/>
          </w:tcPr>
          <w:p w14:paraId="6E19AAD8">
            <w:pPr>
              <w:keepNext w:val="0"/>
              <w:keepLines w:val="0"/>
              <w:pageBreakBefore w:val="0"/>
              <w:widowControl w:val="0"/>
              <w:kinsoku/>
              <w:wordWrap/>
              <w:overflowPunct/>
              <w:topLinePunct w:val="0"/>
              <w:autoSpaceDE/>
              <w:autoSpaceDN/>
              <w:bidi w:val="0"/>
              <w:adjustRightInd/>
              <w:snapToGrid/>
              <w:spacing w:before="114"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次</w:t>
            </w:r>
          </w:p>
        </w:tc>
        <w:tc>
          <w:tcPr>
            <w:tcW w:w="1212" w:type="dxa"/>
            <w:vAlign w:val="center"/>
          </w:tcPr>
          <w:p w14:paraId="4B829318">
            <w:pPr>
              <w:keepNext w:val="0"/>
              <w:keepLines w:val="0"/>
              <w:pageBreakBefore w:val="0"/>
              <w:widowControl w:val="0"/>
              <w:kinsoku/>
              <w:wordWrap/>
              <w:overflowPunct/>
              <w:topLinePunct w:val="0"/>
              <w:autoSpaceDE/>
              <w:autoSpaceDN/>
              <w:bidi w:val="0"/>
              <w:adjustRightInd/>
              <w:snapToGrid/>
              <w:spacing w:before="114"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w:t>
            </w:r>
          </w:p>
        </w:tc>
        <w:tc>
          <w:tcPr>
            <w:tcW w:w="1100" w:type="dxa"/>
            <w:vAlign w:val="center"/>
          </w:tcPr>
          <w:p w14:paraId="550D64C1">
            <w:pPr>
              <w:keepNext w:val="0"/>
              <w:keepLines w:val="0"/>
              <w:pageBreakBefore w:val="0"/>
              <w:widowControl w:val="0"/>
              <w:kinsoku/>
              <w:wordWrap/>
              <w:overflowPunct/>
              <w:topLinePunct w:val="0"/>
              <w:autoSpaceDE/>
              <w:autoSpaceDN/>
              <w:bidi w:val="0"/>
              <w:adjustRightInd/>
              <w:snapToGrid/>
              <w:spacing w:before="114"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50</w:t>
            </w:r>
          </w:p>
        </w:tc>
        <w:tc>
          <w:tcPr>
            <w:tcW w:w="1113" w:type="dxa"/>
            <w:vAlign w:val="center"/>
          </w:tcPr>
          <w:p w14:paraId="3F568A79">
            <w:pPr>
              <w:keepNext w:val="0"/>
              <w:keepLines w:val="0"/>
              <w:pageBreakBefore w:val="0"/>
              <w:widowControl w:val="0"/>
              <w:kinsoku/>
              <w:wordWrap/>
              <w:overflowPunct/>
              <w:topLinePunct w:val="0"/>
              <w:autoSpaceDE/>
              <w:autoSpaceDN/>
              <w:bidi w:val="0"/>
              <w:adjustRightInd/>
              <w:snapToGrid/>
              <w:spacing w:before="114"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100</w:t>
            </w:r>
          </w:p>
        </w:tc>
      </w:tr>
      <w:tr w14:paraId="16185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756" w:type="dxa"/>
            <w:vAlign w:val="center"/>
          </w:tcPr>
          <w:p w14:paraId="1889DE81">
            <w:pPr>
              <w:keepNext w:val="0"/>
              <w:keepLines w:val="0"/>
              <w:pageBreakBefore w:val="0"/>
              <w:widowControl w:val="0"/>
              <w:kinsoku/>
              <w:wordWrap/>
              <w:overflowPunct/>
              <w:topLinePunct w:val="0"/>
              <w:autoSpaceDE/>
              <w:autoSpaceDN/>
              <w:bidi w:val="0"/>
              <w:adjustRightInd/>
              <w:snapToGrid/>
              <w:spacing w:line="560" w:lineRule="exact"/>
              <w:jc w:val="center"/>
              <w:textAlignment w:val="center"/>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w:t>
            </w:r>
          </w:p>
        </w:tc>
        <w:tc>
          <w:tcPr>
            <w:tcW w:w="725" w:type="dxa"/>
            <w:vMerge w:val="continue"/>
            <w:vAlign w:val="center"/>
          </w:tcPr>
          <w:p w14:paraId="11C2EF0C">
            <w:pPr>
              <w:keepNext w:val="0"/>
              <w:keepLines w:val="0"/>
              <w:pageBreakBefore w:val="0"/>
              <w:widowControl w:val="0"/>
              <w:kinsoku/>
              <w:wordWrap/>
              <w:overflowPunct/>
              <w:topLinePunct w:val="0"/>
              <w:autoSpaceDE/>
              <w:autoSpaceDN/>
              <w:bidi w:val="0"/>
              <w:adjustRightInd/>
              <w:snapToGrid/>
              <w:spacing w:before="47" w:line="400" w:lineRule="exact"/>
              <w:jc w:val="center"/>
              <w:textAlignment w:val="center"/>
              <w:outlineLvl w:val="9"/>
              <w:rPr>
                <w:rFonts w:hint="default" w:ascii="Times New Roman" w:hAnsi="Times New Roman" w:eastAsia="方正仿宋_GBK" w:cs="Times New Roman"/>
                <w:spacing w:val="8"/>
                <w:sz w:val="28"/>
                <w:szCs w:val="28"/>
                <w:lang w:val="en-US" w:eastAsia="zh-CN"/>
              </w:rPr>
            </w:pPr>
          </w:p>
        </w:tc>
        <w:tc>
          <w:tcPr>
            <w:tcW w:w="3227" w:type="dxa"/>
            <w:vAlign w:val="center"/>
          </w:tcPr>
          <w:p w14:paraId="3B03E54C">
            <w:pPr>
              <w:keepNext w:val="0"/>
              <w:keepLines w:val="0"/>
              <w:pageBreakBefore w:val="0"/>
              <w:widowControl w:val="0"/>
              <w:kinsoku/>
              <w:wordWrap/>
              <w:overflowPunct/>
              <w:topLinePunct w:val="0"/>
              <w:autoSpaceDE/>
              <w:autoSpaceDN/>
              <w:bidi w:val="0"/>
              <w:adjustRightInd/>
              <w:snapToGrid/>
              <w:spacing w:before="48" w:line="560" w:lineRule="exact"/>
              <w:ind w:left="128"/>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武陵山货运班车</w:t>
            </w:r>
          </w:p>
        </w:tc>
        <w:tc>
          <w:tcPr>
            <w:tcW w:w="688" w:type="dxa"/>
            <w:vAlign w:val="center"/>
          </w:tcPr>
          <w:p w14:paraId="77D11641">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次</w:t>
            </w:r>
          </w:p>
        </w:tc>
        <w:tc>
          <w:tcPr>
            <w:tcW w:w="1212" w:type="dxa"/>
            <w:vAlign w:val="center"/>
          </w:tcPr>
          <w:p w14:paraId="1B78DB9C">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w:t>
            </w:r>
          </w:p>
        </w:tc>
        <w:tc>
          <w:tcPr>
            <w:tcW w:w="1100" w:type="dxa"/>
            <w:vAlign w:val="center"/>
          </w:tcPr>
          <w:p w14:paraId="1BB1BC29">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5000</w:t>
            </w:r>
          </w:p>
        </w:tc>
        <w:tc>
          <w:tcPr>
            <w:tcW w:w="1113" w:type="dxa"/>
            <w:vAlign w:val="center"/>
          </w:tcPr>
          <w:p w14:paraId="7C7FBB20">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8000</w:t>
            </w:r>
          </w:p>
        </w:tc>
      </w:tr>
      <w:tr w14:paraId="3E314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exact"/>
          <w:jc w:val="center"/>
        </w:trPr>
        <w:tc>
          <w:tcPr>
            <w:tcW w:w="756" w:type="dxa"/>
            <w:vAlign w:val="center"/>
          </w:tcPr>
          <w:p w14:paraId="0DC7BFE4">
            <w:pPr>
              <w:keepNext w:val="0"/>
              <w:keepLines w:val="0"/>
              <w:pageBreakBefore w:val="0"/>
              <w:widowControl w:val="0"/>
              <w:kinsoku/>
              <w:wordWrap/>
              <w:overflowPunct/>
              <w:topLinePunct w:val="0"/>
              <w:autoSpaceDE/>
              <w:autoSpaceDN/>
              <w:bidi w:val="0"/>
              <w:adjustRightInd/>
              <w:snapToGrid/>
              <w:spacing w:before="54" w:line="560" w:lineRule="exact"/>
              <w:ind w:left="152" w:right="119" w:firstLine="18"/>
              <w:jc w:val="center"/>
              <w:textAlignment w:val="center"/>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w:t>
            </w:r>
          </w:p>
        </w:tc>
        <w:tc>
          <w:tcPr>
            <w:tcW w:w="725" w:type="dxa"/>
            <w:vMerge w:val="restart"/>
            <w:vAlign w:val="center"/>
          </w:tcPr>
          <w:p w14:paraId="0D35597E">
            <w:pPr>
              <w:keepNext w:val="0"/>
              <w:keepLines w:val="0"/>
              <w:pageBreakBefore w:val="0"/>
              <w:widowControl w:val="0"/>
              <w:kinsoku/>
              <w:wordWrap/>
              <w:overflowPunct/>
              <w:topLinePunct w:val="0"/>
              <w:autoSpaceDE/>
              <w:autoSpaceDN/>
              <w:bidi w:val="0"/>
              <w:adjustRightInd/>
              <w:snapToGrid/>
              <w:spacing w:before="47" w:line="400" w:lineRule="exact"/>
              <w:jc w:val="center"/>
              <w:textAlignment w:val="center"/>
              <w:outlineLvl w:val="9"/>
              <w:rPr>
                <w:rFonts w:hint="default" w:ascii="Times New Roman" w:hAnsi="Times New Roman" w:eastAsia="方正仿宋_GBK" w:cs="Times New Roman"/>
                <w:spacing w:val="8"/>
                <w:sz w:val="28"/>
                <w:szCs w:val="28"/>
                <w:lang w:val="en-US" w:eastAsia="zh-CN"/>
              </w:rPr>
            </w:pPr>
            <w:r>
              <w:rPr>
                <w:rFonts w:hint="default" w:ascii="Times New Roman" w:hAnsi="Times New Roman" w:eastAsia="方正仿宋_GBK" w:cs="Times New Roman"/>
                <w:spacing w:val="8"/>
                <w:sz w:val="28"/>
                <w:szCs w:val="28"/>
                <w:lang w:val="en-US" w:eastAsia="zh-CN"/>
              </w:rPr>
              <w:t>快递快运</w:t>
            </w:r>
          </w:p>
        </w:tc>
        <w:tc>
          <w:tcPr>
            <w:tcW w:w="3227" w:type="dxa"/>
            <w:vAlign w:val="center"/>
          </w:tcPr>
          <w:p w14:paraId="2BE469F9">
            <w:pPr>
              <w:keepNext w:val="0"/>
              <w:keepLines w:val="0"/>
              <w:pageBreakBefore w:val="0"/>
              <w:widowControl w:val="0"/>
              <w:kinsoku/>
              <w:wordWrap/>
              <w:overflowPunct/>
              <w:topLinePunct w:val="0"/>
              <w:autoSpaceDE/>
              <w:autoSpaceDN/>
              <w:bidi w:val="0"/>
              <w:adjustRightInd/>
              <w:snapToGrid/>
              <w:spacing w:before="51" w:line="560" w:lineRule="exact"/>
              <w:ind w:left="132"/>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快递业务量</w:t>
            </w:r>
          </w:p>
        </w:tc>
        <w:tc>
          <w:tcPr>
            <w:tcW w:w="688" w:type="dxa"/>
            <w:vAlign w:val="center"/>
          </w:tcPr>
          <w:p w14:paraId="2EA7166F">
            <w:pPr>
              <w:keepNext w:val="0"/>
              <w:keepLines w:val="0"/>
              <w:pageBreakBefore w:val="0"/>
              <w:widowControl w:val="0"/>
              <w:kinsoku/>
              <w:wordWrap/>
              <w:overflowPunct/>
              <w:topLinePunct w:val="0"/>
              <w:autoSpaceDE/>
              <w:autoSpaceDN/>
              <w:bidi w:val="0"/>
              <w:adjustRightInd/>
              <w:snapToGrid/>
              <w:spacing w:before="115" w:line="560" w:lineRule="exact"/>
              <w:jc w:val="center"/>
              <w:textAlignment w:val="center"/>
              <w:outlineLvl w:val="9"/>
              <w:rPr>
                <w:rFonts w:hint="default" w:ascii="Times New Roman" w:hAnsi="Times New Roman" w:eastAsia="方正仿宋_GBK" w:cs="Times New Roman"/>
                <w:spacing w:val="-1"/>
                <w:sz w:val="28"/>
                <w:szCs w:val="28"/>
                <w:lang w:val="en-US" w:eastAsia="zh-CN"/>
              </w:rPr>
            </w:pPr>
            <w:r>
              <w:rPr>
                <w:rFonts w:hint="default" w:ascii="Times New Roman" w:hAnsi="Times New Roman" w:eastAsia="方正仿宋_GBK" w:cs="Times New Roman"/>
                <w:spacing w:val="-1"/>
                <w:sz w:val="28"/>
                <w:szCs w:val="28"/>
                <w:lang w:val="en-US" w:eastAsia="zh-CN"/>
              </w:rPr>
              <w:t>万件</w:t>
            </w:r>
          </w:p>
        </w:tc>
        <w:tc>
          <w:tcPr>
            <w:tcW w:w="1212" w:type="dxa"/>
            <w:vAlign w:val="center"/>
          </w:tcPr>
          <w:p w14:paraId="2FBC6B8F">
            <w:pPr>
              <w:keepNext w:val="0"/>
              <w:keepLines w:val="0"/>
              <w:pageBreakBefore w:val="0"/>
              <w:widowControl w:val="0"/>
              <w:kinsoku/>
              <w:wordWrap/>
              <w:overflowPunct/>
              <w:topLinePunct w:val="0"/>
              <w:autoSpaceDE/>
              <w:autoSpaceDN/>
              <w:bidi w:val="0"/>
              <w:adjustRightInd/>
              <w:snapToGrid/>
              <w:spacing w:before="115"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5800</w:t>
            </w:r>
          </w:p>
        </w:tc>
        <w:tc>
          <w:tcPr>
            <w:tcW w:w="1100" w:type="dxa"/>
            <w:vAlign w:val="center"/>
          </w:tcPr>
          <w:p w14:paraId="7778A11D">
            <w:pPr>
              <w:keepNext w:val="0"/>
              <w:keepLines w:val="0"/>
              <w:pageBreakBefore w:val="0"/>
              <w:widowControl w:val="0"/>
              <w:kinsoku/>
              <w:wordWrap/>
              <w:overflowPunct/>
              <w:topLinePunct w:val="0"/>
              <w:autoSpaceDE/>
              <w:autoSpaceDN/>
              <w:bidi w:val="0"/>
              <w:adjustRightInd/>
              <w:snapToGrid/>
              <w:spacing w:before="115"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8000</w:t>
            </w:r>
          </w:p>
        </w:tc>
        <w:tc>
          <w:tcPr>
            <w:tcW w:w="1113" w:type="dxa"/>
            <w:vAlign w:val="center"/>
          </w:tcPr>
          <w:p w14:paraId="1DCE4DDB">
            <w:pPr>
              <w:keepNext w:val="0"/>
              <w:keepLines w:val="0"/>
              <w:pageBreakBefore w:val="0"/>
              <w:widowControl w:val="0"/>
              <w:kinsoku/>
              <w:wordWrap/>
              <w:overflowPunct/>
              <w:topLinePunct w:val="0"/>
              <w:autoSpaceDE/>
              <w:autoSpaceDN/>
              <w:bidi w:val="0"/>
              <w:adjustRightInd/>
              <w:snapToGrid/>
              <w:spacing w:before="115"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10000</w:t>
            </w:r>
          </w:p>
        </w:tc>
      </w:tr>
      <w:tr w14:paraId="2CACE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exact"/>
          <w:jc w:val="center"/>
        </w:trPr>
        <w:tc>
          <w:tcPr>
            <w:tcW w:w="756" w:type="dxa"/>
            <w:vAlign w:val="center"/>
          </w:tcPr>
          <w:p w14:paraId="1B223620">
            <w:pPr>
              <w:keepNext w:val="0"/>
              <w:keepLines w:val="0"/>
              <w:pageBreakBefore w:val="0"/>
              <w:widowControl w:val="0"/>
              <w:kinsoku/>
              <w:wordWrap/>
              <w:overflowPunct/>
              <w:topLinePunct w:val="0"/>
              <w:autoSpaceDE/>
              <w:autoSpaceDN/>
              <w:bidi w:val="0"/>
              <w:adjustRightInd/>
              <w:snapToGrid/>
              <w:spacing w:before="54" w:line="560" w:lineRule="exact"/>
              <w:ind w:left="152" w:right="119" w:firstLine="18"/>
              <w:jc w:val="center"/>
              <w:textAlignment w:val="center"/>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w:t>
            </w:r>
          </w:p>
        </w:tc>
        <w:tc>
          <w:tcPr>
            <w:tcW w:w="725" w:type="dxa"/>
            <w:vMerge w:val="continue"/>
            <w:vAlign w:val="center"/>
          </w:tcPr>
          <w:p w14:paraId="0D9D8749">
            <w:pPr>
              <w:keepNext w:val="0"/>
              <w:keepLines w:val="0"/>
              <w:pageBreakBefore w:val="0"/>
              <w:widowControl w:val="0"/>
              <w:kinsoku/>
              <w:wordWrap/>
              <w:overflowPunct/>
              <w:topLinePunct w:val="0"/>
              <w:autoSpaceDE/>
              <w:autoSpaceDN/>
              <w:bidi w:val="0"/>
              <w:adjustRightInd/>
              <w:snapToGrid/>
              <w:spacing w:before="47" w:line="400" w:lineRule="exact"/>
              <w:jc w:val="center"/>
              <w:textAlignment w:val="center"/>
              <w:outlineLvl w:val="9"/>
              <w:rPr>
                <w:rFonts w:hint="default" w:ascii="Times New Roman" w:hAnsi="Times New Roman" w:eastAsia="方正仿宋_GBK" w:cs="Times New Roman"/>
                <w:spacing w:val="8"/>
                <w:sz w:val="28"/>
                <w:szCs w:val="28"/>
                <w:lang w:val="en-US" w:eastAsia="zh-CN"/>
              </w:rPr>
            </w:pPr>
          </w:p>
        </w:tc>
        <w:tc>
          <w:tcPr>
            <w:tcW w:w="3227" w:type="dxa"/>
            <w:vAlign w:val="center"/>
          </w:tcPr>
          <w:p w14:paraId="25DBA9C7">
            <w:pPr>
              <w:keepNext w:val="0"/>
              <w:keepLines w:val="0"/>
              <w:pageBreakBefore w:val="0"/>
              <w:widowControl w:val="0"/>
              <w:kinsoku/>
              <w:wordWrap/>
              <w:overflowPunct/>
              <w:topLinePunct w:val="0"/>
              <w:autoSpaceDE/>
              <w:autoSpaceDN/>
              <w:bidi w:val="0"/>
              <w:adjustRightInd/>
              <w:snapToGrid/>
              <w:spacing w:before="51" w:line="560" w:lineRule="exact"/>
              <w:ind w:left="132"/>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跨境快递业务量</w:t>
            </w:r>
          </w:p>
        </w:tc>
        <w:tc>
          <w:tcPr>
            <w:tcW w:w="688" w:type="dxa"/>
            <w:vAlign w:val="center"/>
          </w:tcPr>
          <w:p w14:paraId="1C558C8A">
            <w:pPr>
              <w:keepNext w:val="0"/>
              <w:keepLines w:val="0"/>
              <w:pageBreakBefore w:val="0"/>
              <w:widowControl w:val="0"/>
              <w:kinsoku/>
              <w:wordWrap/>
              <w:overflowPunct/>
              <w:topLinePunct w:val="0"/>
              <w:autoSpaceDE/>
              <w:autoSpaceDN/>
              <w:bidi w:val="0"/>
              <w:adjustRightInd/>
              <w:snapToGrid/>
              <w:spacing w:before="115" w:line="560" w:lineRule="exact"/>
              <w:jc w:val="center"/>
              <w:textAlignment w:val="center"/>
              <w:outlineLvl w:val="9"/>
              <w:rPr>
                <w:rFonts w:hint="default" w:ascii="Times New Roman" w:hAnsi="Times New Roman" w:eastAsia="方正仿宋_GBK" w:cs="Times New Roman"/>
                <w:spacing w:val="-1"/>
                <w:sz w:val="28"/>
                <w:szCs w:val="28"/>
                <w:lang w:val="en-US" w:eastAsia="zh-CN"/>
              </w:rPr>
            </w:pPr>
            <w:r>
              <w:rPr>
                <w:rFonts w:hint="default" w:ascii="Times New Roman" w:hAnsi="Times New Roman" w:eastAsia="方正仿宋_GBK" w:cs="Times New Roman"/>
                <w:spacing w:val="-1"/>
                <w:sz w:val="28"/>
                <w:szCs w:val="28"/>
                <w:lang w:val="en-US" w:eastAsia="zh-CN"/>
              </w:rPr>
              <w:t>万件</w:t>
            </w:r>
          </w:p>
        </w:tc>
        <w:tc>
          <w:tcPr>
            <w:tcW w:w="1212" w:type="dxa"/>
            <w:vAlign w:val="center"/>
          </w:tcPr>
          <w:p w14:paraId="6D8E1B1F">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0</w:t>
            </w:r>
          </w:p>
        </w:tc>
        <w:tc>
          <w:tcPr>
            <w:tcW w:w="1100" w:type="dxa"/>
            <w:vAlign w:val="center"/>
          </w:tcPr>
          <w:p w14:paraId="5CE6CABE">
            <w:pPr>
              <w:keepNext w:val="0"/>
              <w:keepLines w:val="0"/>
              <w:pageBreakBefore w:val="0"/>
              <w:widowControl w:val="0"/>
              <w:kinsoku/>
              <w:wordWrap/>
              <w:overflowPunct/>
              <w:topLinePunct w:val="0"/>
              <w:autoSpaceDE/>
              <w:autoSpaceDN/>
              <w:bidi w:val="0"/>
              <w:adjustRightInd/>
              <w:snapToGrid/>
              <w:spacing w:before="115"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50</w:t>
            </w:r>
          </w:p>
        </w:tc>
        <w:tc>
          <w:tcPr>
            <w:tcW w:w="1113" w:type="dxa"/>
            <w:vAlign w:val="center"/>
          </w:tcPr>
          <w:p w14:paraId="4FB6A7DB">
            <w:pPr>
              <w:keepNext w:val="0"/>
              <w:keepLines w:val="0"/>
              <w:pageBreakBefore w:val="0"/>
              <w:widowControl w:val="0"/>
              <w:kinsoku/>
              <w:wordWrap/>
              <w:overflowPunct/>
              <w:topLinePunct w:val="0"/>
              <w:autoSpaceDE/>
              <w:autoSpaceDN/>
              <w:bidi w:val="0"/>
              <w:adjustRightInd/>
              <w:snapToGrid/>
              <w:spacing w:before="115"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100</w:t>
            </w:r>
          </w:p>
        </w:tc>
      </w:tr>
      <w:tr w14:paraId="22436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exact"/>
          <w:jc w:val="center"/>
        </w:trPr>
        <w:tc>
          <w:tcPr>
            <w:tcW w:w="756" w:type="dxa"/>
            <w:vAlign w:val="center"/>
          </w:tcPr>
          <w:p w14:paraId="2E35937F">
            <w:pPr>
              <w:keepNext w:val="0"/>
              <w:keepLines w:val="0"/>
              <w:pageBreakBefore w:val="0"/>
              <w:widowControl w:val="0"/>
              <w:kinsoku/>
              <w:wordWrap/>
              <w:overflowPunct/>
              <w:topLinePunct w:val="0"/>
              <w:autoSpaceDE/>
              <w:autoSpaceDN/>
              <w:bidi w:val="0"/>
              <w:adjustRightInd/>
              <w:snapToGrid/>
              <w:spacing w:line="560" w:lineRule="exact"/>
              <w:jc w:val="center"/>
              <w:textAlignment w:val="center"/>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w:t>
            </w:r>
          </w:p>
        </w:tc>
        <w:tc>
          <w:tcPr>
            <w:tcW w:w="725" w:type="dxa"/>
            <w:vMerge w:val="restart"/>
            <w:vAlign w:val="center"/>
          </w:tcPr>
          <w:p w14:paraId="78C744B2">
            <w:pPr>
              <w:keepNext w:val="0"/>
              <w:keepLines w:val="0"/>
              <w:pageBreakBefore w:val="0"/>
              <w:widowControl w:val="0"/>
              <w:kinsoku/>
              <w:wordWrap/>
              <w:overflowPunct/>
              <w:topLinePunct w:val="0"/>
              <w:autoSpaceDE/>
              <w:autoSpaceDN/>
              <w:bidi w:val="0"/>
              <w:adjustRightInd/>
              <w:snapToGrid/>
              <w:spacing w:before="47" w:line="400" w:lineRule="exact"/>
              <w:jc w:val="center"/>
              <w:textAlignment w:val="center"/>
              <w:outlineLvl w:val="9"/>
              <w:rPr>
                <w:rFonts w:hint="default" w:ascii="Times New Roman" w:hAnsi="Times New Roman" w:eastAsia="方正仿宋_GBK" w:cs="Times New Roman"/>
                <w:spacing w:val="8"/>
                <w:sz w:val="28"/>
                <w:szCs w:val="28"/>
                <w:lang w:val="en-US" w:eastAsia="zh-CN"/>
              </w:rPr>
            </w:pPr>
            <w:r>
              <w:rPr>
                <w:rFonts w:hint="default" w:ascii="Times New Roman" w:hAnsi="Times New Roman" w:eastAsia="方正仿宋_GBK" w:cs="Times New Roman"/>
                <w:spacing w:val="8"/>
                <w:sz w:val="28"/>
                <w:szCs w:val="28"/>
                <w:highlight w:val="none"/>
                <w:lang w:val="en-US" w:eastAsia="zh-CN"/>
              </w:rPr>
              <w:t>降本增效</w:t>
            </w:r>
          </w:p>
        </w:tc>
        <w:tc>
          <w:tcPr>
            <w:tcW w:w="3227" w:type="dxa"/>
            <w:vAlign w:val="center"/>
          </w:tcPr>
          <w:p w14:paraId="48098829">
            <w:pPr>
              <w:keepNext w:val="0"/>
              <w:keepLines w:val="0"/>
              <w:pageBreakBefore w:val="0"/>
              <w:widowControl w:val="0"/>
              <w:kinsoku/>
              <w:wordWrap/>
              <w:overflowPunct/>
              <w:topLinePunct w:val="0"/>
              <w:autoSpaceDE/>
              <w:autoSpaceDN/>
              <w:bidi w:val="0"/>
              <w:adjustRightInd/>
              <w:snapToGrid/>
              <w:spacing w:before="49" w:line="560" w:lineRule="exact"/>
              <w:ind w:left="120"/>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货物吞吐量</w:t>
            </w:r>
          </w:p>
        </w:tc>
        <w:tc>
          <w:tcPr>
            <w:tcW w:w="688" w:type="dxa"/>
            <w:vAlign w:val="center"/>
          </w:tcPr>
          <w:p w14:paraId="7BD0C022">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万吨</w:t>
            </w:r>
          </w:p>
        </w:tc>
        <w:tc>
          <w:tcPr>
            <w:tcW w:w="1212" w:type="dxa"/>
            <w:vAlign w:val="center"/>
          </w:tcPr>
          <w:p w14:paraId="369C76B3">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500</w:t>
            </w:r>
          </w:p>
        </w:tc>
        <w:tc>
          <w:tcPr>
            <w:tcW w:w="1100" w:type="dxa"/>
            <w:vAlign w:val="center"/>
          </w:tcPr>
          <w:p w14:paraId="42AB36A5">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800</w:t>
            </w:r>
          </w:p>
        </w:tc>
        <w:tc>
          <w:tcPr>
            <w:tcW w:w="1113" w:type="dxa"/>
            <w:vAlign w:val="center"/>
          </w:tcPr>
          <w:p w14:paraId="0B4C9B59">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1000</w:t>
            </w:r>
          </w:p>
        </w:tc>
      </w:tr>
      <w:tr w14:paraId="762D9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756" w:type="dxa"/>
            <w:vAlign w:val="center"/>
          </w:tcPr>
          <w:p w14:paraId="5E2A8FFA">
            <w:pPr>
              <w:keepNext w:val="0"/>
              <w:keepLines w:val="0"/>
              <w:pageBreakBefore w:val="0"/>
              <w:widowControl w:val="0"/>
              <w:kinsoku/>
              <w:wordWrap/>
              <w:overflowPunct/>
              <w:topLinePunct w:val="0"/>
              <w:autoSpaceDE/>
              <w:autoSpaceDN/>
              <w:bidi w:val="0"/>
              <w:adjustRightInd/>
              <w:snapToGrid/>
              <w:spacing w:line="560" w:lineRule="exact"/>
              <w:jc w:val="center"/>
              <w:textAlignment w:val="center"/>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8</w:t>
            </w:r>
          </w:p>
        </w:tc>
        <w:tc>
          <w:tcPr>
            <w:tcW w:w="725" w:type="dxa"/>
            <w:vMerge w:val="continue"/>
            <w:vAlign w:val="center"/>
          </w:tcPr>
          <w:p w14:paraId="2760D385">
            <w:pPr>
              <w:keepNext w:val="0"/>
              <w:keepLines w:val="0"/>
              <w:pageBreakBefore w:val="0"/>
              <w:widowControl w:val="0"/>
              <w:kinsoku/>
              <w:wordWrap/>
              <w:overflowPunct/>
              <w:topLinePunct w:val="0"/>
              <w:autoSpaceDE/>
              <w:autoSpaceDN/>
              <w:bidi w:val="0"/>
              <w:adjustRightInd/>
              <w:snapToGrid/>
              <w:spacing w:before="47" w:line="400" w:lineRule="exact"/>
              <w:jc w:val="center"/>
              <w:textAlignment w:val="center"/>
              <w:outlineLvl w:val="9"/>
              <w:rPr>
                <w:rFonts w:hint="default" w:ascii="Times New Roman" w:hAnsi="Times New Roman" w:eastAsia="方正仿宋_GBK" w:cs="Times New Roman"/>
                <w:spacing w:val="8"/>
                <w:sz w:val="28"/>
                <w:szCs w:val="28"/>
                <w:lang w:val="en-US" w:eastAsia="zh-CN"/>
              </w:rPr>
            </w:pPr>
          </w:p>
        </w:tc>
        <w:tc>
          <w:tcPr>
            <w:tcW w:w="3227" w:type="dxa"/>
            <w:vAlign w:val="center"/>
          </w:tcPr>
          <w:p w14:paraId="6226C347">
            <w:pPr>
              <w:keepNext w:val="0"/>
              <w:keepLines w:val="0"/>
              <w:pageBreakBefore w:val="0"/>
              <w:widowControl w:val="0"/>
              <w:kinsoku/>
              <w:wordWrap/>
              <w:overflowPunct/>
              <w:topLinePunct w:val="0"/>
              <w:autoSpaceDE/>
              <w:autoSpaceDN/>
              <w:bidi w:val="0"/>
              <w:adjustRightInd/>
              <w:snapToGrid/>
              <w:spacing w:before="49" w:line="560" w:lineRule="exact"/>
              <w:ind w:left="120"/>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综合物流成本下降率</w:t>
            </w:r>
          </w:p>
        </w:tc>
        <w:tc>
          <w:tcPr>
            <w:tcW w:w="688" w:type="dxa"/>
            <w:vAlign w:val="center"/>
          </w:tcPr>
          <w:p w14:paraId="5609F606">
            <w:pPr>
              <w:keepNext w:val="0"/>
              <w:keepLines w:val="0"/>
              <w:pageBreakBefore w:val="0"/>
              <w:widowControl w:val="0"/>
              <w:kinsoku/>
              <w:wordWrap/>
              <w:overflowPunct/>
              <w:topLinePunct w:val="0"/>
              <w:autoSpaceDE/>
              <w:autoSpaceDN/>
              <w:bidi w:val="0"/>
              <w:adjustRightInd/>
              <w:snapToGrid/>
              <w:spacing w:before="113" w:line="560" w:lineRule="exact"/>
              <w:ind w:firstLine="280" w:firstLineChars="100"/>
              <w:jc w:val="both"/>
              <w:textAlignment w:val="center"/>
              <w:outlineLvl w:val="9"/>
              <w:rPr>
                <w:rFonts w:hint="default" w:ascii="Times New Roman" w:hAnsi="Times New Roman" w:eastAsia="方正仿宋_GBK" w:cs="Times New Roman"/>
                <w:sz w:val="28"/>
                <w:szCs w:val="28"/>
                <w:lang w:val="en-US" w:eastAsia="zh-CN"/>
              </w:rPr>
            </w:pPr>
            <w:bookmarkStart w:id="6" w:name="OLE_LINK10"/>
            <w:r>
              <w:rPr>
                <w:rFonts w:hint="default" w:ascii="Times New Roman" w:hAnsi="Times New Roman" w:eastAsia="方正仿宋_GBK" w:cs="Times New Roman"/>
                <w:sz w:val="28"/>
                <w:szCs w:val="28"/>
                <w:lang w:val="en-US" w:eastAsia="zh-CN"/>
              </w:rPr>
              <w:t>%</w:t>
            </w:r>
            <w:bookmarkEnd w:id="6"/>
          </w:p>
        </w:tc>
        <w:tc>
          <w:tcPr>
            <w:tcW w:w="1212" w:type="dxa"/>
            <w:vAlign w:val="center"/>
          </w:tcPr>
          <w:p w14:paraId="7D67A098">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15</w:t>
            </w:r>
          </w:p>
        </w:tc>
        <w:tc>
          <w:tcPr>
            <w:tcW w:w="1100" w:type="dxa"/>
            <w:vAlign w:val="center"/>
          </w:tcPr>
          <w:p w14:paraId="4EEBEE00">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w:t>
            </w:r>
          </w:p>
        </w:tc>
        <w:tc>
          <w:tcPr>
            <w:tcW w:w="1113" w:type="dxa"/>
            <w:vAlign w:val="center"/>
          </w:tcPr>
          <w:p w14:paraId="0F1C93D2">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25</w:t>
            </w:r>
          </w:p>
        </w:tc>
      </w:tr>
      <w:tr w14:paraId="4959F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756" w:type="dxa"/>
            <w:vAlign w:val="center"/>
          </w:tcPr>
          <w:p w14:paraId="1B8E05E9">
            <w:pPr>
              <w:keepNext w:val="0"/>
              <w:keepLines w:val="0"/>
              <w:pageBreakBefore w:val="0"/>
              <w:widowControl w:val="0"/>
              <w:kinsoku/>
              <w:wordWrap/>
              <w:overflowPunct/>
              <w:topLinePunct w:val="0"/>
              <w:autoSpaceDE/>
              <w:autoSpaceDN/>
              <w:bidi w:val="0"/>
              <w:adjustRightInd/>
              <w:snapToGrid/>
              <w:spacing w:line="560" w:lineRule="exact"/>
              <w:jc w:val="center"/>
              <w:textAlignment w:val="center"/>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9</w:t>
            </w:r>
          </w:p>
        </w:tc>
        <w:tc>
          <w:tcPr>
            <w:tcW w:w="725" w:type="dxa"/>
            <w:vMerge w:val="continue"/>
            <w:vAlign w:val="center"/>
          </w:tcPr>
          <w:p w14:paraId="64491D1B">
            <w:pPr>
              <w:keepNext w:val="0"/>
              <w:keepLines w:val="0"/>
              <w:pageBreakBefore w:val="0"/>
              <w:widowControl w:val="0"/>
              <w:kinsoku/>
              <w:wordWrap/>
              <w:overflowPunct/>
              <w:topLinePunct w:val="0"/>
              <w:autoSpaceDE/>
              <w:autoSpaceDN/>
              <w:bidi w:val="0"/>
              <w:adjustRightInd/>
              <w:snapToGrid/>
              <w:spacing w:before="47" w:line="400" w:lineRule="exact"/>
              <w:jc w:val="center"/>
              <w:textAlignment w:val="center"/>
              <w:outlineLvl w:val="9"/>
              <w:rPr>
                <w:rFonts w:hint="default" w:ascii="Times New Roman" w:hAnsi="Times New Roman" w:eastAsia="方正仿宋_GBK" w:cs="Times New Roman"/>
                <w:spacing w:val="8"/>
                <w:sz w:val="28"/>
                <w:szCs w:val="28"/>
                <w:lang w:val="en-US" w:eastAsia="zh-CN"/>
              </w:rPr>
            </w:pPr>
          </w:p>
        </w:tc>
        <w:tc>
          <w:tcPr>
            <w:tcW w:w="3227" w:type="dxa"/>
            <w:vAlign w:val="center"/>
          </w:tcPr>
          <w:p w14:paraId="624D01C4">
            <w:pPr>
              <w:keepNext w:val="0"/>
              <w:keepLines w:val="0"/>
              <w:pageBreakBefore w:val="0"/>
              <w:widowControl w:val="0"/>
              <w:kinsoku/>
              <w:wordWrap/>
              <w:overflowPunct/>
              <w:topLinePunct w:val="0"/>
              <w:autoSpaceDE/>
              <w:autoSpaceDN/>
              <w:bidi w:val="0"/>
              <w:adjustRightInd/>
              <w:snapToGrid/>
              <w:spacing w:before="49" w:line="560" w:lineRule="exact"/>
              <w:ind w:left="120"/>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物流运行时效提升</w:t>
            </w:r>
          </w:p>
        </w:tc>
        <w:tc>
          <w:tcPr>
            <w:tcW w:w="688" w:type="dxa"/>
            <w:vAlign w:val="center"/>
          </w:tcPr>
          <w:p w14:paraId="7AB7A43B">
            <w:pPr>
              <w:keepNext w:val="0"/>
              <w:keepLines w:val="0"/>
              <w:pageBreakBefore w:val="0"/>
              <w:widowControl w:val="0"/>
              <w:kinsoku/>
              <w:wordWrap/>
              <w:overflowPunct/>
              <w:topLinePunct w:val="0"/>
              <w:autoSpaceDE/>
              <w:autoSpaceDN/>
              <w:bidi w:val="0"/>
              <w:adjustRightInd/>
              <w:snapToGrid/>
              <w:spacing w:before="113" w:line="560" w:lineRule="exact"/>
              <w:ind w:firstLine="280" w:firstLineChars="100"/>
              <w:jc w:val="both"/>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w:t>
            </w:r>
          </w:p>
        </w:tc>
        <w:tc>
          <w:tcPr>
            <w:tcW w:w="1212" w:type="dxa"/>
            <w:vAlign w:val="center"/>
          </w:tcPr>
          <w:p w14:paraId="2897BA1B">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w:t>
            </w:r>
          </w:p>
        </w:tc>
        <w:tc>
          <w:tcPr>
            <w:tcW w:w="1100" w:type="dxa"/>
            <w:vAlign w:val="center"/>
          </w:tcPr>
          <w:p w14:paraId="71DA11A2">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25</w:t>
            </w:r>
          </w:p>
        </w:tc>
        <w:tc>
          <w:tcPr>
            <w:tcW w:w="1113" w:type="dxa"/>
            <w:vAlign w:val="center"/>
          </w:tcPr>
          <w:p w14:paraId="76C6BB23">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30</w:t>
            </w:r>
          </w:p>
        </w:tc>
      </w:tr>
      <w:tr w14:paraId="7C1AF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exact"/>
          <w:jc w:val="center"/>
        </w:trPr>
        <w:tc>
          <w:tcPr>
            <w:tcW w:w="756" w:type="dxa"/>
            <w:vAlign w:val="center"/>
          </w:tcPr>
          <w:p w14:paraId="0D6247AA">
            <w:pPr>
              <w:keepNext w:val="0"/>
              <w:keepLines w:val="0"/>
              <w:pageBreakBefore w:val="0"/>
              <w:widowControl w:val="0"/>
              <w:kinsoku/>
              <w:wordWrap/>
              <w:overflowPunct/>
              <w:topLinePunct w:val="0"/>
              <w:autoSpaceDE/>
              <w:autoSpaceDN/>
              <w:bidi w:val="0"/>
              <w:adjustRightInd/>
              <w:snapToGrid/>
              <w:spacing w:line="560" w:lineRule="exact"/>
              <w:jc w:val="center"/>
              <w:textAlignment w:val="center"/>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10</w:t>
            </w:r>
          </w:p>
        </w:tc>
        <w:tc>
          <w:tcPr>
            <w:tcW w:w="725" w:type="dxa"/>
            <w:vMerge w:val="restart"/>
            <w:vAlign w:val="center"/>
          </w:tcPr>
          <w:p w14:paraId="3F26E464">
            <w:pPr>
              <w:keepNext w:val="0"/>
              <w:keepLines w:val="0"/>
              <w:pageBreakBefore w:val="0"/>
              <w:widowControl w:val="0"/>
              <w:kinsoku/>
              <w:wordWrap/>
              <w:overflowPunct/>
              <w:topLinePunct w:val="0"/>
              <w:autoSpaceDE/>
              <w:autoSpaceDN/>
              <w:bidi w:val="0"/>
              <w:adjustRightInd/>
              <w:snapToGrid/>
              <w:spacing w:before="47" w:line="400" w:lineRule="exact"/>
              <w:jc w:val="center"/>
              <w:textAlignment w:val="center"/>
              <w:outlineLvl w:val="9"/>
              <w:rPr>
                <w:rFonts w:hint="default" w:ascii="Times New Roman" w:hAnsi="Times New Roman" w:eastAsia="方正仿宋_GBK" w:cs="Times New Roman"/>
                <w:spacing w:val="8"/>
                <w:sz w:val="28"/>
                <w:szCs w:val="28"/>
                <w:lang w:val="en-US" w:eastAsia="zh-CN"/>
              </w:rPr>
            </w:pPr>
            <w:r>
              <w:rPr>
                <w:rFonts w:hint="default" w:ascii="Times New Roman" w:hAnsi="Times New Roman" w:eastAsia="方正仿宋_GBK" w:cs="Times New Roman"/>
                <w:spacing w:val="8"/>
                <w:sz w:val="28"/>
                <w:szCs w:val="28"/>
                <w:lang w:val="en-US" w:eastAsia="zh-CN"/>
              </w:rPr>
              <w:t>枢纽经济</w:t>
            </w:r>
          </w:p>
        </w:tc>
        <w:tc>
          <w:tcPr>
            <w:tcW w:w="3227" w:type="dxa"/>
            <w:vAlign w:val="center"/>
          </w:tcPr>
          <w:p w14:paraId="7771943B">
            <w:pPr>
              <w:keepNext w:val="0"/>
              <w:keepLines w:val="0"/>
              <w:pageBreakBefore w:val="0"/>
              <w:widowControl w:val="0"/>
              <w:kinsoku/>
              <w:wordWrap/>
              <w:overflowPunct/>
              <w:topLinePunct w:val="0"/>
              <w:autoSpaceDE/>
              <w:autoSpaceDN/>
              <w:bidi w:val="0"/>
              <w:adjustRightInd/>
              <w:snapToGrid/>
              <w:spacing w:before="49" w:line="560" w:lineRule="exact"/>
              <w:ind w:left="120"/>
              <w:jc w:val="center"/>
              <w:textAlignment w:val="center"/>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带动专业市场交易额</w:t>
            </w:r>
          </w:p>
        </w:tc>
        <w:tc>
          <w:tcPr>
            <w:tcW w:w="688" w:type="dxa"/>
            <w:vAlign w:val="center"/>
          </w:tcPr>
          <w:p w14:paraId="1DAFA712">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亿元</w:t>
            </w:r>
          </w:p>
        </w:tc>
        <w:tc>
          <w:tcPr>
            <w:tcW w:w="1212" w:type="dxa"/>
            <w:vAlign w:val="center"/>
          </w:tcPr>
          <w:p w14:paraId="4797FD03">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380</w:t>
            </w:r>
          </w:p>
        </w:tc>
        <w:tc>
          <w:tcPr>
            <w:tcW w:w="1100" w:type="dxa"/>
            <w:vAlign w:val="center"/>
          </w:tcPr>
          <w:p w14:paraId="7E1986AA">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600</w:t>
            </w:r>
          </w:p>
        </w:tc>
        <w:tc>
          <w:tcPr>
            <w:tcW w:w="1113" w:type="dxa"/>
            <w:vAlign w:val="center"/>
          </w:tcPr>
          <w:p w14:paraId="4573D4A2">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800</w:t>
            </w:r>
          </w:p>
        </w:tc>
      </w:tr>
      <w:tr w14:paraId="432DF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756" w:type="dxa"/>
            <w:vAlign w:val="center"/>
          </w:tcPr>
          <w:p w14:paraId="34C15B4F">
            <w:pPr>
              <w:keepNext w:val="0"/>
              <w:keepLines w:val="0"/>
              <w:pageBreakBefore w:val="0"/>
              <w:widowControl w:val="0"/>
              <w:kinsoku/>
              <w:wordWrap/>
              <w:overflowPunct/>
              <w:topLinePunct w:val="0"/>
              <w:autoSpaceDE/>
              <w:autoSpaceDN/>
              <w:bidi w:val="0"/>
              <w:adjustRightInd/>
              <w:snapToGrid/>
              <w:spacing w:line="560" w:lineRule="exact"/>
              <w:jc w:val="center"/>
              <w:textAlignment w:val="center"/>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11</w:t>
            </w:r>
          </w:p>
        </w:tc>
        <w:tc>
          <w:tcPr>
            <w:tcW w:w="725" w:type="dxa"/>
            <w:vMerge w:val="continue"/>
            <w:vAlign w:val="center"/>
          </w:tcPr>
          <w:p w14:paraId="0A3968D0">
            <w:pPr>
              <w:keepNext w:val="0"/>
              <w:keepLines w:val="0"/>
              <w:pageBreakBefore w:val="0"/>
              <w:widowControl w:val="0"/>
              <w:kinsoku/>
              <w:wordWrap/>
              <w:overflowPunct/>
              <w:topLinePunct w:val="0"/>
              <w:autoSpaceDE/>
              <w:autoSpaceDN/>
              <w:bidi w:val="0"/>
              <w:adjustRightInd/>
              <w:snapToGrid/>
              <w:spacing w:before="49" w:line="560" w:lineRule="exact"/>
              <w:ind w:left="120"/>
              <w:jc w:val="center"/>
              <w:textAlignment w:val="center"/>
              <w:outlineLvl w:val="9"/>
              <w:rPr>
                <w:rFonts w:hint="default" w:ascii="Times New Roman" w:hAnsi="Times New Roman" w:eastAsia="方正仿宋_GBK" w:cs="Times New Roman"/>
                <w:color w:val="auto"/>
                <w:spacing w:val="12"/>
                <w:sz w:val="28"/>
                <w:szCs w:val="28"/>
              </w:rPr>
            </w:pPr>
          </w:p>
        </w:tc>
        <w:tc>
          <w:tcPr>
            <w:tcW w:w="3227" w:type="dxa"/>
            <w:vAlign w:val="center"/>
          </w:tcPr>
          <w:p w14:paraId="20AE4BD7">
            <w:pPr>
              <w:keepNext w:val="0"/>
              <w:keepLines w:val="0"/>
              <w:pageBreakBefore w:val="0"/>
              <w:widowControl w:val="0"/>
              <w:kinsoku/>
              <w:wordWrap/>
              <w:overflowPunct/>
              <w:topLinePunct w:val="0"/>
              <w:autoSpaceDE/>
              <w:autoSpaceDN/>
              <w:bidi w:val="0"/>
              <w:adjustRightInd/>
              <w:snapToGrid/>
              <w:spacing w:before="49" w:line="560" w:lineRule="exact"/>
              <w:ind w:left="12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进出口贸易总额</w:t>
            </w:r>
          </w:p>
        </w:tc>
        <w:tc>
          <w:tcPr>
            <w:tcW w:w="688" w:type="dxa"/>
            <w:vAlign w:val="center"/>
          </w:tcPr>
          <w:p w14:paraId="004817B2">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万元</w:t>
            </w:r>
          </w:p>
        </w:tc>
        <w:tc>
          <w:tcPr>
            <w:tcW w:w="1212" w:type="dxa"/>
            <w:vAlign w:val="center"/>
          </w:tcPr>
          <w:p w14:paraId="4DDC5B0E">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28000</w:t>
            </w:r>
          </w:p>
        </w:tc>
        <w:tc>
          <w:tcPr>
            <w:tcW w:w="1100" w:type="dxa"/>
            <w:vAlign w:val="center"/>
          </w:tcPr>
          <w:p w14:paraId="6783A4D9">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80000</w:t>
            </w:r>
          </w:p>
        </w:tc>
        <w:tc>
          <w:tcPr>
            <w:tcW w:w="1113" w:type="dxa"/>
            <w:vAlign w:val="center"/>
          </w:tcPr>
          <w:p w14:paraId="65AD3715">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120000</w:t>
            </w:r>
          </w:p>
        </w:tc>
      </w:tr>
      <w:tr w14:paraId="023C2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756" w:type="dxa"/>
            <w:vAlign w:val="center"/>
          </w:tcPr>
          <w:p w14:paraId="11475BD6">
            <w:pPr>
              <w:keepNext w:val="0"/>
              <w:keepLines w:val="0"/>
              <w:pageBreakBefore w:val="0"/>
              <w:widowControl w:val="0"/>
              <w:kinsoku/>
              <w:wordWrap/>
              <w:overflowPunct/>
              <w:topLinePunct w:val="0"/>
              <w:autoSpaceDE/>
              <w:autoSpaceDN/>
              <w:bidi w:val="0"/>
              <w:adjustRightInd/>
              <w:snapToGrid/>
              <w:spacing w:line="560" w:lineRule="exact"/>
              <w:jc w:val="center"/>
              <w:textAlignment w:val="center"/>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12</w:t>
            </w:r>
          </w:p>
        </w:tc>
        <w:tc>
          <w:tcPr>
            <w:tcW w:w="725" w:type="dxa"/>
            <w:vMerge w:val="continue"/>
            <w:vAlign w:val="center"/>
          </w:tcPr>
          <w:p w14:paraId="2F3E1613">
            <w:pPr>
              <w:keepNext w:val="0"/>
              <w:keepLines w:val="0"/>
              <w:pageBreakBefore w:val="0"/>
              <w:widowControl w:val="0"/>
              <w:kinsoku/>
              <w:wordWrap/>
              <w:overflowPunct/>
              <w:topLinePunct w:val="0"/>
              <w:autoSpaceDE/>
              <w:autoSpaceDN/>
              <w:bidi w:val="0"/>
              <w:adjustRightInd/>
              <w:snapToGrid/>
              <w:spacing w:before="49" w:line="560" w:lineRule="exact"/>
              <w:ind w:left="120"/>
              <w:jc w:val="center"/>
              <w:textAlignment w:val="center"/>
              <w:outlineLvl w:val="9"/>
              <w:rPr>
                <w:rFonts w:hint="default" w:ascii="Times New Roman" w:hAnsi="Times New Roman" w:eastAsia="方正仿宋_GBK" w:cs="Times New Roman"/>
                <w:color w:val="auto"/>
                <w:spacing w:val="12"/>
                <w:sz w:val="28"/>
                <w:szCs w:val="28"/>
              </w:rPr>
            </w:pPr>
          </w:p>
        </w:tc>
        <w:tc>
          <w:tcPr>
            <w:tcW w:w="3227" w:type="dxa"/>
            <w:vAlign w:val="center"/>
          </w:tcPr>
          <w:p w14:paraId="5C14B653">
            <w:pPr>
              <w:keepNext w:val="0"/>
              <w:keepLines w:val="0"/>
              <w:pageBreakBefore w:val="0"/>
              <w:widowControl w:val="0"/>
              <w:kinsoku/>
              <w:wordWrap/>
              <w:overflowPunct/>
              <w:topLinePunct w:val="0"/>
              <w:autoSpaceDE/>
              <w:autoSpaceDN/>
              <w:bidi w:val="0"/>
              <w:adjustRightInd/>
              <w:snapToGrid/>
              <w:spacing w:before="49" w:line="560" w:lineRule="exact"/>
              <w:ind w:left="12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与东盟国家进出口额占比</w:t>
            </w:r>
          </w:p>
        </w:tc>
        <w:tc>
          <w:tcPr>
            <w:tcW w:w="688" w:type="dxa"/>
            <w:vAlign w:val="center"/>
          </w:tcPr>
          <w:p w14:paraId="246B4C51">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w:t>
            </w:r>
          </w:p>
        </w:tc>
        <w:tc>
          <w:tcPr>
            <w:tcW w:w="1212" w:type="dxa"/>
            <w:vAlign w:val="center"/>
          </w:tcPr>
          <w:p w14:paraId="689408DA">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11.4</w:t>
            </w:r>
          </w:p>
        </w:tc>
        <w:tc>
          <w:tcPr>
            <w:tcW w:w="1100" w:type="dxa"/>
            <w:vAlign w:val="center"/>
          </w:tcPr>
          <w:p w14:paraId="668E1202">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20</w:t>
            </w:r>
          </w:p>
        </w:tc>
        <w:tc>
          <w:tcPr>
            <w:tcW w:w="1113" w:type="dxa"/>
            <w:vAlign w:val="center"/>
          </w:tcPr>
          <w:p w14:paraId="75CD454D">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30</w:t>
            </w:r>
          </w:p>
        </w:tc>
      </w:tr>
      <w:tr w14:paraId="5651C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756" w:type="dxa"/>
            <w:vAlign w:val="center"/>
          </w:tcPr>
          <w:p w14:paraId="7E5C2083">
            <w:pPr>
              <w:keepNext w:val="0"/>
              <w:keepLines w:val="0"/>
              <w:pageBreakBefore w:val="0"/>
              <w:widowControl w:val="0"/>
              <w:kinsoku/>
              <w:wordWrap/>
              <w:overflowPunct/>
              <w:topLinePunct w:val="0"/>
              <w:autoSpaceDE/>
              <w:autoSpaceDN/>
              <w:bidi w:val="0"/>
              <w:adjustRightInd/>
              <w:snapToGrid/>
              <w:spacing w:line="560" w:lineRule="exact"/>
              <w:jc w:val="center"/>
              <w:textAlignment w:val="center"/>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13</w:t>
            </w:r>
          </w:p>
        </w:tc>
        <w:tc>
          <w:tcPr>
            <w:tcW w:w="725" w:type="dxa"/>
            <w:vMerge w:val="continue"/>
            <w:vAlign w:val="center"/>
          </w:tcPr>
          <w:p w14:paraId="05FA8D0C">
            <w:pPr>
              <w:keepNext w:val="0"/>
              <w:keepLines w:val="0"/>
              <w:pageBreakBefore w:val="0"/>
              <w:widowControl w:val="0"/>
              <w:kinsoku/>
              <w:wordWrap/>
              <w:overflowPunct/>
              <w:topLinePunct w:val="0"/>
              <w:autoSpaceDE/>
              <w:autoSpaceDN/>
              <w:bidi w:val="0"/>
              <w:adjustRightInd/>
              <w:snapToGrid/>
              <w:spacing w:before="49" w:line="560" w:lineRule="exact"/>
              <w:ind w:left="120"/>
              <w:jc w:val="center"/>
              <w:textAlignment w:val="center"/>
              <w:outlineLvl w:val="9"/>
              <w:rPr>
                <w:rFonts w:hint="default" w:ascii="Times New Roman" w:hAnsi="Times New Roman" w:eastAsia="方正仿宋_GBK" w:cs="Times New Roman"/>
                <w:color w:val="auto"/>
                <w:spacing w:val="12"/>
                <w:sz w:val="28"/>
                <w:szCs w:val="28"/>
              </w:rPr>
            </w:pPr>
          </w:p>
        </w:tc>
        <w:tc>
          <w:tcPr>
            <w:tcW w:w="3227" w:type="dxa"/>
            <w:vAlign w:val="center"/>
          </w:tcPr>
          <w:p w14:paraId="4DFF2C90">
            <w:pPr>
              <w:keepNext w:val="0"/>
              <w:keepLines w:val="0"/>
              <w:pageBreakBefore w:val="0"/>
              <w:widowControl w:val="0"/>
              <w:kinsoku/>
              <w:wordWrap/>
              <w:overflowPunct/>
              <w:topLinePunct w:val="0"/>
              <w:autoSpaceDE/>
              <w:autoSpaceDN/>
              <w:bidi w:val="0"/>
              <w:adjustRightInd/>
              <w:snapToGrid/>
              <w:spacing w:before="49" w:line="560" w:lineRule="exact"/>
              <w:ind w:left="120"/>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跨境电商销售额</w:t>
            </w:r>
          </w:p>
        </w:tc>
        <w:tc>
          <w:tcPr>
            <w:tcW w:w="688" w:type="dxa"/>
            <w:vAlign w:val="center"/>
          </w:tcPr>
          <w:p w14:paraId="10CB9792">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万元</w:t>
            </w:r>
          </w:p>
        </w:tc>
        <w:tc>
          <w:tcPr>
            <w:tcW w:w="1212" w:type="dxa"/>
            <w:vAlign w:val="center"/>
          </w:tcPr>
          <w:p w14:paraId="61C35AA8">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w:t>
            </w:r>
          </w:p>
        </w:tc>
        <w:tc>
          <w:tcPr>
            <w:tcW w:w="1100" w:type="dxa"/>
            <w:vAlign w:val="center"/>
          </w:tcPr>
          <w:p w14:paraId="57802509">
            <w:pPr>
              <w:keepNext w:val="0"/>
              <w:keepLines w:val="0"/>
              <w:pageBreakBefore w:val="0"/>
              <w:widowControl w:val="0"/>
              <w:kinsoku/>
              <w:wordWrap/>
              <w:overflowPunct/>
              <w:topLinePunct w:val="0"/>
              <w:autoSpaceDE/>
              <w:autoSpaceDN/>
              <w:bidi w:val="0"/>
              <w:adjustRightInd/>
              <w:snapToGrid/>
              <w:spacing w:before="115" w:line="560" w:lineRule="exact"/>
              <w:jc w:val="center"/>
              <w:textAlignment w:val="center"/>
              <w:outlineLvl w:val="9"/>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20000</w:t>
            </w:r>
          </w:p>
        </w:tc>
        <w:tc>
          <w:tcPr>
            <w:tcW w:w="1113" w:type="dxa"/>
            <w:vAlign w:val="center"/>
          </w:tcPr>
          <w:p w14:paraId="44FB8387">
            <w:pPr>
              <w:keepNext w:val="0"/>
              <w:keepLines w:val="0"/>
              <w:pageBreakBefore w:val="0"/>
              <w:widowControl w:val="0"/>
              <w:kinsoku/>
              <w:wordWrap/>
              <w:overflowPunct/>
              <w:topLinePunct w:val="0"/>
              <w:autoSpaceDE/>
              <w:autoSpaceDN/>
              <w:bidi w:val="0"/>
              <w:adjustRightInd/>
              <w:snapToGrid/>
              <w:spacing w:before="115" w:line="560" w:lineRule="exact"/>
              <w:jc w:val="center"/>
              <w:textAlignment w:val="center"/>
              <w:outlineLvl w:val="9"/>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40000</w:t>
            </w:r>
          </w:p>
        </w:tc>
      </w:tr>
    </w:tbl>
    <w:p w14:paraId="54BF378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56"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spacing w:val="4"/>
          <w:sz w:val="32"/>
          <w:szCs w:val="32"/>
          <w:lang w:val="en-US" w:eastAsia="zh-CN"/>
        </w:rPr>
        <w:t>三、建设综合交通枢纽，</w:t>
      </w:r>
      <w:bookmarkStart w:id="7" w:name="OLE_LINK12"/>
      <w:bookmarkStart w:id="8" w:name="OLE_LINK21"/>
      <w:r>
        <w:rPr>
          <w:rFonts w:hint="default" w:ascii="Times New Roman" w:hAnsi="Times New Roman" w:eastAsia="方正黑体_GBK" w:cs="Times New Roman"/>
          <w:spacing w:val="4"/>
          <w:sz w:val="32"/>
          <w:szCs w:val="32"/>
          <w:lang w:val="en-US" w:eastAsia="zh-CN"/>
        </w:rPr>
        <w:t>提升</w:t>
      </w:r>
      <w:r>
        <w:rPr>
          <w:rFonts w:hint="default" w:ascii="Times New Roman" w:hAnsi="Times New Roman" w:eastAsia="方正黑体_GBK" w:cs="Times New Roman"/>
          <w:spacing w:val="4"/>
          <w:sz w:val="32"/>
          <w:szCs w:val="32"/>
          <w:lang w:val="en-US" w:eastAsia="zh-CN" w:bidi="ar"/>
        </w:rPr>
        <w:t>通道</w:t>
      </w:r>
      <w:r>
        <w:rPr>
          <w:rFonts w:hint="default" w:ascii="Times New Roman" w:hAnsi="Times New Roman" w:eastAsia="方正黑体_GBK" w:cs="Times New Roman"/>
          <w:spacing w:val="4"/>
          <w:sz w:val="32"/>
          <w:szCs w:val="32"/>
          <w:lang w:val="en-US" w:eastAsia="zh-CN"/>
        </w:rPr>
        <w:t>集散</w:t>
      </w:r>
      <w:bookmarkEnd w:id="7"/>
      <w:bookmarkEnd w:id="8"/>
      <w:r>
        <w:rPr>
          <w:rFonts w:hint="default" w:ascii="Times New Roman" w:hAnsi="Times New Roman" w:eastAsia="方正黑体_GBK" w:cs="Times New Roman"/>
          <w:spacing w:val="4"/>
          <w:sz w:val="32"/>
          <w:szCs w:val="32"/>
          <w:lang w:val="en-US" w:eastAsia="zh-CN"/>
        </w:rPr>
        <w:t>效能</w:t>
      </w:r>
    </w:p>
    <w:p w14:paraId="282814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color w:val="auto"/>
          <w:sz w:val="32"/>
          <w:szCs w:val="32"/>
          <w:lang w:val="en-US" w:eastAsia="zh-CN"/>
        </w:rPr>
        <w:t>.建枢纽。以完善的综合交通网络、综合枢纽场站为依托，建设渝鄂湘黔区域性物流运输枢纽。在县城范围内规划建设秀山北站和秀山东站2个综合交通枢纽，</w:t>
      </w:r>
      <w:bookmarkStart w:id="9" w:name="OLE_LINK51"/>
      <w:r>
        <w:rPr>
          <w:rFonts w:hint="default" w:ascii="Times New Roman" w:hAnsi="Times New Roman" w:eastAsia="方正仿宋_GBK" w:cs="Times New Roman"/>
          <w:color w:val="auto"/>
          <w:sz w:val="32"/>
          <w:szCs w:val="32"/>
          <w:lang w:val="en-US" w:eastAsia="zh-CN"/>
        </w:rPr>
        <w:t>武陵山国际物流枢纽项</w:t>
      </w:r>
      <w:bookmarkEnd w:id="9"/>
      <w:r>
        <w:rPr>
          <w:rFonts w:hint="default" w:ascii="Times New Roman" w:hAnsi="Times New Roman" w:eastAsia="方正仿宋_GBK" w:cs="Times New Roman"/>
          <w:color w:val="auto"/>
          <w:sz w:val="32"/>
          <w:szCs w:val="32"/>
          <w:lang w:val="en-US" w:eastAsia="zh-CN"/>
        </w:rPr>
        <w:t>目规划建设现代物流综合枢纽，加快建设3个枢纽快速连接通道。秀山北站主要布局建设高铁快运中心，秀山东站枢纽主要用于大宗货物跨省跨国运输，提升多式联运效率与物流综合服务水平。（责任单位：</w:t>
      </w:r>
      <w:r>
        <w:rPr>
          <w:rFonts w:hint="default" w:ascii="Times New Roman" w:hAnsi="Times New Roman" w:eastAsia="方正仿宋_GBK" w:cs="Times New Roman"/>
          <w:kern w:val="2"/>
          <w:sz w:val="32"/>
          <w:szCs w:val="32"/>
          <w:lang w:val="en-US" w:eastAsia="zh-CN" w:bidi="ar-SA"/>
        </w:rPr>
        <w:t>县交通运输委</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kern w:val="2"/>
          <w:sz w:val="32"/>
          <w:szCs w:val="32"/>
          <w:lang w:val="en-US" w:eastAsia="zh-CN" w:bidi="ar-SA"/>
        </w:rPr>
        <w:t>县发展改革委、</w:t>
      </w:r>
      <w:r>
        <w:rPr>
          <w:rFonts w:hint="default" w:ascii="Times New Roman" w:hAnsi="Times New Roman" w:eastAsia="方正仿宋_GBK" w:cs="Times New Roman"/>
          <w:color w:val="auto"/>
          <w:sz w:val="32"/>
          <w:szCs w:val="32"/>
          <w:lang w:val="en-US" w:eastAsia="zh-CN"/>
        </w:rPr>
        <w:t>县通道经济发展中心）</w:t>
      </w:r>
    </w:p>
    <w:p w14:paraId="659B6CF6">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2.强通道。着眼成渝地区双城经济圈、西部陆海新通道，连接全国统一大市场，重点打造6条通道。</w:t>
      </w:r>
      <w:r>
        <w:rPr>
          <w:rFonts w:hint="default" w:ascii="Times New Roman" w:hAnsi="Times New Roman" w:eastAsia="方正仿宋_GBK" w:cs="Times New Roman"/>
          <w:b/>
          <w:bCs/>
          <w:kern w:val="2"/>
          <w:sz w:val="32"/>
          <w:szCs w:val="32"/>
          <w:lang w:val="en-US" w:eastAsia="zh-CN" w:bidi="ar-SA"/>
        </w:rPr>
        <w:t>西北向：</w:t>
      </w:r>
      <w:r>
        <w:rPr>
          <w:rFonts w:hint="default" w:ascii="Times New Roman" w:hAnsi="Times New Roman" w:eastAsia="方正仿宋_GBK" w:cs="Times New Roman"/>
          <w:kern w:val="2"/>
          <w:sz w:val="32"/>
          <w:szCs w:val="32"/>
          <w:lang w:val="en-US" w:eastAsia="zh-CN" w:bidi="ar-SA"/>
        </w:rPr>
        <w:t>秀山经黔江至成渝经济圈通道，推进渝怀铁路、</w:t>
      </w:r>
      <w:r>
        <w:rPr>
          <w:rFonts w:hint="default" w:ascii="Times New Roman" w:hAnsi="Times New Roman" w:eastAsia="方正仿宋_GBK" w:cs="Times New Roman"/>
          <w:b w:val="0"/>
          <w:bCs w:val="0"/>
          <w:kern w:val="2"/>
          <w:sz w:val="32"/>
          <w:szCs w:val="32"/>
          <w:lang w:val="en-US" w:eastAsia="zh-CN" w:bidi="ar-SA"/>
        </w:rPr>
        <w:t>渝湘高速扩能秀山段建设</w:t>
      </w:r>
      <w:r>
        <w:rPr>
          <w:rFonts w:hint="default" w:ascii="Times New Roman" w:hAnsi="Times New Roman" w:eastAsia="方正仿宋_GBK" w:cs="Times New Roman"/>
          <w:kern w:val="2"/>
          <w:sz w:val="32"/>
          <w:szCs w:val="32"/>
          <w:lang w:val="en-US" w:eastAsia="zh-CN" w:bidi="ar-SA"/>
        </w:rPr>
        <w:t>，加速推进黔吉高铁建设。秀山经沿河至重庆通道，推进落地秀沿高速建设。</w:t>
      </w:r>
      <w:r>
        <w:rPr>
          <w:rFonts w:hint="default" w:ascii="Times New Roman" w:hAnsi="Times New Roman" w:eastAsia="方正仿宋_GBK" w:cs="Times New Roman"/>
          <w:b/>
          <w:bCs/>
          <w:kern w:val="2"/>
          <w:sz w:val="32"/>
          <w:szCs w:val="32"/>
          <w:lang w:val="en-US" w:eastAsia="zh-CN" w:bidi="ar-SA"/>
        </w:rPr>
        <w:t>西南向：</w:t>
      </w:r>
      <w:r>
        <w:rPr>
          <w:rFonts w:hint="default" w:ascii="Times New Roman" w:hAnsi="Times New Roman" w:eastAsia="方正仿宋_GBK" w:cs="Times New Roman"/>
          <w:b w:val="0"/>
          <w:bCs w:val="0"/>
          <w:kern w:val="2"/>
          <w:sz w:val="32"/>
          <w:szCs w:val="32"/>
          <w:lang w:val="en-US" w:eastAsia="zh-CN" w:bidi="ar-SA"/>
        </w:rPr>
        <w:t>秀山经印江至遵义、贵阳通道，加快推进秀印高速建设。</w:t>
      </w:r>
      <w:r>
        <w:rPr>
          <w:rFonts w:hint="default" w:ascii="Times New Roman" w:hAnsi="Times New Roman" w:eastAsia="方正仿宋_GBK" w:cs="Times New Roman"/>
          <w:b/>
          <w:bCs/>
          <w:kern w:val="2"/>
          <w:sz w:val="32"/>
          <w:szCs w:val="32"/>
          <w:lang w:val="en-US" w:eastAsia="zh-CN" w:bidi="ar-SA"/>
        </w:rPr>
        <w:t>东南向：</w:t>
      </w:r>
      <w:r>
        <w:rPr>
          <w:rFonts w:hint="default" w:ascii="Times New Roman" w:hAnsi="Times New Roman" w:eastAsia="方正仿宋_GBK" w:cs="Times New Roman"/>
          <w:b w:val="0"/>
          <w:bCs w:val="0"/>
          <w:kern w:val="2"/>
          <w:sz w:val="32"/>
          <w:szCs w:val="32"/>
          <w:lang w:val="en-US" w:eastAsia="zh-CN" w:bidi="ar-SA"/>
        </w:rPr>
        <w:t>秀山经怀化</w:t>
      </w:r>
      <w:bookmarkStart w:id="10" w:name="OLE_LINK13"/>
      <w:r>
        <w:rPr>
          <w:rFonts w:hint="default" w:ascii="Times New Roman" w:hAnsi="Times New Roman" w:eastAsia="方正仿宋_GBK" w:cs="Times New Roman"/>
          <w:b w:val="0"/>
          <w:bCs w:val="0"/>
          <w:kern w:val="2"/>
          <w:sz w:val="32"/>
          <w:szCs w:val="32"/>
          <w:lang w:val="en-US" w:eastAsia="zh-CN" w:bidi="ar-SA"/>
        </w:rPr>
        <w:t>至粤港澳</w:t>
      </w:r>
      <w:bookmarkEnd w:id="10"/>
      <w:r>
        <w:rPr>
          <w:rFonts w:hint="default" w:ascii="Times New Roman" w:hAnsi="Times New Roman" w:eastAsia="方正仿宋_GBK" w:cs="Times New Roman"/>
          <w:b w:val="0"/>
          <w:bCs w:val="0"/>
          <w:kern w:val="2"/>
          <w:sz w:val="32"/>
          <w:szCs w:val="32"/>
          <w:lang w:val="en-US" w:eastAsia="zh-CN" w:bidi="ar-SA"/>
        </w:rPr>
        <w:t>通道，是成渝至粤港澳主轴方向上的大通道，充分利用</w:t>
      </w:r>
      <w:bookmarkStart w:id="11" w:name="OLE_LINK14"/>
      <w:r>
        <w:rPr>
          <w:rFonts w:hint="default" w:ascii="Times New Roman" w:hAnsi="Times New Roman" w:eastAsia="方正仿宋_GBK" w:cs="Times New Roman"/>
          <w:b w:val="0"/>
          <w:bCs w:val="0"/>
          <w:kern w:val="2"/>
          <w:sz w:val="32"/>
          <w:szCs w:val="32"/>
          <w:lang w:val="en-US" w:eastAsia="zh-CN" w:bidi="ar-SA"/>
        </w:rPr>
        <w:t>渝怀铁路及渝怀二线</w:t>
      </w:r>
      <w:bookmarkEnd w:id="11"/>
      <w:r>
        <w:rPr>
          <w:rFonts w:hint="default" w:ascii="Times New Roman" w:hAnsi="Times New Roman" w:eastAsia="方正仿宋_GBK" w:cs="Times New Roman"/>
          <w:b w:val="0"/>
          <w:bCs w:val="0"/>
          <w:kern w:val="2"/>
          <w:sz w:val="32"/>
          <w:szCs w:val="32"/>
          <w:lang w:val="en-US" w:eastAsia="zh-CN" w:bidi="ar-SA"/>
        </w:rPr>
        <w:t>，加快推进黔吉高铁建设。</w:t>
      </w:r>
      <w:bookmarkStart w:id="12" w:name="OLE_LINK52"/>
      <w:r>
        <w:rPr>
          <w:rFonts w:hint="default" w:ascii="Times New Roman" w:hAnsi="Times New Roman" w:eastAsia="方正仿宋_GBK" w:cs="Times New Roman"/>
          <w:b/>
          <w:bCs/>
          <w:kern w:val="2"/>
          <w:sz w:val="32"/>
          <w:szCs w:val="32"/>
          <w:lang w:val="en-US" w:eastAsia="zh-CN" w:bidi="ar-SA"/>
        </w:rPr>
        <w:t>南向</w:t>
      </w:r>
      <w:bookmarkEnd w:id="12"/>
      <w:r>
        <w:rPr>
          <w:rFonts w:hint="default"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秀山经铜仁、广西至北部湾通道，充分利用渝怀铁路、渝怀二线及秀松高速。</w:t>
      </w:r>
      <w:r>
        <w:rPr>
          <w:rFonts w:hint="default" w:ascii="Times New Roman" w:hAnsi="Times New Roman" w:eastAsia="方正仿宋_GBK" w:cs="Times New Roman"/>
          <w:b/>
          <w:bCs/>
          <w:kern w:val="2"/>
          <w:sz w:val="32"/>
          <w:szCs w:val="32"/>
          <w:lang w:val="en-US" w:eastAsia="zh-CN" w:bidi="ar-SA"/>
        </w:rPr>
        <w:t>东向：</w:t>
      </w:r>
      <w:r>
        <w:rPr>
          <w:rFonts w:hint="default" w:ascii="Times New Roman" w:hAnsi="Times New Roman" w:eastAsia="方正仿宋_GBK" w:cs="Times New Roman"/>
          <w:b w:val="0"/>
          <w:bCs w:val="0"/>
          <w:kern w:val="2"/>
          <w:sz w:val="32"/>
          <w:szCs w:val="32"/>
          <w:lang w:val="en-US" w:eastAsia="zh-CN" w:bidi="ar-SA"/>
        </w:rPr>
        <w:t>秀山经花垣、吉首至长沙通道，</w:t>
      </w:r>
      <w:bookmarkStart w:id="13" w:name="OLE_LINK50"/>
      <w:r>
        <w:rPr>
          <w:rFonts w:hint="default" w:ascii="Times New Roman" w:hAnsi="Times New Roman" w:eastAsia="方正仿宋_GBK" w:cs="Times New Roman"/>
          <w:b w:val="0"/>
          <w:bCs w:val="0"/>
          <w:kern w:val="2"/>
          <w:sz w:val="32"/>
          <w:szCs w:val="32"/>
          <w:lang w:val="en-US" w:eastAsia="zh-CN" w:bidi="ar-SA"/>
        </w:rPr>
        <w:t>推动渝湘高速扩能秀山段建设</w:t>
      </w:r>
      <w:bookmarkEnd w:id="13"/>
      <w:r>
        <w:rPr>
          <w:rFonts w:hint="default"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北向：</w:t>
      </w:r>
      <w:r>
        <w:rPr>
          <w:rFonts w:hint="default" w:ascii="Times New Roman" w:hAnsi="Times New Roman" w:eastAsia="方正仿宋_GBK" w:cs="Times New Roman"/>
          <w:b w:val="0"/>
          <w:bCs w:val="0"/>
          <w:kern w:val="2"/>
          <w:sz w:val="32"/>
          <w:szCs w:val="32"/>
          <w:lang w:val="en-US" w:eastAsia="zh-CN" w:bidi="ar-SA"/>
        </w:rPr>
        <w:t>秀山经恩施、武汉至长三角通道，主要推进秀来高速公路建设。</w:t>
      </w:r>
      <w:r>
        <w:rPr>
          <w:rFonts w:hint="default" w:ascii="Times New Roman" w:hAnsi="Times New Roman" w:eastAsia="方正仿宋_GBK" w:cs="Times New Roman"/>
          <w:kern w:val="2"/>
          <w:sz w:val="32"/>
          <w:szCs w:val="32"/>
          <w:lang w:val="en-US" w:eastAsia="zh-CN" w:bidi="ar-SA"/>
        </w:rPr>
        <w:t>（责任单位：</w:t>
      </w:r>
      <w:bookmarkStart w:id="14" w:name="OLE_LINK17"/>
      <w:r>
        <w:rPr>
          <w:rFonts w:hint="default" w:ascii="Times New Roman" w:hAnsi="Times New Roman" w:eastAsia="方正仿宋_GBK" w:cs="Times New Roman"/>
          <w:kern w:val="2"/>
          <w:sz w:val="32"/>
          <w:szCs w:val="32"/>
          <w:lang w:val="en-US" w:eastAsia="zh-CN" w:bidi="ar-SA"/>
        </w:rPr>
        <w:t>县交通运输委</w:t>
      </w:r>
      <w:bookmarkEnd w:id="14"/>
      <w:r>
        <w:rPr>
          <w:rFonts w:hint="default" w:ascii="Times New Roman" w:hAnsi="Times New Roman" w:eastAsia="方正仿宋_GBK" w:cs="Times New Roman"/>
          <w:kern w:val="2"/>
          <w:sz w:val="32"/>
          <w:szCs w:val="32"/>
          <w:lang w:val="en-US" w:eastAsia="zh-CN" w:bidi="ar-SA"/>
        </w:rPr>
        <w:t>、</w:t>
      </w:r>
      <w:bookmarkStart w:id="15" w:name="OLE_LINK16"/>
      <w:r>
        <w:rPr>
          <w:rFonts w:hint="default" w:ascii="Times New Roman" w:hAnsi="Times New Roman" w:eastAsia="方正仿宋_GBK" w:cs="Times New Roman"/>
          <w:kern w:val="2"/>
          <w:sz w:val="32"/>
          <w:szCs w:val="32"/>
          <w:lang w:val="en-US" w:eastAsia="zh-CN" w:bidi="ar-SA"/>
        </w:rPr>
        <w:t>县发展改革委</w:t>
      </w:r>
      <w:bookmarkEnd w:id="15"/>
      <w:r>
        <w:rPr>
          <w:rFonts w:hint="default" w:ascii="Times New Roman" w:hAnsi="Times New Roman" w:eastAsia="方正仿宋_GBK" w:cs="Times New Roman"/>
          <w:kern w:val="2"/>
          <w:sz w:val="32"/>
          <w:szCs w:val="32"/>
          <w:lang w:val="en-US" w:eastAsia="zh-CN" w:bidi="ar-SA"/>
        </w:rPr>
        <w:t>）</w:t>
      </w:r>
    </w:p>
    <w:p w14:paraId="3681066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3.布网络。</w:t>
      </w:r>
      <w:r>
        <w:rPr>
          <w:rFonts w:hint="default" w:ascii="Times New Roman" w:hAnsi="Times New Roman" w:eastAsia="方正仿宋_GBK" w:cs="Times New Roman"/>
          <w:sz w:val="32"/>
          <w:szCs w:val="32"/>
          <w:lang w:val="en-US" w:eastAsia="zh-CN"/>
        </w:rPr>
        <w:t>推进黔吉高铁建设尽早投用，积极推进黔遵昭铁路在秀山接入渝怀线，推动秀山至湘西铁路接入焦柳线、渝铜城际铁路纳入国家规划，形成秀山铁路网中长期规划建设实现高铁、普铁</w:t>
      </w:r>
      <w:r>
        <w:rPr>
          <w:rFonts w:hint="eastAsia" w:ascii="方正仿宋_GBK" w:hAnsi="方正仿宋_GBK" w:eastAsia="方正仿宋_GBK" w:cs="方正仿宋_GBK"/>
          <w:sz w:val="32"/>
          <w:szCs w:val="32"/>
          <w:highlight w:val="none"/>
          <w:lang w:val="en-US" w:eastAsia="zh-CN"/>
        </w:rPr>
        <w:t>“双十字”</w:t>
      </w:r>
      <w:r>
        <w:rPr>
          <w:rFonts w:hint="default" w:ascii="Times New Roman" w:hAnsi="Times New Roman" w:eastAsia="方正仿宋_GBK" w:cs="Times New Roman"/>
          <w:sz w:val="32"/>
          <w:szCs w:val="32"/>
          <w:highlight w:val="none"/>
          <w:lang w:val="en-US" w:eastAsia="zh-CN"/>
        </w:rPr>
        <w:t>网络。</w:t>
      </w:r>
      <w:r>
        <w:rPr>
          <w:rFonts w:hint="default" w:ascii="Times New Roman" w:hAnsi="Times New Roman" w:eastAsia="方正仿宋_GBK" w:cs="Times New Roman"/>
          <w:kern w:val="2"/>
          <w:sz w:val="32"/>
          <w:szCs w:val="32"/>
          <w:highlight w:val="none"/>
          <w:lang w:val="en-US" w:eastAsia="zh-CN" w:bidi="ar-SA"/>
        </w:rPr>
        <w:t>积极推进秀山通用机场和直升机起降平台</w:t>
      </w:r>
      <w:r>
        <w:rPr>
          <w:rFonts w:hint="eastAsia" w:ascii="方正仿宋_GBK" w:hAnsi="方正仿宋_GBK" w:eastAsia="方正仿宋_GBK" w:cs="方正仿宋_GBK"/>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1+2</w:t>
      </w:r>
      <w:r>
        <w:rPr>
          <w:rFonts w:hint="eastAsia" w:ascii="方正仿宋_GBK" w:hAnsi="方正仿宋_GBK" w:eastAsia="方正仿宋_GBK" w:cs="方正仿宋_GBK"/>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民用航空布局。加速形成</w:t>
      </w:r>
      <w:r>
        <w:rPr>
          <w:rFonts w:hint="eastAsia" w:ascii="方正仿宋_GBK" w:hAnsi="方正仿宋_GBK" w:eastAsia="方正仿宋_GBK" w:cs="方正仿宋_GBK"/>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1环7射</w:t>
      </w:r>
      <w:r>
        <w:rPr>
          <w:rFonts w:hint="eastAsia" w:ascii="方正仿宋_GBK" w:hAnsi="方正仿宋_GBK" w:eastAsia="方正仿宋_GBK" w:cs="方正仿宋_GBK"/>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高速公路网对外运输大动脉和</w:t>
      </w:r>
      <w:r>
        <w:rPr>
          <w:rFonts w:hint="eastAsia" w:ascii="方正仿宋_GBK" w:hAnsi="方正仿宋_GBK" w:eastAsia="方正仿宋_GBK" w:cs="方正仿宋_GBK"/>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2环5射多联线</w:t>
      </w:r>
      <w:r>
        <w:rPr>
          <w:rFonts w:hint="eastAsia" w:ascii="方正仿宋_GBK" w:hAnsi="方正仿宋_GBK" w:eastAsia="方正仿宋_GBK" w:cs="方正仿宋_GBK"/>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普通干线</w:t>
      </w:r>
      <w:r>
        <w:rPr>
          <w:rFonts w:hint="default" w:ascii="Times New Roman" w:hAnsi="Times New Roman" w:eastAsia="方正仿宋_GBK" w:cs="Times New Roman"/>
          <w:kern w:val="2"/>
          <w:sz w:val="32"/>
          <w:szCs w:val="32"/>
          <w:lang w:val="en-US" w:eastAsia="zh-CN" w:bidi="ar-SA"/>
        </w:rPr>
        <w:t>公路骨架网。（责任单位：县交通运输委、县发展改革委）</w:t>
      </w:r>
    </w:p>
    <w:p w14:paraId="6FC006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四、打造五大中心，补齐枢纽功能短板</w:t>
      </w:r>
    </w:p>
    <w:p w14:paraId="7181601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楷体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（一）打造武陵山班车班列集结中心。</w:t>
      </w:r>
    </w:p>
    <w:p w14:paraId="3BA352AF">
      <w:pPr>
        <w:keepNext w:val="0"/>
        <w:keepLines w:val="0"/>
        <w:pageBreakBefore w:val="0"/>
        <w:widowControl/>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4.高质量运营武陵山（国际）物流枢纽，依托无水港、公路港等功能项目，打造武陵山班车班列集结中心，到2029年枢纽货物吞吐量突破100万吨/年，进出货车频次达到10万车次/年。（责任单位：县通道经济发展中心、县广联陆港公司）</w:t>
      </w:r>
    </w:p>
    <w:p w14:paraId="09635AE0">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pacing w:val="4"/>
          <w:sz w:val="32"/>
          <w:szCs w:val="32"/>
          <w:lang w:val="en-US" w:eastAsia="zh-CN"/>
        </w:rPr>
        <w:t>5.深化与重庆物流集团、武汉中远海运集装箱运输有限公司、怀化国际陆港发展有限公司等合作，加密开行</w:t>
      </w:r>
      <w:r>
        <w:rPr>
          <w:rFonts w:hint="default" w:ascii="Times New Roman" w:hAnsi="Times New Roman" w:eastAsia="方正仿宋_GBK" w:cs="Times New Roman"/>
          <w:color w:val="auto"/>
          <w:sz w:val="32"/>
          <w:szCs w:val="32"/>
          <w:lang w:val="en-US" w:eastAsia="zh-CN"/>
        </w:rPr>
        <w:t>钦州—秀山陆海新通道武陵山班列，全力增加秀山—钦州陆海新通道武陵山班列、秀山—莫斯科中欧班列</w:t>
      </w:r>
      <w:r>
        <w:rPr>
          <w:rFonts w:hint="eastAsia" w:ascii="方正仿宋_GBK" w:hAnsi="方正仿宋_GBK" w:eastAsia="方正仿宋_GBK" w:cs="方正仿宋_GBK"/>
          <w:color w:val="auto"/>
          <w:sz w:val="32"/>
          <w:szCs w:val="32"/>
          <w:highlight w:val="none"/>
          <w:lang w:val="en-US" w:eastAsia="zh-CN"/>
        </w:rPr>
        <w:t>“武陵山号”</w:t>
      </w:r>
      <w:r>
        <w:rPr>
          <w:rFonts w:hint="default" w:ascii="Times New Roman" w:hAnsi="Times New Roman" w:eastAsia="方正仿宋_GBK" w:cs="Times New Roman"/>
          <w:color w:val="auto"/>
          <w:sz w:val="32"/>
          <w:szCs w:val="32"/>
          <w:lang w:val="en-US" w:eastAsia="zh-CN"/>
        </w:rPr>
        <w:t>开行频次，新增秀山—怀化铁路班列、秀山—东盟国家跨境公路班车线路，积极融入中老班列、中缅国际物流通道，</w:t>
      </w:r>
      <w:bookmarkStart w:id="16" w:name="OLE_LINK11"/>
      <w:r>
        <w:rPr>
          <w:rFonts w:hint="default" w:ascii="Times New Roman" w:hAnsi="Times New Roman" w:eastAsia="方正仿宋_GBK" w:cs="Times New Roman"/>
          <w:color w:val="auto"/>
          <w:sz w:val="32"/>
          <w:szCs w:val="32"/>
          <w:lang w:val="en-US" w:eastAsia="zh-CN"/>
        </w:rPr>
        <w:t>携手共建武陵山区域出海出境大通道</w:t>
      </w:r>
      <w:bookmarkEnd w:id="16"/>
      <w:r>
        <w:rPr>
          <w:rFonts w:hint="default" w:ascii="Times New Roman" w:hAnsi="Times New Roman" w:eastAsia="方正仿宋_GBK" w:cs="Times New Roman"/>
          <w:color w:val="auto"/>
          <w:sz w:val="32"/>
          <w:szCs w:val="32"/>
          <w:lang w:val="en-US" w:eastAsia="zh-CN"/>
        </w:rPr>
        <w:t>。（责任单位：县通道经济发展中心、县交通运输委、县商务委、县广联陆港公司）</w:t>
      </w:r>
    </w:p>
    <w:p w14:paraId="29A31B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6.</w:t>
      </w:r>
      <w:bookmarkStart w:id="17" w:name="OLE_LINK15"/>
      <w:r>
        <w:rPr>
          <w:rFonts w:hint="default" w:ascii="Times New Roman" w:hAnsi="Times New Roman" w:eastAsia="方正仿宋_GBK" w:cs="Times New Roman"/>
          <w:color w:val="auto"/>
          <w:sz w:val="32"/>
          <w:szCs w:val="32"/>
          <w:lang w:val="en-US" w:eastAsia="zh-CN"/>
        </w:rPr>
        <w:t>利用渝怀铁路复线、成遂渝铁路线路，吸引粤港澳大湾区冷链物流、冷链商贸等企业在秀山设立区域配送或转运中心。加快推进</w:t>
      </w:r>
      <w:bookmarkStart w:id="18" w:name="OLE_LINK24"/>
      <w:r>
        <w:rPr>
          <w:rFonts w:hint="default" w:ascii="Times New Roman" w:hAnsi="Times New Roman" w:eastAsia="方正仿宋_GBK" w:cs="Times New Roman"/>
          <w:color w:val="auto"/>
          <w:sz w:val="32"/>
          <w:szCs w:val="32"/>
          <w:lang w:val="en-US" w:eastAsia="zh-CN"/>
        </w:rPr>
        <w:t>民生石化园及化工品铁路专用线社会化改造</w:t>
      </w:r>
      <w:bookmarkEnd w:id="18"/>
      <w:r>
        <w:rPr>
          <w:rFonts w:hint="default" w:ascii="Times New Roman" w:hAnsi="Times New Roman" w:eastAsia="方正仿宋_GBK" w:cs="Times New Roman"/>
          <w:color w:val="auto"/>
          <w:sz w:val="32"/>
          <w:szCs w:val="32"/>
          <w:lang w:val="en-US" w:eastAsia="zh-CN"/>
        </w:rPr>
        <w:t>，发挥秀山及周边地区的矿产资源优势，有序组织开行秀山大宗货运班列。</w:t>
      </w:r>
      <w:bookmarkEnd w:id="17"/>
      <w:r>
        <w:rPr>
          <w:rFonts w:hint="default" w:ascii="Times New Roman" w:hAnsi="Times New Roman" w:eastAsia="方正仿宋_GBK" w:cs="Times New Roman"/>
          <w:color w:val="auto"/>
          <w:sz w:val="32"/>
          <w:szCs w:val="32"/>
          <w:lang w:val="en-US" w:eastAsia="zh-CN"/>
        </w:rPr>
        <w:t>探索开行西部陆海新通道东线加挂班列、跨境电商专列、中欧班列跨境电商中转集结专列。（责任单位：县通道经济发展中心、县交通运输委、县商务委、县经济信息委）</w:t>
      </w:r>
    </w:p>
    <w:p w14:paraId="00C113F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（二）打造武陵山大宗货物集散中心。</w:t>
      </w:r>
    </w:p>
    <w:p w14:paraId="7E7AE272">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方正仿宋_GBK" w:cs="Times New Roman"/>
          <w:spacing w:val="4"/>
          <w:sz w:val="32"/>
          <w:szCs w:val="32"/>
          <w:lang w:val="en-US" w:eastAsia="zh-CN" w:bidi="ar"/>
        </w:rPr>
      </w:pPr>
      <w:r>
        <w:rPr>
          <w:rFonts w:hint="default" w:ascii="Times New Roman" w:hAnsi="Times New Roman" w:eastAsia="方正楷体_GBK" w:cs="Times New Roman"/>
          <w:spacing w:val="4"/>
          <w:sz w:val="32"/>
          <w:szCs w:val="32"/>
          <w:lang w:val="en-US" w:eastAsia="zh-CN"/>
        </w:rPr>
        <w:t xml:space="preserve">    </w:t>
      </w:r>
      <w:r>
        <w:rPr>
          <w:rFonts w:hint="default" w:ascii="Times New Roman" w:hAnsi="Times New Roman" w:eastAsia="方正仿宋_GBK" w:cs="Times New Roman"/>
          <w:spacing w:val="4"/>
          <w:sz w:val="32"/>
          <w:szCs w:val="32"/>
          <w:lang w:val="en-US" w:eastAsia="zh-CN"/>
        </w:rPr>
        <w:t xml:space="preserve"> </w:t>
      </w:r>
      <w:r>
        <w:rPr>
          <w:rFonts w:hint="default" w:ascii="Times New Roman" w:hAnsi="Times New Roman" w:eastAsia="方正仿宋_GBK" w:cs="Times New Roman"/>
          <w:spacing w:val="4"/>
          <w:sz w:val="32"/>
          <w:szCs w:val="32"/>
          <w:lang w:val="en-US" w:eastAsia="zh-CN" w:bidi="ar"/>
        </w:rPr>
        <w:t>7.依托中欧班列、西部陆海新通道班列、跨境公路班车等出海出境大通道，以渝怀铁路秀山集装箱货场为支撑，充分发挥西部陆海新通道联盟作用，组织周边区县矿石、粮食、木材、生鲜等大宗货物到秀山进行集散和始发，市外货物占比50%以上。推动</w:t>
      </w:r>
      <w:r>
        <w:rPr>
          <w:rFonts w:hint="eastAsia" w:ascii="方正仿宋_GBK" w:hAnsi="方正仿宋_GBK" w:eastAsia="方正仿宋_GBK" w:cs="方正仿宋_GBK"/>
          <w:spacing w:val="4"/>
          <w:sz w:val="32"/>
          <w:szCs w:val="32"/>
          <w:highlight w:val="none"/>
          <w:lang w:val="en-US" w:eastAsia="zh-CN" w:bidi="ar"/>
        </w:rPr>
        <w:t>“十大产业链”</w:t>
      </w:r>
      <w:r>
        <w:rPr>
          <w:rFonts w:hint="default" w:ascii="Times New Roman" w:hAnsi="Times New Roman" w:eastAsia="方正仿宋_GBK" w:cs="Times New Roman"/>
          <w:spacing w:val="4"/>
          <w:sz w:val="32"/>
          <w:szCs w:val="32"/>
          <w:lang w:val="en-US" w:eastAsia="zh-CN" w:bidi="ar"/>
        </w:rPr>
        <w:t>不断强链补链拓链，引进大宗货物交易平台，推动更多中药材、茶叶、农产品、电子产品等大宗货物从秀山始发，进入全球全国大市场。（责任单位：县商务委、县农业农村委、县经济信息委、秀山高新区管委会、县通道经济发展中心）</w:t>
      </w:r>
    </w:p>
    <w:p w14:paraId="47288564">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56" w:firstLineChars="200"/>
        <w:jc w:val="both"/>
        <w:textAlignment w:val="auto"/>
        <w:rPr>
          <w:rFonts w:hint="default" w:ascii="Times New Roman" w:hAnsi="Times New Roman" w:eastAsia="方正楷体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（三）打造武陵山冷链物流分拨中心。</w:t>
      </w:r>
    </w:p>
    <w:p w14:paraId="279E74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推进综合冷链物流基地建设，重点发展冷链产业，打造西部陆海新通道东线上集冷链运输、冷链仓储、冷链配送、流通加工等功能于一体的冷链物流分拨中心，推进冷链班列、班车常态化开行，逐步吸引区域、沿线冷链资源集聚，成为连接成渝地区与北部湾地区、粤港澳大湾区的综合冷链物流基地。（</w:t>
      </w:r>
      <w:bookmarkStart w:id="19" w:name="OLE_LINK26"/>
      <w:r>
        <w:rPr>
          <w:rFonts w:hint="default" w:ascii="Times New Roman" w:hAnsi="Times New Roman" w:eastAsia="方正仿宋_GBK" w:cs="Times New Roman"/>
          <w:color w:val="auto"/>
          <w:sz w:val="32"/>
          <w:szCs w:val="32"/>
          <w:lang w:val="en-US" w:eastAsia="zh-CN"/>
        </w:rPr>
        <w:t>责任单位：县商务委、秀山高新区管委会、县通道经济发展中心、县广联陆港公司）</w:t>
      </w:r>
    </w:p>
    <w:bookmarkEnd w:id="19"/>
    <w:p w14:paraId="666831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推动武陵山（秀山）综合冷链物流基地项目开工建设，依托现有冷链物流加工中心项目，逐步开通秀山至周边区县冷链物流班车，积极组织秀山往返粤港澳大湾区、成渝地区双城经济圈、云南及边境口岸、东盟国家冷链物流班车，探索开行西部陆海新通道冷链物流班列。（责任单位：秀山高新区管委会、县通道经济发展中心、县广联陆港公司）</w:t>
      </w:r>
    </w:p>
    <w:p w14:paraId="6F404449">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56" w:firstLineChars="200"/>
        <w:jc w:val="both"/>
        <w:textAlignment w:val="auto"/>
        <w:rPr>
          <w:rFonts w:hint="default" w:ascii="Times New Roman" w:hAnsi="Times New Roman" w:eastAsia="方正楷体_GBK" w:cs="Times New Roman"/>
          <w:spacing w:val="4"/>
          <w:sz w:val="32"/>
          <w:szCs w:val="32"/>
          <w:lang w:val="en-US" w:eastAsia="zh-CN"/>
        </w:rPr>
      </w:pPr>
      <w:r>
        <w:rPr>
          <w:rFonts w:hint="default" w:ascii="Times New Roman" w:hAnsi="Times New Roman" w:eastAsia="方正楷体_GBK" w:cs="Times New Roman"/>
          <w:spacing w:val="4"/>
          <w:sz w:val="32"/>
          <w:szCs w:val="32"/>
          <w:lang w:val="en-US" w:eastAsia="zh-CN"/>
        </w:rPr>
        <w:t>（四）打造武陵山保税物流中心。</w:t>
      </w:r>
    </w:p>
    <w:p w14:paraId="2B1D4A1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val="0"/>
          <w:bCs/>
          <w:color w:val="auto"/>
          <w:sz w:val="32"/>
          <w:szCs w:val="32"/>
          <w:lang w:val="en-US" w:eastAsia="zh-CN"/>
        </w:rPr>
        <w:t>10.</w:t>
      </w:r>
      <w:r>
        <w:rPr>
          <w:rFonts w:hint="default" w:ascii="Times New Roman" w:hAnsi="Times New Roman" w:eastAsia="方正仿宋_GBK" w:cs="Times New Roman"/>
          <w:b w:val="0"/>
          <w:bCs/>
          <w:color w:val="auto"/>
          <w:sz w:val="32"/>
          <w:szCs w:val="32"/>
        </w:rPr>
        <w:t>加快建设综合保税物流中心</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color w:val="auto"/>
          <w:sz w:val="32"/>
          <w:szCs w:val="32"/>
        </w:rPr>
        <w:t>依托渝东南首个保税仓库，提质发展来料加工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大力发展口岸物流，优化优质消费品进出口结构，推进海关办事处、保税仓库、监管作业场所、外贸结算</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跨境交易平台建设，打造集保税区、出口加工区、保税物流区功能为一体的综合保税物流中心（B型），</w:t>
      </w:r>
      <w:r>
        <w:rPr>
          <w:rFonts w:hint="default" w:ascii="Times New Roman" w:hAnsi="Times New Roman" w:eastAsia="方正仿宋_GBK" w:cs="Times New Roman"/>
          <w:color w:val="auto"/>
          <w:sz w:val="32"/>
          <w:szCs w:val="32"/>
          <w:lang w:val="en-US" w:eastAsia="zh-CN"/>
        </w:rPr>
        <w:t>积极</w:t>
      </w:r>
      <w:r>
        <w:rPr>
          <w:rFonts w:hint="default" w:ascii="Times New Roman" w:hAnsi="Times New Roman" w:eastAsia="方正仿宋_GBK" w:cs="Times New Roman"/>
          <w:color w:val="auto"/>
          <w:sz w:val="32"/>
          <w:szCs w:val="32"/>
        </w:rPr>
        <w:t>申报国家综合保税区和内陆开放口岸。</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责任单位：县商务委、秀山高新区管委会、县通道经济发展中心、县广联陆港公司</w:t>
      </w:r>
      <w:r>
        <w:rPr>
          <w:rFonts w:hint="default" w:ascii="Times New Roman" w:hAnsi="Times New Roman" w:eastAsia="方正仿宋_GBK" w:cs="Times New Roman"/>
          <w:color w:val="auto"/>
          <w:sz w:val="32"/>
          <w:szCs w:val="32"/>
          <w:lang w:eastAsia="zh-CN"/>
        </w:rPr>
        <w:t>）</w:t>
      </w:r>
    </w:p>
    <w:p w14:paraId="6611D37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val="0"/>
          <w:bCs/>
          <w:color w:val="auto"/>
          <w:sz w:val="32"/>
          <w:szCs w:val="32"/>
          <w:lang w:val="en-US" w:eastAsia="zh-CN"/>
        </w:rPr>
        <w:t>11.大力</w:t>
      </w:r>
      <w:r>
        <w:rPr>
          <w:rFonts w:hint="default" w:ascii="Times New Roman" w:hAnsi="Times New Roman" w:eastAsia="方正仿宋_GBK" w:cs="Times New Roman"/>
          <w:color w:val="auto"/>
          <w:sz w:val="32"/>
          <w:szCs w:val="32"/>
        </w:rPr>
        <w:t>开展保税物流业务，发展国际中转、国际采购、国际配送、国际分拨以及国际转口贸易，支持保税物流企业拓展市场和进出口商品品类，提升供应链管理服务能力和辐射能级。深入推进通关便利化、跨境运输便利化，协同推动降低跨境物流全流程综合成本。</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责任单位：县商务委、秀山高新区管委会、县通道经济发展中心、县广联陆港公司</w:t>
      </w:r>
      <w:r>
        <w:rPr>
          <w:rFonts w:hint="default" w:ascii="Times New Roman" w:hAnsi="Times New Roman" w:eastAsia="方正仿宋_GBK" w:cs="Times New Roman"/>
          <w:color w:val="auto"/>
          <w:sz w:val="32"/>
          <w:szCs w:val="32"/>
          <w:lang w:eastAsia="zh-CN"/>
        </w:rPr>
        <w:t>）</w:t>
      </w:r>
    </w:p>
    <w:p w14:paraId="426DBEE5">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56" w:firstLineChars="200"/>
        <w:jc w:val="both"/>
        <w:textAlignment w:val="auto"/>
        <w:rPr>
          <w:rFonts w:hint="default" w:ascii="Times New Roman" w:hAnsi="Times New Roman" w:eastAsia="方正楷体_GBK" w:cs="Times New Roman"/>
          <w:color w:val="auto"/>
          <w:spacing w:val="4"/>
          <w:sz w:val="32"/>
          <w:szCs w:val="32"/>
          <w:lang w:val="en-US" w:eastAsia="zh-CN"/>
        </w:rPr>
      </w:pPr>
      <w:r>
        <w:rPr>
          <w:rFonts w:hint="default" w:ascii="Times New Roman" w:hAnsi="Times New Roman" w:eastAsia="方正楷体_GBK" w:cs="Times New Roman"/>
          <w:color w:val="auto"/>
          <w:spacing w:val="4"/>
          <w:sz w:val="32"/>
          <w:szCs w:val="32"/>
          <w:lang w:val="en-US" w:eastAsia="zh-CN"/>
        </w:rPr>
        <w:t>（五）</w:t>
      </w:r>
      <w:bookmarkStart w:id="20" w:name="OLE_LINK28"/>
      <w:r>
        <w:rPr>
          <w:rFonts w:hint="default" w:ascii="Times New Roman" w:hAnsi="Times New Roman" w:eastAsia="方正楷体_GBK" w:cs="Times New Roman"/>
          <w:color w:val="auto"/>
          <w:spacing w:val="4"/>
          <w:sz w:val="32"/>
          <w:szCs w:val="32"/>
          <w:lang w:val="en-US" w:eastAsia="zh-CN"/>
        </w:rPr>
        <w:t>打造武陵山快递快运分拨中心</w:t>
      </w:r>
      <w:bookmarkEnd w:id="20"/>
      <w:r>
        <w:rPr>
          <w:rFonts w:hint="default" w:ascii="Times New Roman" w:hAnsi="Times New Roman" w:eastAsia="方正楷体_GBK" w:cs="Times New Roman"/>
          <w:color w:val="auto"/>
          <w:spacing w:val="4"/>
          <w:sz w:val="32"/>
          <w:szCs w:val="32"/>
          <w:lang w:val="en-US" w:eastAsia="zh-CN"/>
        </w:rPr>
        <w:t>。</w:t>
      </w:r>
    </w:p>
    <w:p w14:paraId="7709F10B">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outlineLvl w:val="9"/>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12.</w:t>
      </w:r>
      <w:bookmarkStart w:id="21" w:name="OLE_LINK34"/>
      <w:r>
        <w:rPr>
          <w:rFonts w:hint="default" w:ascii="Times New Roman" w:hAnsi="Times New Roman" w:eastAsia="方正仿宋_GBK" w:cs="Times New Roman"/>
          <w:color w:val="auto"/>
          <w:sz w:val="32"/>
          <w:szCs w:val="32"/>
          <w:lang w:val="en-US" w:eastAsia="zh-CN"/>
        </w:rPr>
        <w:t>加快建设秀山县韵达快递云仓及韵达快递分拨中心和中通、申通、圆通快递云仓、区域快运分拨中心等项目，推动引入AGV分拣机器人、智能仓储管理系统（</w:t>
      </w:r>
      <w:bookmarkStart w:id="22" w:name="OLE_LINK2"/>
      <w:r>
        <w:rPr>
          <w:rFonts w:hint="default" w:ascii="Times New Roman" w:hAnsi="Times New Roman" w:eastAsia="方正仿宋_GBK" w:cs="Times New Roman"/>
          <w:color w:val="auto"/>
          <w:sz w:val="32"/>
          <w:szCs w:val="32"/>
          <w:lang w:val="en-US" w:eastAsia="zh-CN"/>
        </w:rPr>
        <w:t>WMS</w:t>
      </w:r>
      <w:bookmarkEnd w:id="22"/>
      <w:r>
        <w:rPr>
          <w:rFonts w:hint="default" w:ascii="Times New Roman" w:hAnsi="Times New Roman" w:eastAsia="方正仿宋_GBK" w:cs="Times New Roman"/>
          <w:color w:val="auto"/>
          <w:sz w:val="32"/>
          <w:szCs w:val="32"/>
          <w:lang w:val="en-US" w:eastAsia="zh-CN"/>
        </w:rPr>
        <w:t>），以建设渝鄂湘黔边区快递物流核心节点、西部陆海新通道重要快递物流支点为核心目标，打造集智能仓储、高效分拨、城乡配送、区域快运、电商服务于一体的现代化快递快运物流产业集群。</w:t>
      </w:r>
      <w:bookmarkEnd w:id="21"/>
      <w:r>
        <w:rPr>
          <w:rFonts w:hint="default" w:ascii="Times New Roman" w:hAnsi="Times New Roman" w:eastAsia="方正仿宋_GBK" w:cs="Times New Roman"/>
          <w:color w:val="auto"/>
          <w:sz w:val="32"/>
          <w:szCs w:val="32"/>
          <w:lang w:val="en-US" w:eastAsia="zh-CN"/>
        </w:rPr>
        <w:t>推动电商物流一体化，打造</w:t>
      </w:r>
      <w:r>
        <w:rPr>
          <w:rFonts w:hint="eastAsia" w:ascii="方正仿宋_GBK" w:hAnsi="方正仿宋_GBK" w:eastAsia="方正仿宋_GBK" w:cs="方正仿宋_GBK"/>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云仓+直播</w:t>
      </w:r>
      <w:r>
        <w:rPr>
          <w:rFonts w:hint="eastAsia" w:ascii="方正仿宋_GBK" w:hAnsi="方正仿宋_GBK" w:eastAsia="方正仿宋_GBK" w:cs="方正仿宋_GBK"/>
          <w:color w:val="auto"/>
          <w:sz w:val="32"/>
          <w:szCs w:val="32"/>
          <w:highlight w:val="none"/>
          <w:lang w:val="en-US" w:eastAsia="zh-CN"/>
        </w:rPr>
        <w:t>”</w:t>
      </w:r>
      <w:r>
        <w:rPr>
          <w:rFonts w:hint="default" w:ascii="Times New Roman" w:hAnsi="Times New Roman" w:eastAsia="方正仿宋_GBK" w:cs="Times New Roman"/>
          <w:color w:val="auto"/>
          <w:sz w:val="32"/>
          <w:szCs w:val="32"/>
          <w:lang w:val="en-US" w:eastAsia="zh-CN"/>
        </w:rPr>
        <w:t>模式。农产品上行设立农产品集货专区，提供定制化包装、溯源服务。（责任单位：县通道经济发展中心、县商务委、县广联陆港公司）</w:t>
      </w:r>
    </w:p>
    <w:p w14:paraId="7D91ED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13.</w:t>
      </w:r>
      <w:r>
        <w:rPr>
          <w:rFonts w:hint="default" w:ascii="Times New Roman" w:hAnsi="Times New Roman" w:eastAsia="方正仿宋_GBK" w:cs="Times New Roman"/>
          <w:spacing w:val="4"/>
          <w:kern w:val="2"/>
          <w:sz w:val="32"/>
          <w:szCs w:val="32"/>
          <w:lang w:val="en-US" w:eastAsia="zh-CN" w:bidi="ar-SA"/>
        </w:rPr>
        <w:t>建设投用</w:t>
      </w:r>
      <w:r>
        <w:rPr>
          <w:rFonts w:hint="default" w:ascii="Times New Roman" w:hAnsi="Times New Roman" w:eastAsia="方正仿宋_GBK" w:cs="Times New Roman"/>
          <w:color w:val="auto"/>
          <w:sz w:val="32"/>
          <w:szCs w:val="32"/>
          <w:lang w:val="en-US" w:eastAsia="zh-CN"/>
        </w:rPr>
        <w:t>重庆枢纽港秀山公路港、社会物流集散中心，实现与重庆母港、沿海城市高效互联互通。到2029年，年进出港货运班车次达1万车次，年均货物周转量突破10万吨。加快搭建</w:t>
      </w:r>
      <w:r>
        <w:rPr>
          <w:rFonts w:hint="default" w:ascii="Times New Roman" w:hAnsi="Times New Roman" w:eastAsia="方正仿宋_GBK" w:cs="Times New Roman"/>
          <w:spacing w:val="4"/>
          <w:sz w:val="32"/>
          <w:szCs w:val="32"/>
          <w:lang w:val="en-US" w:eastAsia="zh-CN"/>
        </w:rPr>
        <w:t>现代物流信息平台建设，</w:t>
      </w:r>
      <w:r>
        <w:rPr>
          <w:rFonts w:hint="default" w:ascii="Times New Roman" w:hAnsi="Times New Roman" w:eastAsia="方正仿宋_GBK" w:cs="Times New Roman"/>
          <w:kern w:val="0"/>
          <w:sz w:val="32"/>
          <w:szCs w:val="32"/>
          <w:lang w:val="en-US" w:eastAsia="zh-CN"/>
        </w:rPr>
        <w:t>具备在线撮合、信息发布、在线交易、车辆跟踪</w:t>
      </w:r>
      <w:r>
        <w:rPr>
          <w:rFonts w:hint="default" w:ascii="Times New Roman" w:hAnsi="Times New Roman" w:eastAsia="方正仿宋_GBK" w:cs="Times New Roman"/>
          <w:kern w:val="0"/>
          <w:sz w:val="32"/>
          <w:szCs w:val="32"/>
          <w:highlight w:val="none"/>
          <w:lang w:val="en-US" w:eastAsia="zh-CN"/>
        </w:rPr>
        <w:t>等</w:t>
      </w:r>
      <w:r>
        <w:rPr>
          <w:rFonts w:hint="eastAsia" w:ascii="方正仿宋_GBK" w:hAnsi="方正仿宋_GBK" w:eastAsia="方正仿宋_GBK" w:cs="方正仿宋_GBK"/>
          <w:kern w:val="0"/>
          <w:sz w:val="32"/>
          <w:szCs w:val="32"/>
          <w:highlight w:val="none"/>
          <w:lang w:val="en-US" w:eastAsia="zh-CN"/>
        </w:rPr>
        <w:t>“一站式”</w:t>
      </w:r>
      <w:r>
        <w:rPr>
          <w:rFonts w:hint="default" w:ascii="Times New Roman" w:hAnsi="Times New Roman" w:eastAsia="方正仿宋_GBK" w:cs="Times New Roman"/>
          <w:kern w:val="0"/>
          <w:sz w:val="32"/>
          <w:szCs w:val="32"/>
          <w:lang w:val="en-US" w:eastAsia="zh-CN"/>
        </w:rPr>
        <w:t>服务信息平台，</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实现物流提质、降本、增效，到2029年线上用户达到1万户以上，年物流交易额突破1亿元，物流成本下降30%以上。</w:t>
      </w:r>
      <w:r>
        <w:rPr>
          <w:rFonts w:hint="default" w:ascii="Times New Roman" w:hAnsi="Times New Roman" w:eastAsia="方正仿宋_GBK" w:cs="Times New Roman"/>
          <w:color w:val="auto"/>
          <w:sz w:val="32"/>
          <w:szCs w:val="32"/>
          <w:lang w:val="en-US" w:eastAsia="zh-CN"/>
        </w:rPr>
        <w:t>（责任单位：县通道经济发展中心、秀山高新区管委会、县广联陆港公司）</w:t>
      </w:r>
    </w:p>
    <w:p w14:paraId="66822E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黑体_GBK" w:cs="Times New Roman"/>
          <w:color w:val="FF0000"/>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五、</w:t>
      </w:r>
      <w:bookmarkStart w:id="23" w:name="OLE_LINK18"/>
      <w:r>
        <w:rPr>
          <w:rFonts w:hint="default" w:ascii="Times New Roman" w:hAnsi="Times New Roman" w:eastAsia="方正黑体_GBK" w:cs="Times New Roman"/>
          <w:color w:val="auto"/>
          <w:kern w:val="2"/>
          <w:sz w:val="32"/>
          <w:szCs w:val="32"/>
          <w:lang w:val="en-US" w:eastAsia="zh-CN" w:bidi="ar-SA"/>
        </w:rPr>
        <w:t>构建六大体系</w:t>
      </w:r>
      <w:bookmarkEnd w:id="23"/>
      <w:r>
        <w:rPr>
          <w:rFonts w:hint="default" w:ascii="Times New Roman" w:hAnsi="Times New Roman" w:eastAsia="方正黑体_GBK" w:cs="Times New Roman"/>
          <w:color w:val="auto"/>
          <w:kern w:val="2"/>
          <w:sz w:val="32"/>
          <w:szCs w:val="32"/>
          <w:lang w:val="en-US" w:eastAsia="zh-CN" w:bidi="ar-SA"/>
        </w:rPr>
        <w:t>，</w:t>
      </w:r>
      <w:bookmarkStart w:id="24" w:name="OLE_LINK20"/>
      <w:bookmarkStart w:id="25" w:name="OLE_LINK19"/>
      <w:r>
        <w:rPr>
          <w:rFonts w:hint="default" w:ascii="Times New Roman" w:hAnsi="Times New Roman" w:eastAsia="方正黑体_GBK" w:cs="Times New Roman"/>
          <w:color w:val="auto"/>
          <w:kern w:val="2"/>
          <w:sz w:val="32"/>
          <w:szCs w:val="32"/>
          <w:lang w:val="en-US" w:eastAsia="zh-CN" w:bidi="ar-SA"/>
        </w:rPr>
        <w:t>建设商贸服务型国家物流枢纽</w:t>
      </w:r>
      <w:bookmarkEnd w:id="24"/>
    </w:p>
    <w:bookmarkEnd w:id="25"/>
    <w:p w14:paraId="1A3BEA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楷体_GBK" w:cs="Times New Roman"/>
          <w:i w:val="0"/>
          <w:caps w:val="0"/>
          <w:color w:val="auto"/>
          <w:spacing w:val="0"/>
          <w:sz w:val="32"/>
          <w:szCs w:val="32"/>
          <w:shd w:val="clear" w:fill="FFFFFF"/>
          <w:lang w:val="en-US" w:eastAsia="zh-CN"/>
        </w:rPr>
      </w:pPr>
      <w:r>
        <w:rPr>
          <w:rFonts w:hint="default" w:ascii="Times New Roman" w:hAnsi="Times New Roman" w:eastAsia="方正楷体_GBK" w:cs="Times New Roman"/>
          <w:b w:val="0"/>
          <w:bCs w:val="0"/>
          <w:i w:val="0"/>
          <w:caps w:val="0"/>
          <w:color w:val="auto"/>
          <w:spacing w:val="0"/>
          <w:sz w:val="32"/>
          <w:szCs w:val="32"/>
          <w:shd w:val="clear" w:fill="FFFFFF"/>
          <w:lang w:val="en-US" w:eastAsia="zh-CN"/>
        </w:rPr>
        <w:t>（一）构建国际物流运输</w:t>
      </w:r>
      <w:r>
        <w:rPr>
          <w:rFonts w:hint="default" w:ascii="Times New Roman" w:hAnsi="Times New Roman" w:eastAsia="方正楷体_GBK" w:cs="Times New Roman"/>
          <w:i w:val="0"/>
          <w:caps w:val="0"/>
          <w:color w:val="auto"/>
          <w:spacing w:val="0"/>
          <w:sz w:val="32"/>
          <w:szCs w:val="32"/>
          <w:shd w:val="clear" w:fill="FFFFFF"/>
          <w:lang w:val="en-US" w:eastAsia="zh-CN"/>
        </w:rPr>
        <w:t>体系。</w:t>
      </w:r>
    </w:p>
    <w:p w14:paraId="2BD7FD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14.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建成投用无水港，</w:t>
      </w:r>
      <w:r>
        <w:rPr>
          <w:rFonts w:hint="default" w:ascii="Times New Roman" w:hAnsi="Times New Roman" w:eastAsia="方正仿宋_GBK" w:cs="Times New Roman"/>
          <w:kern w:val="0"/>
          <w:sz w:val="32"/>
          <w:szCs w:val="32"/>
          <w:lang w:val="en-US" w:eastAsia="zh-CN" w:bidi="ar-SA"/>
        </w:rPr>
        <w:t>组建专业运营管理团队，</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建立完整科学的运营管理体系，实现在港调箱、订舱、报关、出口退税等</w:t>
      </w:r>
      <w:r>
        <w:rPr>
          <w:rFonts w:hint="eastAsia" w:ascii="方正仿宋_GBK" w:hAnsi="方正仿宋_GBK" w:eastAsia="方正仿宋_GBK" w:cs="方正仿宋_GBK"/>
          <w:b w:val="0"/>
          <w:bCs w:val="0"/>
          <w:i w:val="0"/>
          <w:caps w:val="0"/>
          <w:color w:val="auto"/>
          <w:spacing w:val="0"/>
          <w:sz w:val="32"/>
          <w:szCs w:val="32"/>
          <w:highlight w:val="none"/>
          <w:shd w:val="clear" w:fill="FFFFFF"/>
          <w:lang w:val="en-US" w:eastAsia="zh-CN"/>
        </w:rPr>
        <w:t>“一站式”</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服务，完善</w:t>
      </w:r>
      <w:r>
        <w:rPr>
          <w:rFonts w:hint="eastAsia" w:ascii="方正仿宋_GBK" w:hAnsi="方正仿宋_GBK" w:eastAsia="方正仿宋_GBK" w:cs="方正仿宋_GBK"/>
          <w:b w:val="0"/>
          <w:bCs w:val="0"/>
          <w:i w:val="0"/>
          <w:caps w:val="0"/>
          <w:color w:val="auto"/>
          <w:spacing w:val="0"/>
          <w:sz w:val="32"/>
          <w:szCs w:val="32"/>
          <w:highlight w:val="none"/>
          <w:shd w:val="clear" w:fill="FFFFFF"/>
          <w:lang w:val="en-US" w:eastAsia="zh-CN"/>
        </w:rPr>
        <w:t>“一单制、一箱制”</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运输体系，内</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陆到沿海港口的运输时间缩短30%以上。争取成为全国主要沿海港口内陆合作港。（责任单位：县通道经济发展中心、县商务委、县广联陆港公司）</w:t>
      </w:r>
    </w:p>
    <w:p w14:paraId="7512F4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15.建成投用区域提还箱点。全力招引运营平台、航运、铁路等企业，在秀山无水港设立提还箱点，完善集装箱箱管服务体系，推动内外贸集装箱循环共用，企业用箱成本节约20%，调箱时效做到</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“随借随还”</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，彻底解决企业</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“用箱难”</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的问题。（责任单位：县通道经济发展中心、县广联陆港公司）</w:t>
      </w:r>
    </w:p>
    <w:p w14:paraId="16152D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16.运营好秀山铁路外集装箱堆场项目，科学制定企业降本增效支持政策，吸引周边区县大宗货物到秀山进行集散</w:t>
      </w:r>
      <w:r>
        <w:rPr>
          <w:rFonts w:hint="default" w:ascii="Times New Roman" w:hAnsi="Times New Roman" w:eastAsia="方正仿宋_GBK" w:cs="Times New Roman"/>
          <w:b w:val="0"/>
          <w:bCs w:val="0"/>
          <w:i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实现企业堆存成本至少节约30%。（责任单位：县通道经济发展中心、县商务委、县广联陆港公司）</w:t>
      </w:r>
    </w:p>
    <w:p w14:paraId="01CF053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17.提供定制化国际物流解决方案。为企业提供</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“门到门”“端对端”</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国际物流定制化服务，最大限度优化企业物流运输方案，有效降低企业报关、停仓、海运、港口、到港分拨配送作业等成本费用。推动本土加工企业外贸业务由FOB（离岸价）逐步向CIF（到岸价）的转变，全过程物流运输成本争取节约10%以上。（责任单位：县通道经济发展中心、县商务委、县广联陆港公司）</w:t>
      </w:r>
    </w:p>
    <w:p w14:paraId="681B02D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i w:val="0"/>
          <w:caps w:val="0"/>
          <w:color w:val="auto"/>
          <w:spacing w:val="0"/>
          <w:sz w:val="32"/>
          <w:szCs w:val="32"/>
          <w:shd w:val="clear" w:fill="FFFFFF"/>
          <w:lang w:val="en-US" w:eastAsia="zh-CN"/>
        </w:rPr>
      </w:pPr>
      <w:r>
        <w:rPr>
          <w:rFonts w:hint="default" w:ascii="Times New Roman" w:hAnsi="Times New Roman" w:eastAsia="方正楷体_GBK" w:cs="Times New Roman"/>
          <w:b w:val="0"/>
          <w:bCs w:val="0"/>
          <w:i w:val="0"/>
          <w:caps w:val="0"/>
          <w:color w:val="auto"/>
          <w:spacing w:val="0"/>
          <w:sz w:val="32"/>
          <w:szCs w:val="32"/>
          <w:shd w:val="clear" w:fill="FFFFFF"/>
          <w:lang w:val="en-US" w:eastAsia="zh-CN"/>
        </w:rPr>
        <w:t>构建多式联运物流运输体系。</w:t>
      </w:r>
    </w:p>
    <w:p w14:paraId="02A188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18.加强物流线路开发。加大开发集装箱</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“公铁联运”</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物流运输产品力度，不断优化和开发食品及农产品、生鲜冻品、工业产品等多式联运品牌线路，推动企业物流运输线路最优化，物流运输成本降低10%，运输时效提高20%。（责任单位：县通道经济发展中心、县商务委、县农业农村委、县经济信息委、县广联陆港公司）</w:t>
      </w:r>
    </w:p>
    <w:p w14:paraId="41DF6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19.全力争取物流政策支持。积极争取重庆市支持现代商贸物流发展一揽子政策以及高速公路通行费减免、铁路货场及港口作业费减免等相关政策。在运用好现有钦州—秀山焦炭、粮食、锌精矿运价下浮25%的政策基础上，积极向</w:t>
      </w:r>
      <w:bookmarkStart w:id="26" w:name="OLE_LINK23"/>
      <w:r>
        <w:rPr>
          <w:rFonts w:hint="default" w:ascii="Times New Roman" w:hAnsi="Times New Roman" w:eastAsia="方正仿宋_GBK" w:cs="Times New Roman"/>
          <w:b w:val="0"/>
          <w:bCs w:val="0"/>
          <w:i w:val="0"/>
          <w:caps w:val="0"/>
          <w:color w:val="auto"/>
          <w:spacing w:val="0"/>
          <w:sz w:val="32"/>
          <w:szCs w:val="32"/>
          <w:shd w:val="clear" w:fill="FFFFFF"/>
          <w:lang w:val="en-US" w:eastAsia="zh-CN"/>
        </w:rPr>
        <w:t>成铁集团</w:t>
      </w:r>
      <w:bookmarkEnd w:id="26"/>
      <w:r>
        <w:rPr>
          <w:rFonts w:hint="default" w:ascii="Times New Roman" w:hAnsi="Times New Roman" w:eastAsia="方正仿宋_GBK" w:cs="Times New Roman"/>
          <w:b w:val="0"/>
          <w:bCs w:val="0"/>
          <w:i w:val="0"/>
          <w:caps w:val="0"/>
          <w:color w:val="auto"/>
          <w:spacing w:val="0"/>
          <w:sz w:val="32"/>
          <w:szCs w:val="32"/>
          <w:shd w:val="clear" w:fill="FFFFFF"/>
          <w:lang w:val="en-US" w:eastAsia="zh-CN"/>
        </w:rPr>
        <w:t>、广铁集团争取更多品类、更多线路的铁路运价下浮政策。（责任单位：县通道经济发展中心、县商务委、县农业农村委、县经济信息委、县交通运输委、县广联陆港公司）</w:t>
      </w:r>
    </w:p>
    <w:p w14:paraId="7209B6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楷体_GBK" w:cs="Times New Roman"/>
          <w:b w:val="0"/>
          <w:bCs w:val="0"/>
          <w:i w:val="0"/>
          <w:caps w:val="0"/>
          <w:color w:val="auto"/>
          <w:spacing w:val="0"/>
          <w:sz w:val="32"/>
          <w:szCs w:val="32"/>
          <w:shd w:val="clear" w:fill="FFFFFF"/>
          <w:lang w:val="en-US" w:eastAsia="zh-CN"/>
        </w:rPr>
        <w:t>（三）构建公路物流运输体系。</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 xml:space="preserve"> </w:t>
      </w:r>
    </w:p>
    <w:p w14:paraId="31FB561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pacing w:val="4"/>
          <w:kern w:val="2"/>
          <w:sz w:val="32"/>
          <w:szCs w:val="32"/>
          <w:lang w:val="en-US" w:eastAsia="zh-CN" w:bidi="ar-SA"/>
        </w:rPr>
        <w:t>20.</w:t>
      </w:r>
      <w:r>
        <w:rPr>
          <w:rFonts w:hint="default" w:ascii="Times New Roman" w:hAnsi="Times New Roman" w:eastAsia="方正仿宋_GBK" w:cs="Times New Roman"/>
          <w:color w:val="auto"/>
          <w:sz w:val="32"/>
          <w:szCs w:val="32"/>
          <w:lang w:val="en-US" w:eastAsia="zh-CN"/>
        </w:rPr>
        <w:t>健全长途干线、区域分拨、城乡共配等公路运输体系，降低企业物流成本20%以上。到2029年开通武陵山货运班车线路17条以上，长途干线物流10条以上，区域物流分拨覆盖周边300公里，长途物流干线打通东南西北</w:t>
      </w:r>
      <w:r>
        <w:rPr>
          <w:rFonts w:hint="eastAsia" w:ascii="方正仿宋_GBK" w:hAnsi="方正仿宋_GBK" w:eastAsia="方正仿宋_GBK" w:cs="方正仿宋_GBK"/>
          <w:color w:val="auto"/>
          <w:sz w:val="32"/>
          <w:szCs w:val="32"/>
          <w:lang w:val="en-US" w:eastAsia="zh-CN"/>
        </w:rPr>
        <w:t>“四向”</w:t>
      </w:r>
      <w:r>
        <w:rPr>
          <w:rFonts w:hint="default" w:ascii="Times New Roman" w:hAnsi="Times New Roman" w:eastAsia="方正仿宋_GBK" w:cs="Times New Roman"/>
          <w:color w:val="auto"/>
          <w:sz w:val="32"/>
          <w:szCs w:val="32"/>
          <w:lang w:val="en-US" w:eastAsia="zh-CN"/>
        </w:rPr>
        <w:t>运输通道。</w:t>
      </w:r>
      <w:bookmarkStart w:id="27" w:name="OLE_LINK22"/>
      <w:r>
        <w:rPr>
          <w:rFonts w:hint="default" w:ascii="Times New Roman" w:hAnsi="Times New Roman" w:eastAsia="方正仿宋_GBK" w:cs="Times New Roman"/>
          <w:color w:val="auto"/>
          <w:sz w:val="32"/>
          <w:szCs w:val="32"/>
          <w:lang w:val="en-US" w:eastAsia="zh-CN"/>
        </w:rPr>
        <w:t>（责任单位：县通道经济发展中心、秀山高新区管委会、县广联陆港公司）</w:t>
      </w:r>
      <w:bookmarkEnd w:id="27"/>
    </w:p>
    <w:p w14:paraId="5A569B22">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spacing w:val="4"/>
          <w:sz w:val="32"/>
          <w:szCs w:val="32"/>
          <w:lang w:val="en-US" w:eastAsia="zh-CN"/>
        </w:rPr>
        <w:t>21.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优化城乡共配网络，支持快递企业运营好快递进村城乡共配中心，深化市级</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“邮运通”</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试点工作，</w:t>
      </w:r>
      <w:r>
        <w:rPr>
          <w:rFonts w:hint="default" w:ascii="Times New Roman" w:hAnsi="Times New Roman" w:eastAsia="方正仿宋_GBK" w:cs="Times New Roman"/>
          <w:color w:val="auto"/>
          <w:sz w:val="32"/>
          <w:lang w:val="en-US" w:eastAsia="zh-CN"/>
        </w:rPr>
        <w:t>形成以</w:t>
      </w:r>
      <w:r>
        <w:rPr>
          <w:rFonts w:hint="eastAsia" w:ascii="方正仿宋_GBK" w:hAnsi="方正仿宋_GBK" w:eastAsia="方正仿宋_GBK" w:cs="方正仿宋_GBK"/>
          <w:color w:val="auto"/>
          <w:sz w:val="32"/>
          <w:lang w:val="en-US" w:eastAsia="zh-CN"/>
        </w:rPr>
        <w:t>“邮政公司主导、其他快递协同、万方公司参与”</w:t>
      </w:r>
      <w:r>
        <w:rPr>
          <w:rFonts w:hint="default" w:ascii="Times New Roman" w:hAnsi="Times New Roman" w:eastAsia="方正仿宋_GBK" w:cs="Times New Roman"/>
          <w:color w:val="auto"/>
          <w:sz w:val="32"/>
          <w:lang w:val="en-US" w:eastAsia="zh-CN"/>
        </w:rPr>
        <w:t>的城乡配送新体系。</w:t>
      </w:r>
      <w:bookmarkStart w:id="28" w:name="OLE_LINK8"/>
      <w:r>
        <w:rPr>
          <w:rFonts w:hint="default" w:ascii="Times New Roman" w:hAnsi="Times New Roman" w:eastAsia="方正仿宋_GBK" w:cs="Times New Roman"/>
          <w:b w:val="0"/>
          <w:bCs w:val="0"/>
          <w:i w:val="0"/>
          <w:caps w:val="0"/>
          <w:color w:val="auto"/>
          <w:spacing w:val="0"/>
          <w:sz w:val="32"/>
          <w:szCs w:val="32"/>
          <w:shd w:val="clear" w:fill="FFFFFF"/>
          <w:lang w:val="en-US" w:eastAsia="zh-CN"/>
        </w:rPr>
        <w:t>（责任单位：县交通运输委、县商务委、县通道经济发展中心、县广联陆港公司、</w:t>
      </w:r>
      <w:bookmarkStart w:id="29" w:name="OLE_LINK30"/>
      <w:r>
        <w:rPr>
          <w:rFonts w:hint="default" w:ascii="Times New Roman" w:hAnsi="Times New Roman" w:eastAsia="方正仿宋_GBK" w:cs="Times New Roman"/>
          <w:b w:val="0"/>
          <w:bCs w:val="0"/>
          <w:i w:val="0"/>
          <w:caps w:val="0"/>
          <w:color w:val="auto"/>
          <w:spacing w:val="0"/>
          <w:sz w:val="32"/>
          <w:szCs w:val="32"/>
          <w:shd w:val="clear" w:fill="FFFFFF"/>
          <w:lang w:val="en-US" w:eastAsia="zh-CN"/>
        </w:rPr>
        <w:t>邮政秀山分公司</w:t>
      </w:r>
      <w:bookmarkEnd w:id="29"/>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bookmarkEnd w:id="28"/>
    <w:p w14:paraId="13096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i w:val="0"/>
          <w:caps w:val="0"/>
          <w:color w:val="auto"/>
          <w:spacing w:val="0"/>
          <w:sz w:val="32"/>
          <w:szCs w:val="32"/>
          <w:shd w:val="clear" w:fill="FFFFFF"/>
          <w:lang w:val="en-US" w:eastAsia="zh-CN"/>
        </w:rPr>
      </w:pPr>
      <w:r>
        <w:rPr>
          <w:rFonts w:hint="default" w:ascii="Times New Roman" w:hAnsi="Times New Roman" w:eastAsia="方正楷体_GBK" w:cs="Times New Roman"/>
          <w:i w:val="0"/>
          <w:caps w:val="0"/>
          <w:color w:val="auto"/>
          <w:spacing w:val="0"/>
          <w:sz w:val="32"/>
          <w:szCs w:val="32"/>
          <w:shd w:val="clear" w:fill="FFFFFF"/>
          <w:lang w:val="en-US" w:eastAsia="zh-CN"/>
        </w:rPr>
        <w:t>（四）构建快递物流运输体系。</w:t>
      </w:r>
    </w:p>
    <w:p w14:paraId="35B9D6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22.依托快递分拨中心，逐步开通</w:t>
      </w:r>
      <w:r>
        <w:rPr>
          <w:rFonts w:hint="default" w:ascii="Times New Roman" w:hAnsi="Times New Roman" w:eastAsia="方正仿宋_GBK" w:cs="Times New Roman"/>
          <w:color w:val="auto"/>
          <w:sz w:val="32"/>
        </w:rPr>
        <w:t>秀山至全国主要城市（重庆、长沙、贵阳、成都、江西、广州、东莞、昆明、苏州、石家庄、西安等）</w:t>
      </w:r>
      <w:r>
        <w:rPr>
          <w:rFonts w:hint="default" w:ascii="Times New Roman" w:hAnsi="Times New Roman" w:eastAsia="方正仿宋_GBK" w:cs="Times New Roman"/>
          <w:color w:val="auto"/>
          <w:sz w:val="32"/>
          <w:lang w:val="en-US" w:eastAsia="zh-CN"/>
        </w:rPr>
        <w:t>快运物流线路</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szCs w:val="32"/>
          <w:lang w:val="en-US" w:eastAsia="zh-CN"/>
        </w:rPr>
        <w:t>到2029年实现</w:t>
      </w:r>
      <w:bookmarkStart w:id="30" w:name="OLE_LINK35"/>
      <w:r>
        <w:rPr>
          <w:rFonts w:hint="default" w:ascii="Times New Roman" w:hAnsi="Times New Roman" w:eastAsia="方正仿宋_GBK" w:cs="Times New Roman"/>
          <w:color w:val="auto"/>
          <w:sz w:val="32"/>
          <w:szCs w:val="32"/>
          <w:lang w:val="en-US" w:eastAsia="zh-CN"/>
        </w:rPr>
        <w:t>日均快递上行量30万件，以秀山为中心500公里范围内城市、800公里范围内主要城市今发明至，</w:t>
      </w:r>
      <w:r>
        <w:rPr>
          <w:rFonts w:hint="default" w:ascii="Times New Roman" w:hAnsi="Times New Roman" w:eastAsia="方正仿宋_GBK" w:cs="Times New Roman"/>
          <w:color w:val="auto"/>
          <w:sz w:val="32"/>
          <w:szCs w:val="32"/>
        </w:rPr>
        <w:t>进一步</w:t>
      </w:r>
      <w:r>
        <w:rPr>
          <w:rFonts w:hint="default" w:ascii="Times New Roman" w:hAnsi="Times New Roman" w:eastAsia="方正仿宋_GBK" w:cs="Times New Roman"/>
          <w:color w:val="auto"/>
          <w:sz w:val="32"/>
          <w:szCs w:val="32"/>
          <w:lang w:val="en-US" w:eastAsia="zh-CN"/>
        </w:rPr>
        <w:t>稳定快递快运价格优势，做到区域最优。</w:t>
      </w:r>
      <w:bookmarkEnd w:id="30"/>
      <w:r>
        <w:rPr>
          <w:rFonts w:hint="default" w:ascii="Times New Roman" w:hAnsi="Times New Roman" w:eastAsia="方正仿宋_GBK" w:cs="Times New Roman"/>
          <w:color w:val="auto"/>
          <w:sz w:val="32"/>
          <w:szCs w:val="32"/>
          <w:lang w:val="en-US" w:eastAsia="zh-CN"/>
        </w:rPr>
        <w:t>（责任单位：县商务委、县通道经济发展中心、县广联陆港公司）</w:t>
      </w:r>
    </w:p>
    <w:p w14:paraId="021559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auto"/>
          <w:sz w:val="32"/>
          <w:szCs w:val="32"/>
          <w:lang w:val="en-US" w:eastAsia="zh-CN"/>
        </w:rPr>
        <w:t>23.分级节点布局，县级分拨中心作为核心枢纽，配备全自动分拣线、智能仓储系统，处理跨区域干线物流；乡镇配送站覆盖所有乡镇，实现</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县—乡—村</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三级中转；村级末端网点依托便利店、邮政站点，针对偏远村寨，推广客货邮融合，解决</w:t>
      </w:r>
      <w:r>
        <w:rPr>
          <w:rFonts w:hint="eastAsia" w:ascii="方正仿宋_GBK" w:hAnsi="方正仿宋_GBK" w:eastAsia="方正仿宋_GBK" w:cs="方正仿宋_GBK"/>
          <w:color w:val="auto"/>
          <w:sz w:val="32"/>
          <w:szCs w:val="32"/>
          <w:lang w:val="en-US" w:eastAsia="zh-CN"/>
        </w:rPr>
        <w:t>“最后一公里”</w:t>
      </w:r>
      <w:r>
        <w:rPr>
          <w:rFonts w:hint="default" w:ascii="Times New Roman" w:hAnsi="Times New Roman" w:eastAsia="方正仿宋_GBK" w:cs="Times New Roman"/>
          <w:color w:val="auto"/>
          <w:sz w:val="32"/>
          <w:szCs w:val="32"/>
          <w:lang w:val="en-US" w:eastAsia="zh-CN"/>
        </w:rPr>
        <w:t>配送。</w:t>
      </w:r>
      <w:bookmarkStart w:id="31" w:name="OLE_LINK37"/>
      <w:r>
        <w:rPr>
          <w:rFonts w:hint="default" w:ascii="Times New Roman" w:hAnsi="Times New Roman" w:eastAsia="方正仿宋_GBK" w:cs="Times New Roman"/>
          <w:color w:val="auto"/>
          <w:sz w:val="32"/>
          <w:szCs w:val="32"/>
          <w:lang w:val="en-US" w:eastAsia="zh-CN"/>
        </w:rPr>
        <w:t>探索开通农产品冷链专线，助力农村电商提档升级。</w:t>
      </w:r>
      <w:bookmarkEnd w:id="31"/>
      <w:bookmarkStart w:id="32" w:name="OLE_LINK36"/>
      <w:r>
        <w:rPr>
          <w:rFonts w:hint="default" w:ascii="Times New Roman" w:hAnsi="Times New Roman" w:eastAsia="方正仿宋_GBK" w:cs="Times New Roman"/>
          <w:color w:val="auto"/>
          <w:sz w:val="32"/>
          <w:szCs w:val="32"/>
          <w:lang w:val="en-US" w:eastAsia="zh-CN"/>
        </w:rPr>
        <w:t>（县商务委、县农业农村委、县交通运输委、县通道经济发展中心、县广联陆港公司、</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邮政秀山分公司</w:t>
      </w:r>
      <w:r>
        <w:rPr>
          <w:rFonts w:hint="default" w:ascii="Times New Roman" w:hAnsi="Times New Roman" w:eastAsia="方正仿宋_GBK" w:cs="Times New Roman"/>
          <w:color w:val="auto"/>
          <w:sz w:val="32"/>
          <w:szCs w:val="32"/>
          <w:lang w:val="en-US" w:eastAsia="zh-CN"/>
        </w:rPr>
        <w:t>）</w:t>
      </w:r>
      <w:bookmarkEnd w:id="32"/>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FF0000"/>
          <w:sz w:val="32"/>
          <w:szCs w:val="32"/>
          <w:lang w:val="en-US" w:eastAsia="zh-CN"/>
        </w:rPr>
        <w:t xml:space="preserve">  </w:t>
      </w:r>
    </w:p>
    <w:p w14:paraId="503A5D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i w:val="0"/>
          <w:caps w:val="0"/>
          <w:color w:val="auto"/>
          <w:spacing w:val="0"/>
          <w:sz w:val="32"/>
          <w:szCs w:val="32"/>
          <w:shd w:val="clear" w:fill="FFFFFF"/>
          <w:lang w:val="en-US" w:eastAsia="zh-CN"/>
        </w:rPr>
      </w:pPr>
      <w:r>
        <w:rPr>
          <w:rFonts w:hint="default" w:ascii="Times New Roman" w:hAnsi="Times New Roman" w:eastAsia="方正楷体_GBK" w:cs="Times New Roman"/>
          <w:color w:val="auto"/>
          <w:sz w:val="32"/>
          <w:szCs w:val="32"/>
          <w:lang w:val="en-US" w:eastAsia="zh-CN"/>
        </w:rPr>
        <w:t>（五）</w:t>
      </w:r>
      <w:bookmarkStart w:id="33" w:name="OLE_LINK4"/>
      <w:r>
        <w:rPr>
          <w:rFonts w:hint="default" w:ascii="Times New Roman" w:hAnsi="Times New Roman" w:eastAsia="方正楷体_GBK" w:cs="Times New Roman"/>
          <w:color w:val="auto"/>
          <w:sz w:val="32"/>
          <w:szCs w:val="32"/>
          <w:lang w:val="en-US" w:eastAsia="zh-CN"/>
        </w:rPr>
        <w:t>构建航空物流运输</w:t>
      </w:r>
      <w:r>
        <w:rPr>
          <w:rFonts w:hint="default" w:ascii="Times New Roman" w:hAnsi="Times New Roman" w:eastAsia="方正楷体_GBK" w:cs="Times New Roman"/>
          <w:i w:val="0"/>
          <w:caps w:val="0"/>
          <w:color w:val="auto"/>
          <w:spacing w:val="0"/>
          <w:sz w:val="32"/>
          <w:szCs w:val="32"/>
          <w:shd w:val="clear" w:fill="FFFFFF"/>
          <w:lang w:val="en-US" w:eastAsia="zh-CN"/>
        </w:rPr>
        <w:t>体系</w:t>
      </w:r>
      <w:bookmarkEnd w:id="33"/>
      <w:r>
        <w:rPr>
          <w:rFonts w:hint="default" w:ascii="Times New Roman" w:hAnsi="Times New Roman" w:eastAsia="方正楷体_GBK" w:cs="Times New Roman"/>
          <w:i w:val="0"/>
          <w:caps w:val="0"/>
          <w:color w:val="auto"/>
          <w:spacing w:val="0"/>
          <w:sz w:val="32"/>
          <w:szCs w:val="32"/>
          <w:shd w:val="clear" w:fill="FFFFFF"/>
          <w:lang w:val="en-US" w:eastAsia="zh-CN"/>
        </w:rPr>
        <w:t>。</w:t>
      </w:r>
    </w:p>
    <w:p w14:paraId="2174EC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24.以重庆机场集团秀山航空货站项目为支撑，</w:t>
      </w:r>
      <w:r>
        <w:rPr>
          <w:rFonts w:hint="default" w:ascii="Times New Roman" w:hAnsi="Times New Roman" w:eastAsia="方正仿宋_GBK" w:cs="Times New Roman"/>
          <w:b w:val="0"/>
          <w:bCs w:val="0"/>
          <w:sz w:val="32"/>
          <w:szCs w:val="32"/>
          <w:lang w:val="en-US" w:eastAsia="zh-CN"/>
        </w:rPr>
        <w:t>建立武陵山秀山及周边地区航空货运前置集散中心，加强与机场之间联动发展，延伸及增强航空供给，提升货运服务效率，降低物流成本，扩大航空货物运输需求</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sz w:val="32"/>
          <w:szCs w:val="32"/>
          <w:lang w:val="en-US" w:eastAsia="zh-CN"/>
        </w:rPr>
        <w:t>2027年建成重庆机场集团武陵山（秀山）专业型货运站，通过货运站中转运输航空件达到3000吨；2029年建成重庆机场集团武陵山（秀山）综合型货运站，通过前置货站中转运输航空件达到5000吨。</w:t>
      </w:r>
      <w:r>
        <w:rPr>
          <w:rFonts w:hint="default" w:ascii="Times New Roman" w:hAnsi="Times New Roman" w:eastAsia="方正仿宋_GBK" w:cs="Times New Roman"/>
          <w:b w:val="0"/>
          <w:bCs w:val="0"/>
          <w:color w:val="auto"/>
          <w:sz w:val="32"/>
          <w:szCs w:val="32"/>
          <w:lang w:val="en-US" w:eastAsia="zh-CN"/>
        </w:rPr>
        <w:t>最大限度争取项目</w:t>
      </w:r>
      <w:r>
        <w:rPr>
          <w:rFonts w:hint="default" w:ascii="Times New Roman" w:hAnsi="Times New Roman" w:eastAsia="方正仿宋_GBK" w:cs="Times New Roman"/>
          <w:color w:val="auto"/>
          <w:sz w:val="32"/>
          <w:szCs w:val="32"/>
          <w:lang w:val="en-US" w:eastAsia="zh-CN"/>
        </w:rPr>
        <w:t>建设资金、物流运输补贴等相关政策。</w:t>
      </w:r>
      <w:r>
        <w:rPr>
          <w:rFonts w:hint="default"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责任单位：县通道经济发展中心、县商务委、县广联陆港公司</w:t>
      </w:r>
      <w:r>
        <w:rPr>
          <w:rFonts w:hint="default" w:ascii="Times New Roman" w:hAnsi="Times New Roman" w:eastAsia="方正仿宋_GBK" w:cs="Times New Roman"/>
          <w:color w:val="auto"/>
          <w:sz w:val="32"/>
          <w:szCs w:val="32"/>
          <w:lang w:val="en-US" w:eastAsia="zh-CN"/>
        </w:rPr>
        <w:t>）</w:t>
      </w:r>
    </w:p>
    <w:p w14:paraId="17B399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（六）构建现代物流新业态运输体系。</w:t>
      </w:r>
    </w:p>
    <w:p w14:paraId="659A15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25.积极探索以</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智慧物流+多式联运+产业融合</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为核心，构建</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1234</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新型物流运输体系即：</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1个平台</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秀山智慧物流大数据中心；</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2大网络</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城乡高效配送网、区域多式联运网；</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3类场景</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农产品上行、工业品下行、跨境物流；</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4新业态</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实时物流、</w:t>
      </w:r>
      <w:bookmarkStart w:id="34" w:name="OLE_LINK53"/>
      <w:r>
        <w:rPr>
          <w:rFonts w:hint="default" w:ascii="Times New Roman" w:hAnsi="Times New Roman" w:eastAsia="方正仿宋_GBK" w:cs="Times New Roman"/>
          <w:color w:val="auto"/>
          <w:sz w:val="32"/>
          <w:szCs w:val="32"/>
          <w:lang w:val="en-US" w:eastAsia="zh-CN"/>
        </w:rPr>
        <w:t>共享物流</w:t>
      </w:r>
      <w:bookmarkEnd w:id="34"/>
      <w:r>
        <w:rPr>
          <w:rFonts w:hint="default" w:ascii="Times New Roman" w:hAnsi="Times New Roman" w:eastAsia="方正仿宋_GBK" w:cs="Times New Roman"/>
          <w:color w:val="auto"/>
          <w:sz w:val="32"/>
          <w:szCs w:val="32"/>
          <w:lang w:val="en-US" w:eastAsia="zh-CN"/>
        </w:rPr>
        <w:t>、绿色物流、供应链物流。在县城、高新区范围内创新应用</w:t>
      </w:r>
      <w:r>
        <w:rPr>
          <w:rFonts w:hint="eastAsia" w:ascii="方正仿宋_GBK" w:hAnsi="方正仿宋_GBK" w:eastAsia="方正仿宋_GBK" w:cs="方正仿宋_GBK"/>
          <w:color w:val="auto"/>
          <w:sz w:val="32"/>
          <w:szCs w:val="32"/>
          <w:lang w:val="en-US" w:eastAsia="zh-CN"/>
        </w:rPr>
        <w:t>“无人化运输”</w:t>
      </w:r>
      <w:r>
        <w:rPr>
          <w:rFonts w:hint="default" w:ascii="Times New Roman" w:hAnsi="Times New Roman" w:eastAsia="方正仿宋_GBK" w:cs="Times New Roman"/>
          <w:color w:val="auto"/>
          <w:sz w:val="32"/>
          <w:szCs w:val="32"/>
          <w:lang w:val="en-US" w:eastAsia="zh-CN"/>
        </w:rPr>
        <w:t>试点工程；探索布局无人机配送航线试点。探索创新多式联运物流模式，依托渝厦高铁提前谋划布局</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高铁+航空</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极速达物流模式，对高附加值农产品、工业品提供12小时到达服务；探索创新绿色低碳运输体系，鼓励企业更新新能源配送车、物流作业车，配套建设充电桩网络。</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（责任单位：县交通运输委、县农业农村委、县商务委、秀山高新区管委会、县通道经济发展中心、县广联陆港公司）</w:t>
      </w:r>
    </w:p>
    <w:p w14:paraId="23CD86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六、加大产业培育，推动通道经济和枢纽经济融合发展</w:t>
      </w:r>
    </w:p>
    <w:p w14:paraId="798077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26.加大培育食品农产品加工产业。充分利用渝鄂湘黔毗邻地区农特产品资源优势，协调推动食品农产品初加工、精深加工及综合利用加工，着力提升食品加工转换率和附加值，借力陆海新通道建设发展，引进成渝地区和沿海地区的新型食品加工企业、知名品牌食品企业，设立分销配送中心及加工基地，打造茶叶、黄精、山珍土货、果蔬、休闲食品、预制菜等具有差异化的特色食品农产品加工产业链。</w:t>
      </w:r>
      <w:bookmarkStart w:id="35" w:name="OLE_LINK29"/>
      <w:r>
        <w:rPr>
          <w:rFonts w:hint="default" w:ascii="Times New Roman" w:hAnsi="Times New Roman" w:eastAsia="方正仿宋_GBK" w:cs="Times New Roman"/>
          <w:i w:val="0"/>
          <w:caps w:val="0"/>
          <w:color w:val="auto"/>
          <w:spacing w:val="0"/>
          <w:sz w:val="32"/>
          <w:szCs w:val="32"/>
          <w:shd w:val="clear" w:fill="FFFFFF"/>
          <w:lang w:val="en-US" w:eastAsia="zh-CN"/>
        </w:rPr>
        <w:t>（责任单位：秀山高新区管委会、县商务委、县经济信息委、县农业农村委、县通道经济发展中心）</w:t>
      </w:r>
    </w:p>
    <w:bookmarkEnd w:id="35"/>
    <w:p w14:paraId="2DBE65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27.大力培育冻品冷链加工产业。</w:t>
      </w:r>
      <w:r>
        <w:rPr>
          <w:rFonts w:hint="default" w:ascii="Times New Roman" w:hAnsi="Times New Roman" w:eastAsia="方正仿宋_GBK" w:cs="Times New Roman"/>
          <w:color w:val="auto"/>
          <w:sz w:val="32"/>
          <w:szCs w:val="32"/>
          <w:lang w:val="en-US" w:eastAsia="zh-CN"/>
        </w:rPr>
        <w:t>瞄准行业头部、央企国企，积极引进</w:t>
      </w:r>
      <w:bookmarkStart w:id="36" w:name="OLE_LINK25"/>
      <w:r>
        <w:rPr>
          <w:rFonts w:hint="default" w:ascii="Times New Roman" w:hAnsi="Times New Roman" w:eastAsia="方正仿宋_GBK" w:cs="Times New Roman"/>
          <w:color w:val="auto"/>
          <w:sz w:val="32"/>
          <w:szCs w:val="32"/>
          <w:lang w:val="en-US" w:eastAsia="zh-CN"/>
        </w:rPr>
        <w:t>武陵山冻品批发市场</w:t>
      </w:r>
      <w:bookmarkEnd w:id="36"/>
      <w:r>
        <w:rPr>
          <w:rFonts w:hint="default" w:ascii="Times New Roman" w:hAnsi="Times New Roman" w:eastAsia="方正仿宋_GBK" w:cs="Times New Roman"/>
          <w:color w:val="auto"/>
          <w:sz w:val="32"/>
          <w:szCs w:val="32"/>
          <w:lang w:val="en-US" w:eastAsia="zh-CN"/>
        </w:rPr>
        <w:t>，建设集加工、仓储、贸易、物流一体化、智能化国际冻品批发市场，进一步提升生鲜冻品辐射能力。从引育企业、做精业态、物流配送、宣传推广、项目扩建等方面，支持华南生鲜批发市场扩大辐射范围、做大交易规模，打造成毗邻地区规模最大、业态最全、口碑最佳的品牌市场。引导电商、加工企业，围绕特色冷链资源，开发电商爆品，吸引深圳优合、京东云仓、顺丰冷链等头部项目。</w:t>
      </w:r>
      <w:r>
        <w:rPr>
          <w:rFonts w:hint="default" w:ascii="Times New Roman" w:hAnsi="Times New Roman" w:eastAsia="方正仿宋_GBK" w:cs="Times New Roman"/>
          <w:i w:val="0"/>
          <w:caps w:val="0"/>
          <w:color w:val="auto"/>
          <w:spacing w:val="0"/>
          <w:sz w:val="32"/>
          <w:szCs w:val="32"/>
          <w:shd w:val="clear" w:fill="FFFFFF"/>
          <w:lang w:val="en-US" w:eastAsia="zh-CN"/>
        </w:rPr>
        <w:t>（责任单位：秀山高新区管委会、县商务委、县农业农村委、县通道经济发展中心）</w:t>
      </w:r>
    </w:p>
    <w:p w14:paraId="5DE69D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28.大力培育进出口贸易。</w:t>
      </w:r>
      <w:r>
        <w:rPr>
          <w:rFonts w:hint="default" w:ascii="Times New Roman" w:hAnsi="Times New Roman" w:eastAsia="方正仿宋_GBK" w:cs="Times New Roman"/>
          <w:color w:val="auto"/>
          <w:sz w:val="32"/>
          <w:szCs w:val="32"/>
          <w:lang w:val="en-US" w:eastAsia="zh-CN"/>
        </w:rPr>
        <w:t>重点引进外贸综合服务企业，帮助本地企业拓展国际市场、抢夺外贸订单，到2029年全县进出口贸易总额达到12亿元，培育引进亿元级进出口贸易龙头企业5家。打造运营</w:t>
      </w:r>
      <w:bookmarkStart w:id="37" w:name="OLE_LINK27"/>
      <w:r>
        <w:rPr>
          <w:rFonts w:hint="default" w:ascii="Times New Roman" w:hAnsi="Times New Roman" w:eastAsia="方正仿宋_GBK" w:cs="Times New Roman"/>
          <w:color w:val="auto"/>
          <w:sz w:val="32"/>
          <w:szCs w:val="32"/>
          <w:lang w:val="en-US" w:eastAsia="zh-CN"/>
        </w:rPr>
        <w:t>中国（武陵山）—东盟加工贸易产业园</w:t>
      </w:r>
      <w:bookmarkEnd w:id="37"/>
      <w:r>
        <w:rPr>
          <w:rFonts w:hint="default" w:ascii="Times New Roman" w:hAnsi="Times New Roman" w:eastAsia="方正仿宋_GBK" w:cs="Times New Roman"/>
          <w:color w:val="auto"/>
          <w:sz w:val="32"/>
          <w:szCs w:val="32"/>
          <w:lang w:val="en-US" w:eastAsia="zh-CN"/>
        </w:rPr>
        <w:t>，积极引进进口粮食、冻品、中药材、水果、红酒等加工贸易企业。支持西部陆海新通道武陵山合作发展联盟、网商协会、物流协会等行业协会“走出去”开展东盟国家商务交流合作，建立产业经贸合作新机制。（责任单位：县商务委、县农业农村委、县经济信息委、秀山高新区管委会、县通道经济发展中心）</w:t>
      </w:r>
    </w:p>
    <w:p w14:paraId="628B7DE9">
      <w:pPr>
        <w:keepNext w:val="0"/>
        <w:keepLines w:val="0"/>
        <w:pageBreakBefore w:val="0"/>
        <w:kinsoku/>
        <w:overflowPunct/>
        <w:topLinePunct w:val="0"/>
        <w:autoSpaceDE/>
        <w:autoSpaceDN/>
        <w:bidi w:val="0"/>
        <w:adjustRightInd/>
        <w:snapToGrid/>
        <w:spacing w:before="5" w:line="560" w:lineRule="exact"/>
        <w:ind w:left="22" w:right="125" w:firstLine="661"/>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29.大力培育跨境电商产业。全力争创国家跨境电子商务综合试验区，高标准建设武陵山（秀山）国际电子商务产业园，引入阿里巴巴国际站、亚马逊、速卖通等跨境电商平台孵化器，建立供应链、电商品牌、企业孵化、AI赋能、物流、仓储、第三方支付、外贸综合服务等保障体系。积极引进怡亚通数字电商产业园、盘古跨境电商聚集区等头部项目落地，构建完善电商全产业链，加快推动区域农产品、工业品</w:t>
      </w:r>
      <w:r>
        <w:rPr>
          <w:rFonts w:hint="eastAsia" w:ascii="方正仿宋_GBK" w:hAnsi="方正仿宋_GBK" w:eastAsia="方正仿宋_GBK" w:cs="方正仿宋_GBK"/>
          <w:i w:val="0"/>
          <w:caps w:val="0"/>
          <w:color w:val="auto"/>
          <w:spacing w:val="0"/>
          <w:sz w:val="32"/>
          <w:szCs w:val="32"/>
          <w:shd w:val="clear" w:fill="FFFFFF"/>
          <w:lang w:val="en-US" w:eastAsia="zh-CN"/>
        </w:rPr>
        <w:t>“触网”“出海”</w:t>
      </w:r>
      <w:r>
        <w:rPr>
          <w:rFonts w:hint="default" w:ascii="Times New Roman" w:hAnsi="Times New Roman" w:eastAsia="方正仿宋_GBK" w:cs="Times New Roman"/>
          <w:i w:val="0"/>
          <w:caps w:val="0"/>
          <w:color w:val="auto"/>
          <w:spacing w:val="0"/>
          <w:sz w:val="32"/>
          <w:szCs w:val="32"/>
          <w:shd w:val="clear" w:fill="FFFFFF"/>
          <w:lang w:val="en-US" w:eastAsia="zh-CN"/>
        </w:rPr>
        <w:t>。充分发挥博拉AI直播、怡亚通供应链、盘古海外产业链、正盒研发设计等优势，赋能线上线下营销、本地爆品孵化、品牌出海孵化、电商人才培养，带动一大批中小企业集群发展。（责任单位：县商务委、县农业农村委、县经济信息委、秀山县高新区管委会、县通道经济发展中心、县广联陆港公司）</w:t>
      </w:r>
    </w:p>
    <w:p w14:paraId="5EE028C7">
      <w:pPr>
        <w:keepNext w:val="0"/>
        <w:keepLines w:val="0"/>
        <w:pageBreakBefore w:val="0"/>
        <w:kinsoku/>
        <w:overflowPunct/>
        <w:topLinePunct w:val="0"/>
        <w:autoSpaceDE/>
        <w:autoSpaceDN/>
        <w:bidi w:val="0"/>
        <w:adjustRightInd/>
        <w:snapToGrid/>
        <w:spacing w:before="5" w:line="560" w:lineRule="exact"/>
        <w:ind w:left="22" w:right="125" w:firstLine="661"/>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30.大力培育新型专业市场。推进专业市场品牌打造，办好品牌节会，全力争创商贸服务型国家物流枢纽、市级现代生产性服务业聚集区。</w:t>
      </w:r>
      <w:r>
        <w:rPr>
          <w:rFonts w:hint="default" w:ascii="Times New Roman" w:hAnsi="Times New Roman" w:eastAsia="方正仿宋_GBK" w:cs="Times New Roman"/>
          <w:b w:val="0"/>
          <w:bCs w:val="0"/>
          <w:color w:val="auto"/>
          <w:sz w:val="32"/>
          <w:szCs w:val="32"/>
          <w:lang w:val="en-US" w:eastAsia="zh-CN"/>
        </w:rPr>
        <w:t>立足</w:t>
      </w:r>
      <w:r>
        <w:rPr>
          <w:rFonts w:hint="eastAsia" w:ascii="方正仿宋_GBK" w:hAnsi="方正仿宋_GBK" w:eastAsia="方正仿宋_GBK" w:cs="方正仿宋_GBK"/>
          <w:b w:val="0"/>
          <w:bCs w:val="0"/>
          <w:color w:val="auto"/>
          <w:sz w:val="32"/>
          <w:szCs w:val="32"/>
          <w:lang w:val="en-US" w:eastAsia="zh-CN"/>
        </w:rPr>
        <w:t>“市场引领产业、产业反哺市场”</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color w:val="auto"/>
          <w:sz w:val="32"/>
          <w:szCs w:val="32"/>
          <w:lang w:val="en-US" w:eastAsia="zh-CN"/>
        </w:rPr>
        <w:t>围绕家居建材、农副生鲜产品、茶叶、中药材等领域，持续提升在武陵山区消费比例。推动一批专业市场拓展服务功能，延伸供应链至国外货源地或终端市场，实现由传统市场向现代采购中心、品牌展贸中心转型。促进重点专业市场</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线上+线下</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融合。（责任单位：县商务委、县高新区管委会、县农业农村委、县通道经济发展中心）</w:t>
      </w:r>
    </w:p>
    <w:p w14:paraId="7D6F3617">
      <w:pPr>
        <w:keepNext w:val="0"/>
        <w:keepLines w:val="0"/>
        <w:pageBreakBefore w:val="0"/>
        <w:kinsoku/>
        <w:overflowPunct/>
        <w:topLinePunct w:val="0"/>
        <w:autoSpaceDE/>
        <w:autoSpaceDN/>
        <w:bidi w:val="0"/>
        <w:adjustRightInd/>
        <w:snapToGrid/>
        <w:spacing w:before="5" w:line="560" w:lineRule="exact"/>
        <w:ind w:left="22" w:right="125" w:firstLine="661"/>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31.大力培育供应链服务体系。大力招引现代供应链头部企业，打造制造业、商贸业、大宗物资供应链服务平台，科学构建集采购、库存、生产、销售、逆向回收等于一体的供应链体系。大力招引国际供应链企业、出口型第三方平台企业，推广零库存管理等新模式，建设一批供应链分拨中心、智能化仓储设施。（责任单位：县商务委、县经济信息委、秀山高新区管委会、县通道经济发展中心）</w:t>
      </w:r>
    </w:p>
    <w:p w14:paraId="3F1D5933">
      <w:pPr>
        <w:keepNext w:val="0"/>
        <w:keepLines w:val="0"/>
        <w:pageBreakBefore w:val="0"/>
        <w:kinsoku/>
        <w:overflowPunct/>
        <w:topLinePunct w:val="0"/>
        <w:autoSpaceDE/>
        <w:autoSpaceDN/>
        <w:bidi w:val="0"/>
        <w:adjustRightInd/>
        <w:snapToGrid/>
        <w:spacing w:before="5" w:line="560" w:lineRule="exact"/>
        <w:ind w:right="125" w:firstLine="640" w:firstLineChars="200"/>
        <w:textAlignment w:val="auto"/>
        <w:rPr>
          <w:rFonts w:hint="default" w:ascii="Times New Roman" w:hAnsi="Times New Roman" w:eastAsia="方正黑体_GBK" w:cs="Times New Roman"/>
          <w:i w:val="0"/>
          <w:caps w:val="0"/>
          <w:color w:val="auto"/>
          <w:spacing w:val="0"/>
          <w:sz w:val="32"/>
          <w:szCs w:val="32"/>
          <w:shd w:val="clear" w:fill="FFFFFF"/>
          <w:lang w:val="en-US" w:eastAsia="zh-CN"/>
        </w:rPr>
      </w:pPr>
      <w:r>
        <w:rPr>
          <w:rFonts w:hint="default" w:ascii="Times New Roman" w:hAnsi="Times New Roman" w:eastAsia="方正黑体_GBK" w:cs="Times New Roman"/>
          <w:i w:val="0"/>
          <w:caps w:val="0"/>
          <w:color w:val="auto"/>
          <w:spacing w:val="0"/>
          <w:sz w:val="32"/>
          <w:szCs w:val="32"/>
          <w:shd w:val="clear" w:fill="FFFFFF"/>
          <w:lang w:val="en-US" w:eastAsia="zh-CN"/>
        </w:rPr>
        <w:t>七、实施保障</w:t>
      </w:r>
    </w:p>
    <w:p w14:paraId="5074B871">
      <w:pPr>
        <w:keepNext w:val="0"/>
        <w:keepLines w:val="0"/>
        <w:pageBreakBefore w:val="0"/>
        <w:kinsoku/>
        <w:overflowPunct/>
        <w:topLinePunct w:val="0"/>
        <w:autoSpaceDE/>
        <w:autoSpaceDN/>
        <w:bidi w:val="0"/>
        <w:adjustRightInd/>
        <w:snapToGrid/>
        <w:spacing w:before="5" w:line="560" w:lineRule="exact"/>
        <w:ind w:right="125"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（一）强化工作统筹。</w:t>
      </w:r>
      <w:r>
        <w:rPr>
          <w:rFonts w:hint="default" w:ascii="Times New Roman" w:hAnsi="Times New Roman" w:eastAsia="方正仿宋_GBK" w:cs="Times New Roman"/>
          <w:color w:val="auto"/>
          <w:sz w:val="32"/>
          <w:szCs w:val="32"/>
          <w:lang w:val="en-US" w:eastAsia="zh-CN"/>
        </w:rPr>
        <w:t>将现代化集疏运体系建设运营相关工作纳入推进重大战略工作领导小组重点任务统筹推进，明确牵头责任单位，强化发改、经信、农业农村、财政、规资、住建、交通运输、商务、高新区管委会等部门协同联动。压实工作责任，明确任务分工，建立健全项目储备机制，加大重点项目调度力度，优先保证重点项目用地指标。</w:t>
      </w:r>
    </w:p>
    <w:p w14:paraId="708824AE">
      <w:pPr>
        <w:keepNext w:val="0"/>
        <w:keepLines w:val="0"/>
        <w:pageBreakBefore w:val="0"/>
        <w:kinsoku/>
        <w:overflowPunct/>
        <w:topLinePunct w:val="0"/>
        <w:autoSpaceDE/>
        <w:autoSpaceDN/>
        <w:bidi w:val="0"/>
        <w:adjustRightInd/>
        <w:snapToGrid/>
        <w:spacing w:before="5" w:line="560" w:lineRule="exact"/>
        <w:ind w:right="125"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（二）强化资金保障。</w:t>
      </w:r>
      <w:r>
        <w:rPr>
          <w:rFonts w:hint="default" w:ascii="Times New Roman" w:hAnsi="Times New Roman" w:eastAsia="方正仿宋_GBK" w:cs="Times New Roman"/>
          <w:color w:val="auto"/>
          <w:sz w:val="32"/>
          <w:szCs w:val="32"/>
          <w:lang w:val="en-US" w:eastAsia="zh-CN"/>
        </w:rPr>
        <w:t>拓宽集疏运体系建设投融资渠道，通过超长期特别国债、地方政府专项债、中央专项资金等方式筹集资金。积极引入社会资本参与项目投资建设，盘活存量资产，贯彻落实市级支持枢纽基础设施建设投融资、多元市场参与建设运营政策。出台县级扶持政策，为构建现代化集疏运体系保驾护航。</w:t>
      </w:r>
    </w:p>
    <w:p w14:paraId="6C531D03">
      <w:pPr>
        <w:keepNext w:val="0"/>
        <w:keepLines w:val="0"/>
        <w:pageBreakBefore w:val="0"/>
        <w:kinsoku/>
        <w:overflowPunct/>
        <w:topLinePunct w:val="0"/>
        <w:autoSpaceDE/>
        <w:autoSpaceDN/>
        <w:bidi w:val="0"/>
        <w:adjustRightInd/>
        <w:snapToGrid/>
        <w:spacing w:before="5" w:line="560" w:lineRule="exact"/>
        <w:ind w:right="125" w:firstLine="640" w:firstLineChars="200"/>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楷体_GBK" w:cs="Times New Roman"/>
          <w:color w:val="auto"/>
          <w:sz w:val="32"/>
          <w:szCs w:val="32"/>
          <w:lang w:val="en-US" w:eastAsia="zh-CN"/>
        </w:rPr>
        <w:t>（三）强化综合评估。</w:t>
      </w:r>
      <w:r>
        <w:rPr>
          <w:rFonts w:hint="default" w:ascii="Times New Roman" w:hAnsi="Times New Roman" w:eastAsia="方正仿宋_GBK" w:cs="Times New Roman"/>
          <w:color w:val="auto"/>
          <w:sz w:val="32"/>
          <w:szCs w:val="32"/>
          <w:lang w:val="en-US" w:eastAsia="zh-CN"/>
        </w:rPr>
        <w:t>坚持目标导向、问题导向、结果导向，建立健全项目储备、项目建设和运营成效评估及重点事项工作机制，扎实开展综合评估和绩效考核，确保目标任务落到实处、取得成效。</w:t>
      </w:r>
    </w:p>
    <w:p w14:paraId="6129FAB9">
      <w:pPr>
        <w:rPr>
          <w:rFonts w:hint="default" w:ascii="Times New Roman" w:hAnsi="Times New Roman" w:eastAsia="方正小标宋_GBK" w:cs="Times New Roman"/>
          <w:sz w:val="44"/>
          <w:szCs w:val="44"/>
          <w:lang w:val="en-US" w:eastAsia="zh-CN"/>
        </w:rPr>
        <w:sectPr>
          <w:headerReference r:id="rId3" w:type="default"/>
          <w:footerReference r:id="rId4"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0" w:num="1"/>
          <w:rtlGutter w:val="0"/>
          <w:docGrid w:type="lines" w:linePitch="315" w:charSpace="0"/>
        </w:sectPr>
      </w:pPr>
    </w:p>
    <w:p w14:paraId="165C36A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秀山县构建现代化集疏运体系重点项目清单</w:t>
      </w:r>
    </w:p>
    <w:tbl>
      <w:tblPr>
        <w:tblStyle w:val="19"/>
        <w:tblW w:w="13515" w:type="dxa"/>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5"/>
        <w:gridCol w:w="2085"/>
        <w:gridCol w:w="4980"/>
        <w:gridCol w:w="1455"/>
        <w:gridCol w:w="1335"/>
        <w:gridCol w:w="1665"/>
        <w:gridCol w:w="900"/>
      </w:tblGrid>
      <w:tr w14:paraId="0771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95" w:type="dxa"/>
            <w:tcBorders>
              <w:top w:val="single" w:color="auto" w:sz="12" w:space="0"/>
              <w:left w:val="single" w:color="auto" w:sz="12" w:space="0"/>
              <w:bottom w:val="single" w:color="auto" w:sz="12" w:space="0"/>
              <w:right w:val="single" w:color="auto" w:sz="12" w:space="0"/>
              <w:tl2br w:val="nil"/>
              <w:tr2bl w:val="nil"/>
            </w:tcBorders>
            <w:vAlign w:val="center"/>
          </w:tcPr>
          <w:p w14:paraId="70652E8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序号</w:t>
            </w:r>
          </w:p>
        </w:tc>
        <w:tc>
          <w:tcPr>
            <w:tcW w:w="2085" w:type="dxa"/>
            <w:tcBorders>
              <w:top w:val="single" w:color="auto" w:sz="12" w:space="0"/>
              <w:left w:val="nil"/>
              <w:bottom w:val="single" w:color="auto" w:sz="12" w:space="0"/>
              <w:right w:val="single" w:color="auto" w:sz="12" w:space="0"/>
              <w:tl2br w:val="nil"/>
              <w:tr2bl w:val="nil"/>
            </w:tcBorders>
            <w:vAlign w:val="center"/>
          </w:tcPr>
          <w:p w14:paraId="55F3134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建设项目</w:t>
            </w:r>
          </w:p>
        </w:tc>
        <w:tc>
          <w:tcPr>
            <w:tcW w:w="4980" w:type="dxa"/>
            <w:tcBorders>
              <w:top w:val="single" w:color="auto" w:sz="12" w:space="0"/>
              <w:left w:val="nil"/>
              <w:bottom w:val="single" w:color="auto" w:sz="12" w:space="0"/>
              <w:right w:val="single" w:color="auto" w:sz="12" w:space="0"/>
              <w:tl2br w:val="nil"/>
              <w:tr2bl w:val="nil"/>
            </w:tcBorders>
            <w:vAlign w:val="center"/>
          </w:tcPr>
          <w:p w14:paraId="7773764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主要建设内容</w:t>
            </w:r>
          </w:p>
        </w:tc>
        <w:tc>
          <w:tcPr>
            <w:tcW w:w="1455" w:type="dxa"/>
            <w:tcBorders>
              <w:top w:val="single" w:color="auto" w:sz="12" w:space="0"/>
              <w:left w:val="nil"/>
              <w:bottom w:val="single" w:color="auto" w:sz="12" w:space="0"/>
              <w:right w:val="single" w:color="auto" w:sz="12" w:space="0"/>
              <w:tl2br w:val="nil"/>
              <w:tr2bl w:val="nil"/>
            </w:tcBorders>
            <w:vAlign w:val="center"/>
          </w:tcPr>
          <w:p w14:paraId="32D8F56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总投资（亿元）</w:t>
            </w:r>
          </w:p>
        </w:tc>
        <w:tc>
          <w:tcPr>
            <w:tcW w:w="1335" w:type="dxa"/>
            <w:tcBorders>
              <w:top w:val="single" w:color="auto" w:sz="12" w:space="0"/>
              <w:left w:val="nil"/>
              <w:bottom w:val="single" w:color="auto" w:sz="12" w:space="0"/>
              <w:right w:val="single" w:color="auto" w:sz="12" w:space="0"/>
              <w:tl2br w:val="nil"/>
              <w:tr2bl w:val="nil"/>
            </w:tcBorders>
            <w:vAlign w:val="center"/>
          </w:tcPr>
          <w:p w14:paraId="6AD3818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建设起止年限</w:t>
            </w:r>
          </w:p>
        </w:tc>
        <w:tc>
          <w:tcPr>
            <w:tcW w:w="1665" w:type="dxa"/>
            <w:tcBorders>
              <w:top w:val="single" w:color="auto" w:sz="12" w:space="0"/>
              <w:left w:val="nil"/>
              <w:bottom w:val="single" w:color="auto" w:sz="12" w:space="0"/>
              <w:right w:val="single" w:color="auto" w:sz="12" w:space="0"/>
              <w:tl2br w:val="nil"/>
              <w:tr2bl w:val="nil"/>
            </w:tcBorders>
            <w:vAlign w:val="center"/>
          </w:tcPr>
          <w:p w14:paraId="06FC606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责任单位</w:t>
            </w:r>
          </w:p>
        </w:tc>
        <w:tc>
          <w:tcPr>
            <w:tcW w:w="900" w:type="dxa"/>
            <w:tcBorders>
              <w:top w:val="single" w:color="auto" w:sz="12" w:space="0"/>
              <w:left w:val="nil"/>
              <w:bottom w:val="single" w:color="auto" w:sz="12" w:space="0"/>
              <w:right w:val="single" w:color="auto" w:sz="12" w:space="0"/>
              <w:tl2br w:val="nil"/>
              <w:tr2bl w:val="nil"/>
            </w:tcBorders>
            <w:vAlign w:val="center"/>
          </w:tcPr>
          <w:p w14:paraId="06CB508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备注</w:t>
            </w:r>
          </w:p>
        </w:tc>
      </w:tr>
      <w:tr w14:paraId="7216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1095" w:type="dxa"/>
            <w:tcBorders>
              <w:top w:val="nil"/>
              <w:left w:val="single" w:color="auto" w:sz="12" w:space="0"/>
              <w:bottom w:val="single" w:color="auto" w:sz="12" w:space="0"/>
              <w:right w:val="single" w:color="auto" w:sz="12" w:space="0"/>
              <w:tl2br w:val="nil"/>
              <w:tr2bl w:val="nil"/>
            </w:tcBorders>
            <w:vAlign w:val="center"/>
          </w:tcPr>
          <w:p w14:paraId="05063EBE">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p>
        </w:tc>
        <w:tc>
          <w:tcPr>
            <w:tcW w:w="2085" w:type="dxa"/>
            <w:tcBorders>
              <w:top w:val="nil"/>
              <w:left w:val="nil"/>
              <w:bottom w:val="single" w:color="auto" w:sz="12" w:space="0"/>
              <w:right w:val="single" w:color="auto" w:sz="12" w:space="0"/>
              <w:tl2br w:val="nil"/>
              <w:tr2bl w:val="nil"/>
            </w:tcBorders>
            <w:vAlign w:val="center"/>
          </w:tcPr>
          <w:p w14:paraId="3AD248B5">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黔江至吉首铁路</w:t>
            </w:r>
          </w:p>
        </w:tc>
        <w:tc>
          <w:tcPr>
            <w:tcW w:w="4980" w:type="dxa"/>
            <w:tcBorders>
              <w:top w:val="nil"/>
              <w:left w:val="nil"/>
              <w:bottom w:val="single" w:color="auto" w:sz="12" w:space="0"/>
              <w:right w:val="single" w:color="auto" w:sz="12" w:space="0"/>
              <w:tl2br w:val="nil"/>
              <w:tr2bl w:val="nil"/>
            </w:tcBorders>
            <w:vAlign w:val="center"/>
          </w:tcPr>
          <w:p w14:paraId="1A50D14D">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新建45公里高速铁路，设计时速350公里每小时，由黔江站引出，经酉阳小坝、秀山城区、湖南花垣，进入吉首东站。</w:t>
            </w:r>
          </w:p>
        </w:tc>
        <w:tc>
          <w:tcPr>
            <w:tcW w:w="1455" w:type="dxa"/>
            <w:tcBorders>
              <w:top w:val="nil"/>
              <w:left w:val="nil"/>
              <w:bottom w:val="single" w:color="auto" w:sz="12" w:space="0"/>
              <w:right w:val="single" w:color="auto" w:sz="12" w:space="0"/>
              <w:tl2br w:val="nil"/>
              <w:tr2bl w:val="nil"/>
            </w:tcBorders>
            <w:vAlign w:val="center"/>
          </w:tcPr>
          <w:p w14:paraId="37E8D12B">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90</w:t>
            </w:r>
          </w:p>
        </w:tc>
        <w:tc>
          <w:tcPr>
            <w:tcW w:w="1335" w:type="dxa"/>
            <w:tcBorders>
              <w:top w:val="nil"/>
              <w:left w:val="nil"/>
              <w:bottom w:val="single" w:color="auto" w:sz="12" w:space="0"/>
              <w:right w:val="single" w:color="auto" w:sz="12" w:space="0"/>
              <w:tl2br w:val="nil"/>
              <w:tr2bl w:val="nil"/>
            </w:tcBorders>
            <w:vAlign w:val="center"/>
          </w:tcPr>
          <w:p w14:paraId="19C4A6FE">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2025—2030</w:t>
            </w:r>
          </w:p>
        </w:tc>
        <w:tc>
          <w:tcPr>
            <w:tcW w:w="1665" w:type="dxa"/>
            <w:tcBorders>
              <w:top w:val="nil"/>
              <w:left w:val="nil"/>
              <w:bottom w:val="single" w:color="auto" w:sz="12" w:space="0"/>
              <w:right w:val="single" w:color="auto" w:sz="12" w:space="0"/>
              <w:tl2br w:val="nil"/>
              <w:tr2bl w:val="nil"/>
            </w:tcBorders>
            <w:vAlign w:val="center"/>
          </w:tcPr>
          <w:p w14:paraId="2DEA051C">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秀山县交通运输委</w:t>
            </w:r>
          </w:p>
        </w:tc>
        <w:tc>
          <w:tcPr>
            <w:tcW w:w="900" w:type="dxa"/>
            <w:tcBorders>
              <w:top w:val="nil"/>
              <w:left w:val="nil"/>
              <w:bottom w:val="single" w:color="auto" w:sz="12" w:space="0"/>
              <w:right w:val="single" w:color="auto" w:sz="12" w:space="0"/>
              <w:tl2br w:val="nil"/>
              <w:tr2bl w:val="nil"/>
            </w:tcBorders>
            <w:vAlign w:val="center"/>
          </w:tcPr>
          <w:p w14:paraId="700AABBD">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p>
        </w:tc>
      </w:tr>
      <w:tr w14:paraId="190C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95" w:type="dxa"/>
            <w:tcBorders>
              <w:top w:val="nil"/>
              <w:left w:val="single" w:color="auto" w:sz="12" w:space="0"/>
              <w:bottom w:val="single" w:color="auto" w:sz="12" w:space="0"/>
              <w:right w:val="single" w:color="auto" w:sz="12" w:space="0"/>
              <w:tl2br w:val="nil"/>
              <w:tr2bl w:val="nil"/>
            </w:tcBorders>
            <w:vAlign w:val="center"/>
          </w:tcPr>
          <w:p w14:paraId="57D33593">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p>
        </w:tc>
        <w:tc>
          <w:tcPr>
            <w:tcW w:w="2085" w:type="dxa"/>
            <w:tcBorders>
              <w:top w:val="nil"/>
              <w:left w:val="nil"/>
              <w:bottom w:val="single" w:color="auto" w:sz="12" w:space="0"/>
              <w:right w:val="single" w:color="auto" w:sz="12" w:space="0"/>
              <w:tl2br w:val="nil"/>
              <w:tr2bl w:val="nil"/>
            </w:tcBorders>
            <w:vAlign w:val="center"/>
          </w:tcPr>
          <w:p w14:paraId="5478F933">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秀山至贵州印江高速公路</w:t>
            </w:r>
          </w:p>
        </w:tc>
        <w:tc>
          <w:tcPr>
            <w:tcW w:w="4980" w:type="dxa"/>
            <w:tcBorders>
              <w:top w:val="nil"/>
              <w:left w:val="nil"/>
              <w:bottom w:val="single" w:color="auto" w:sz="12" w:space="0"/>
              <w:right w:val="single" w:color="auto" w:sz="12" w:space="0"/>
              <w:tl2br w:val="nil"/>
              <w:tr2bl w:val="nil"/>
            </w:tcBorders>
            <w:vAlign w:val="center"/>
          </w:tcPr>
          <w:p w14:paraId="345F6D1C">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新建45公里高速公路，设计时速80公里每小时。</w:t>
            </w:r>
          </w:p>
        </w:tc>
        <w:tc>
          <w:tcPr>
            <w:tcW w:w="1455" w:type="dxa"/>
            <w:tcBorders>
              <w:top w:val="nil"/>
              <w:left w:val="nil"/>
              <w:bottom w:val="single" w:color="auto" w:sz="12" w:space="0"/>
              <w:right w:val="single" w:color="auto" w:sz="12" w:space="0"/>
              <w:tl2br w:val="nil"/>
              <w:tr2bl w:val="nil"/>
            </w:tcBorders>
            <w:vAlign w:val="center"/>
          </w:tcPr>
          <w:p w14:paraId="4701473E">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60</w:t>
            </w:r>
          </w:p>
        </w:tc>
        <w:tc>
          <w:tcPr>
            <w:tcW w:w="1335" w:type="dxa"/>
            <w:tcBorders>
              <w:top w:val="nil"/>
              <w:left w:val="nil"/>
              <w:bottom w:val="single" w:color="auto" w:sz="12" w:space="0"/>
              <w:right w:val="single" w:color="auto" w:sz="12" w:space="0"/>
              <w:tl2br w:val="nil"/>
              <w:tr2bl w:val="nil"/>
            </w:tcBorders>
            <w:vAlign w:val="center"/>
          </w:tcPr>
          <w:p w14:paraId="4C01AFFC">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2025—2029</w:t>
            </w:r>
          </w:p>
        </w:tc>
        <w:tc>
          <w:tcPr>
            <w:tcW w:w="1665" w:type="dxa"/>
            <w:tcBorders>
              <w:top w:val="nil"/>
              <w:left w:val="nil"/>
              <w:bottom w:val="single" w:color="auto" w:sz="12" w:space="0"/>
              <w:right w:val="single" w:color="auto" w:sz="12" w:space="0"/>
              <w:tl2br w:val="nil"/>
              <w:tr2bl w:val="nil"/>
            </w:tcBorders>
            <w:vAlign w:val="center"/>
          </w:tcPr>
          <w:p w14:paraId="2301EC58">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秀山县交通运输委</w:t>
            </w:r>
          </w:p>
        </w:tc>
        <w:tc>
          <w:tcPr>
            <w:tcW w:w="900" w:type="dxa"/>
            <w:tcBorders>
              <w:top w:val="nil"/>
              <w:left w:val="nil"/>
              <w:bottom w:val="single" w:color="auto" w:sz="12" w:space="0"/>
              <w:right w:val="single" w:color="auto" w:sz="12" w:space="0"/>
              <w:tl2br w:val="nil"/>
              <w:tr2bl w:val="nil"/>
            </w:tcBorders>
            <w:vAlign w:val="center"/>
          </w:tcPr>
          <w:p w14:paraId="0F7DA43D">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p>
        </w:tc>
      </w:tr>
      <w:tr w14:paraId="74EB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95" w:type="dxa"/>
            <w:tcBorders>
              <w:top w:val="nil"/>
              <w:left w:val="single" w:color="auto" w:sz="12" w:space="0"/>
              <w:bottom w:val="single" w:color="auto" w:sz="12" w:space="0"/>
              <w:right w:val="single" w:color="auto" w:sz="12" w:space="0"/>
              <w:tl2br w:val="nil"/>
              <w:tr2bl w:val="nil"/>
            </w:tcBorders>
            <w:vAlign w:val="center"/>
          </w:tcPr>
          <w:p w14:paraId="1AEDD2C1">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p>
        </w:tc>
        <w:tc>
          <w:tcPr>
            <w:tcW w:w="2085" w:type="dxa"/>
            <w:tcBorders>
              <w:top w:val="nil"/>
              <w:left w:val="nil"/>
              <w:bottom w:val="single" w:color="auto" w:sz="12" w:space="0"/>
              <w:right w:val="single" w:color="auto" w:sz="12" w:space="0"/>
              <w:tl2br w:val="nil"/>
              <w:tr2bl w:val="nil"/>
            </w:tcBorders>
            <w:vAlign w:val="center"/>
          </w:tcPr>
          <w:p w14:paraId="19C44A11">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秀山至湖北来凤高速公路</w:t>
            </w:r>
          </w:p>
        </w:tc>
        <w:tc>
          <w:tcPr>
            <w:tcW w:w="4980" w:type="dxa"/>
            <w:tcBorders>
              <w:top w:val="nil"/>
              <w:left w:val="nil"/>
              <w:bottom w:val="single" w:color="auto" w:sz="12" w:space="0"/>
              <w:right w:val="single" w:color="auto" w:sz="12" w:space="0"/>
              <w:tl2br w:val="nil"/>
              <w:tr2bl w:val="nil"/>
            </w:tcBorders>
            <w:vAlign w:val="center"/>
          </w:tcPr>
          <w:p w14:paraId="694730F8">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新建46公里高速公路，设计时速80公里每小时。</w:t>
            </w:r>
          </w:p>
        </w:tc>
        <w:tc>
          <w:tcPr>
            <w:tcW w:w="1455" w:type="dxa"/>
            <w:tcBorders>
              <w:top w:val="nil"/>
              <w:left w:val="nil"/>
              <w:bottom w:val="single" w:color="auto" w:sz="12" w:space="0"/>
              <w:right w:val="single" w:color="auto" w:sz="12" w:space="0"/>
              <w:tl2br w:val="nil"/>
              <w:tr2bl w:val="nil"/>
            </w:tcBorders>
            <w:vAlign w:val="center"/>
          </w:tcPr>
          <w:p w14:paraId="318E5AE5">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77</w:t>
            </w:r>
          </w:p>
        </w:tc>
        <w:tc>
          <w:tcPr>
            <w:tcW w:w="1335" w:type="dxa"/>
            <w:tcBorders>
              <w:top w:val="nil"/>
              <w:left w:val="nil"/>
              <w:bottom w:val="single" w:color="auto" w:sz="12" w:space="0"/>
              <w:right w:val="single" w:color="auto" w:sz="12" w:space="0"/>
              <w:tl2br w:val="nil"/>
              <w:tr2bl w:val="nil"/>
            </w:tcBorders>
            <w:vAlign w:val="center"/>
          </w:tcPr>
          <w:p w14:paraId="2A41965C">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2026—2030</w:t>
            </w:r>
          </w:p>
        </w:tc>
        <w:tc>
          <w:tcPr>
            <w:tcW w:w="1665" w:type="dxa"/>
            <w:tcBorders>
              <w:top w:val="nil"/>
              <w:left w:val="nil"/>
              <w:bottom w:val="single" w:color="auto" w:sz="12" w:space="0"/>
              <w:right w:val="single" w:color="auto" w:sz="12" w:space="0"/>
              <w:tl2br w:val="nil"/>
              <w:tr2bl w:val="nil"/>
            </w:tcBorders>
            <w:vAlign w:val="center"/>
          </w:tcPr>
          <w:p w14:paraId="7BEB9E4B">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秀山县交通运输委</w:t>
            </w:r>
          </w:p>
        </w:tc>
        <w:tc>
          <w:tcPr>
            <w:tcW w:w="900" w:type="dxa"/>
            <w:tcBorders>
              <w:top w:val="nil"/>
              <w:left w:val="nil"/>
              <w:bottom w:val="single" w:color="auto" w:sz="12" w:space="0"/>
              <w:right w:val="single" w:color="auto" w:sz="12" w:space="0"/>
              <w:tl2br w:val="nil"/>
              <w:tr2bl w:val="nil"/>
            </w:tcBorders>
            <w:vAlign w:val="center"/>
          </w:tcPr>
          <w:p w14:paraId="757032E8">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p>
        </w:tc>
      </w:tr>
      <w:tr w14:paraId="7286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95" w:type="dxa"/>
            <w:tcBorders>
              <w:top w:val="nil"/>
              <w:left w:val="single" w:color="auto" w:sz="12" w:space="0"/>
              <w:bottom w:val="single" w:color="auto" w:sz="12" w:space="0"/>
              <w:right w:val="single" w:color="auto" w:sz="12" w:space="0"/>
              <w:tl2br w:val="nil"/>
              <w:tr2bl w:val="nil"/>
            </w:tcBorders>
            <w:vAlign w:val="center"/>
          </w:tcPr>
          <w:p w14:paraId="0BD2010D">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p>
        </w:tc>
        <w:tc>
          <w:tcPr>
            <w:tcW w:w="2085" w:type="dxa"/>
            <w:tcBorders>
              <w:top w:val="nil"/>
              <w:left w:val="nil"/>
              <w:bottom w:val="single" w:color="auto" w:sz="12" w:space="0"/>
              <w:right w:val="single" w:color="auto" w:sz="12" w:space="0"/>
              <w:tl2br w:val="nil"/>
              <w:tr2bl w:val="nil"/>
            </w:tcBorders>
            <w:vAlign w:val="center"/>
          </w:tcPr>
          <w:p w14:paraId="1B2E18C5">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渝湘高速扩能秀山段</w:t>
            </w:r>
          </w:p>
        </w:tc>
        <w:tc>
          <w:tcPr>
            <w:tcW w:w="4980" w:type="dxa"/>
            <w:tcBorders>
              <w:top w:val="nil"/>
              <w:left w:val="nil"/>
              <w:bottom w:val="single" w:color="auto" w:sz="12" w:space="0"/>
              <w:right w:val="single" w:color="auto" w:sz="12" w:space="0"/>
              <w:tl2br w:val="nil"/>
              <w:tr2bl w:val="nil"/>
            </w:tcBorders>
            <w:vAlign w:val="center"/>
          </w:tcPr>
          <w:p w14:paraId="3B7D0805">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改扩建 72.5 公里高速公路，新建路段 32.5 公里，加宽路段 40 公里，设计时速80公里每小时。</w:t>
            </w:r>
          </w:p>
        </w:tc>
        <w:tc>
          <w:tcPr>
            <w:tcW w:w="1455" w:type="dxa"/>
            <w:tcBorders>
              <w:top w:val="nil"/>
              <w:left w:val="nil"/>
              <w:bottom w:val="single" w:color="auto" w:sz="12" w:space="0"/>
              <w:right w:val="single" w:color="auto" w:sz="12" w:space="0"/>
              <w:tl2br w:val="nil"/>
              <w:tr2bl w:val="nil"/>
            </w:tcBorders>
            <w:vAlign w:val="center"/>
          </w:tcPr>
          <w:p w14:paraId="045EC1FC">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107</w:t>
            </w:r>
          </w:p>
        </w:tc>
        <w:tc>
          <w:tcPr>
            <w:tcW w:w="1335" w:type="dxa"/>
            <w:tcBorders>
              <w:top w:val="nil"/>
              <w:left w:val="nil"/>
              <w:bottom w:val="single" w:color="auto" w:sz="12" w:space="0"/>
              <w:right w:val="single" w:color="auto" w:sz="12" w:space="0"/>
              <w:tl2br w:val="nil"/>
              <w:tr2bl w:val="nil"/>
            </w:tcBorders>
            <w:vAlign w:val="center"/>
          </w:tcPr>
          <w:p w14:paraId="590AF34A">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2028—2032</w:t>
            </w:r>
          </w:p>
        </w:tc>
        <w:tc>
          <w:tcPr>
            <w:tcW w:w="1665" w:type="dxa"/>
            <w:tcBorders>
              <w:top w:val="nil"/>
              <w:left w:val="nil"/>
              <w:bottom w:val="single" w:color="auto" w:sz="12" w:space="0"/>
              <w:right w:val="single" w:color="auto" w:sz="12" w:space="0"/>
              <w:tl2br w:val="nil"/>
              <w:tr2bl w:val="nil"/>
            </w:tcBorders>
            <w:vAlign w:val="center"/>
          </w:tcPr>
          <w:p w14:paraId="43E86376">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秀山县交通运输委</w:t>
            </w:r>
          </w:p>
        </w:tc>
        <w:tc>
          <w:tcPr>
            <w:tcW w:w="900" w:type="dxa"/>
            <w:tcBorders>
              <w:top w:val="nil"/>
              <w:left w:val="nil"/>
              <w:bottom w:val="single" w:color="auto" w:sz="12" w:space="0"/>
              <w:right w:val="single" w:color="auto" w:sz="12" w:space="0"/>
              <w:tl2br w:val="nil"/>
              <w:tr2bl w:val="nil"/>
            </w:tcBorders>
            <w:vAlign w:val="center"/>
          </w:tcPr>
          <w:p w14:paraId="75BB6D69">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p>
        </w:tc>
      </w:tr>
      <w:tr w14:paraId="7154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95" w:type="dxa"/>
            <w:tcBorders>
              <w:top w:val="nil"/>
              <w:left w:val="single" w:color="auto" w:sz="12" w:space="0"/>
              <w:bottom w:val="single" w:color="auto" w:sz="12" w:space="0"/>
              <w:right w:val="single" w:color="auto" w:sz="12" w:space="0"/>
              <w:tl2br w:val="nil"/>
              <w:tr2bl w:val="nil"/>
            </w:tcBorders>
            <w:vAlign w:val="center"/>
          </w:tcPr>
          <w:p w14:paraId="4E9EE5F3">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p>
        </w:tc>
        <w:tc>
          <w:tcPr>
            <w:tcW w:w="2085" w:type="dxa"/>
            <w:tcBorders>
              <w:top w:val="nil"/>
              <w:left w:val="nil"/>
              <w:bottom w:val="single" w:color="auto" w:sz="12" w:space="0"/>
              <w:right w:val="single" w:color="auto" w:sz="12" w:space="0"/>
              <w:tl2br w:val="nil"/>
              <w:tr2bl w:val="nil"/>
            </w:tcBorders>
            <w:vAlign w:val="center"/>
          </w:tcPr>
          <w:p w14:paraId="2FBE6525">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秀山机场</w:t>
            </w:r>
          </w:p>
        </w:tc>
        <w:tc>
          <w:tcPr>
            <w:tcW w:w="4980" w:type="dxa"/>
            <w:tcBorders>
              <w:top w:val="nil"/>
              <w:left w:val="nil"/>
              <w:bottom w:val="single" w:color="auto" w:sz="12" w:space="0"/>
              <w:right w:val="single" w:color="auto" w:sz="12" w:space="0"/>
              <w:tl2br w:val="nil"/>
              <w:tr2bl w:val="nil"/>
            </w:tcBorders>
            <w:vAlign w:val="center"/>
          </w:tcPr>
          <w:p w14:paraId="6F95023D">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占地3000亩，机场跑道长度2400米，宽度45米，预留发展余地。站坪满足2架C类飞机自滑进出使用要求。</w:t>
            </w:r>
          </w:p>
        </w:tc>
        <w:tc>
          <w:tcPr>
            <w:tcW w:w="1455" w:type="dxa"/>
            <w:tcBorders>
              <w:top w:val="nil"/>
              <w:left w:val="nil"/>
              <w:bottom w:val="single" w:color="auto" w:sz="12" w:space="0"/>
              <w:right w:val="single" w:color="auto" w:sz="12" w:space="0"/>
              <w:tl2br w:val="nil"/>
              <w:tr2bl w:val="nil"/>
            </w:tcBorders>
            <w:vAlign w:val="center"/>
          </w:tcPr>
          <w:p w14:paraId="272BE7C2">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w:t>
            </w:r>
          </w:p>
        </w:tc>
        <w:tc>
          <w:tcPr>
            <w:tcW w:w="1335" w:type="dxa"/>
            <w:tcBorders>
              <w:top w:val="nil"/>
              <w:left w:val="nil"/>
              <w:bottom w:val="single" w:color="auto" w:sz="12" w:space="0"/>
              <w:right w:val="single" w:color="auto" w:sz="12" w:space="0"/>
              <w:tl2br w:val="nil"/>
              <w:tr2bl w:val="nil"/>
            </w:tcBorders>
            <w:vAlign w:val="center"/>
          </w:tcPr>
          <w:p w14:paraId="43F18A0D">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2028—2030</w:t>
            </w:r>
          </w:p>
        </w:tc>
        <w:tc>
          <w:tcPr>
            <w:tcW w:w="1665" w:type="dxa"/>
            <w:tcBorders>
              <w:top w:val="nil"/>
              <w:left w:val="nil"/>
              <w:bottom w:val="single" w:color="auto" w:sz="12" w:space="0"/>
              <w:right w:val="single" w:color="auto" w:sz="12" w:space="0"/>
              <w:tl2br w:val="nil"/>
              <w:tr2bl w:val="nil"/>
            </w:tcBorders>
            <w:vAlign w:val="center"/>
          </w:tcPr>
          <w:p w14:paraId="188F59E9">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秀山县交通运输委</w:t>
            </w:r>
          </w:p>
        </w:tc>
        <w:tc>
          <w:tcPr>
            <w:tcW w:w="900" w:type="dxa"/>
            <w:tcBorders>
              <w:top w:val="nil"/>
              <w:left w:val="nil"/>
              <w:bottom w:val="single" w:color="auto" w:sz="12" w:space="0"/>
              <w:right w:val="single" w:color="auto" w:sz="12" w:space="0"/>
              <w:tl2br w:val="nil"/>
              <w:tr2bl w:val="nil"/>
            </w:tcBorders>
            <w:vAlign w:val="center"/>
          </w:tcPr>
          <w:p w14:paraId="0CF83D60">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p>
        </w:tc>
      </w:tr>
      <w:tr w14:paraId="5665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60" w:type="dxa"/>
            <w:gridSpan w:val="3"/>
            <w:tcBorders>
              <w:top w:val="nil"/>
              <w:left w:val="single" w:color="auto" w:sz="12" w:space="0"/>
              <w:bottom w:val="single" w:color="auto" w:sz="12" w:space="0"/>
              <w:right w:val="single" w:color="auto" w:sz="12" w:space="0"/>
              <w:tl2br w:val="nil"/>
              <w:tr2bl w:val="nil"/>
            </w:tcBorders>
            <w:vAlign w:val="center"/>
          </w:tcPr>
          <w:p w14:paraId="07B32815">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交通枢纽基础设施合计总投资</w:t>
            </w:r>
          </w:p>
        </w:tc>
        <w:tc>
          <w:tcPr>
            <w:tcW w:w="5355" w:type="dxa"/>
            <w:gridSpan w:val="4"/>
            <w:tcBorders>
              <w:top w:val="nil"/>
              <w:left w:val="nil"/>
              <w:bottom w:val="single" w:color="auto" w:sz="12" w:space="0"/>
              <w:right w:val="single" w:color="auto" w:sz="12" w:space="0"/>
              <w:tl2br w:val="nil"/>
              <w:tr2bl w:val="nil"/>
            </w:tcBorders>
            <w:vAlign w:val="center"/>
          </w:tcPr>
          <w:p w14:paraId="4CBA28C2">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346亿元</w:t>
            </w:r>
          </w:p>
        </w:tc>
      </w:tr>
      <w:tr w14:paraId="5BEE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95" w:type="dxa"/>
            <w:tcBorders>
              <w:top w:val="single" w:color="auto" w:sz="12" w:space="0"/>
              <w:left w:val="single" w:color="auto" w:sz="12" w:space="0"/>
              <w:bottom w:val="single" w:color="auto" w:sz="12" w:space="0"/>
              <w:right w:val="single" w:color="auto" w:sz="12" w:space="0"/>
            </w:tcBorders>
            <w:vAlign w:val="center"/>
          </w:tcPr>
          <w:p w14:paraId="44A3F4E1">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p>
        </w:tc>
        <w:tc>
          <w:tcPr>
            <w:tcW w:w="2085" w:type="dxa"/>
            <w:tcBorders>
              <w:top w:val="single" w:color="auto" w:sz="12" w:space="0"/>
              <w:left w:val="single" w:color="auto" w:sz="12" w:space="0"/>
              <w:bottom w:val="single" w:color="auto" w:sz="12" w:space="0"/>
              <w:right w:val="single" w:color="auto" w:sz="12" w:space="0"/>
            </w:tcBorders>
            <w:vAlign w:val="center"/>
          </w:tcPr>
          <w:p w14:paraId="5B4AF2F2">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武陵山保税物流中心（B型）</w:t>
            </w:r>
          </w:p>
        </w:tc>
        <w:tc>
          <w:tcPr>
            <w:tcW w:w="4980" w:type="dxa"/>
            <w:tcBorders>
              <w:top w:val="single" w:color="auto" w:sz="12" w:space="0"/>
              <w:left w:val="nil"/>
              <w:bottom w:val="single" w:color="auto" w:sz="12" w:space="0"/>
              <w:right w:val="single" w:color="auto" w:sz="12" w:space="0"/>
              <w:tl2br w:val="nil"/>
              <w:tr2bl w:val="nil"/>
            </w:tcBorders>
            <w:vAlign w:val="center"/>
          </w:tcPr>
          <w:p w14:paraId="5ED95E5F">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项目占地约132亩，总建筑面积约11万平方米，建设国际标准化仓储设施、海关监管设施、跨境公路班车集结中心、配套设施设备及附属办公用房。</w:t>
            </w:r>
          </w:p>
        </w:tc>
        <w:tc>
          <w:tcPr>
            <w:tcW w:w="1455" w:type="dxa"/>
            <w:tcBorders>
              <w:top w:val="single" w:color="auto" w:sz="12" w:space="0"/>
              <w:left w:val="nil"/>
              <w:bottom w:val="single" w:color="auto" w:sz="12" w:space="0"/>
              <w:right w:val="single" w:color="auto" w:sz="12" w:space="0"/>
              <w:tl2br w:val="nil"/>
              <w:tr2bl w:val="nil"/>
            </w:tcBorders>
            <w:vAlign w:val="center"/>
          </w:tcPr>
          <w:p w14:paraId="19C8D1AA">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p>
        </w:tc>
        <w:tc>
          <w:tcPr>
            <w:tcW w:w="1335" w:type="dxa"/>
            <w:tcBorders>
              <w:top w:val="single" w:color="auto" w:sz="12" w:space="0"/>
              <w:left w:val="nil"/>
              <w:bottom w:val="single" w:color="auto" w:sz="12" w:space="0"/>
              <w:right w:val="single" w:color="auto" w:sz="12" w:space="0"/>
              <w:tl2br w:val="nil"/>
              <w:tr2bl w:val="nil"/>
            </w:tcBorders>
            <w:vAlign w:val="center"/>
          </w:tcPr>
          <w:p w14:paraId="46FD29DF">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2026—2030</w:t>
            </w:r>
          </w:p>
        </w:tc>
        <w:tc>
          <w:tcPr>
            <w:tcW w:w="1665" w:type="dxa"/>
            <w:tcBorders>
              <w:top w:val="single" w:color="auto" w:sz="12" w:space="0"/>
              <w:left w:val="nil"/>
              <w:bottom w:val="single" w:color="auto" w:sz="12" w:space="0"/>
              <w:right w:val="single" w:color="auto" w:sz="12" w:space="0"/>
              <w:tl2br w:val="nil"/>
              <w:tr2bl w:val="nil"/>
            </w:tcBorders>
            <w:vAlign w:val="center"/>
          </w:tcPr>
          <w:p w14:paraId="28395EB1">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秀山县通道经济发展中心</w:t>
            </w:r>
          </w:p>
        </w:tc>
        <w:tc>
          <w:tcPr>
            <w:tcW w:w="900" w:type="dxa"/>
            <w:tcBorders>
              <w:top w:val="single" w:color="auto" w:sz="12" w:space="0"/>
              <w:left w:val="nil"/>
              <w:bottom w:val="single" w:color="auto" w:sz="12" w:space="0"/>
              <w:right w:val="single" w:color="auto" w:sz="12" w:space="0"/>
              <w:tl2br w:val="nil"/>
              <w:tr2bl w:val="nil"/>
            </w:tcBorders>
            <w:vAlign w:val="center"/>
          </w:tcPr>
          <w:p w14:paraId="3A89BB33">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p>
        </w:tc>
      </w:tr>
      <w:tr w14:paraId="686E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95" w:type="dxa"/>
            <w:tcBorders>
              <w:top w:val="single" w:color="auto" w:sz="12" w:space="0"/>
              <w:left w:val="single" w:color="auto" w:sz="12" w:space="0"/>
              <w:bottom w:val="single" w:color="auto" w:sz="12" w:space="0"/>
              <w:right w:val="single" w:color="auto" w:sz="12" w:space="0"/>
              <w:tl2br w:val="nil"/>
              <w:tr2bl w:val="nil"/>
            </w:tcBorders>
            <w:vAlign w:val="center"/>
          </w:tcPr>
          <w:p w14:paraId="39D0BB13">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w:t>
            </w:r>
          </w:p>
        </w:tc>
        <w:tc>
          <w:tcPr>
            <w:tcW w:w="2085" w:type="dxa"/>
            <w:tcBorders>
              <w:top w:val="single" w:color="auto" w:sz="12" w:space="0"/>
              <w:left w:val="nil"/>
              <w:bottom w:val="single" w:color="auto" w:sz="12" w:space="0"/>
              <w:right w:val="single" w:color="auto" w:sz="12" w:space="0"/>
              <w:tl2br w:val="nil"/>
              <w:tr2bl w:val="nil"/>
            </w:tcBorders>
            <w:vAlign w:val="center"/>
          </w:tcPr>
          <w:p w14:paraId="35475CCE">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武陵山综合冷链物流基地</w:t>
            </w:r>
          </w:p>
        </w:tc>
        <w:tc>
          <w:tcPr>
            <w:tcW w:w="4980" w:type="dxa"/>
            <w:tcBorders>
              <w:top w:val="nil"/>
              <w:left w:val="nil"/>
              <w:bottom w:val="single" w:color="auto" w:sz="12" w:space="0"/>
              <w:right w:val="single" w:color="auto" w:sz="12" w:space="0"/>
              <w:tl2br w:val="nil"/>
              <w:tr2bl w:val="nil"/>
            </w:tcBorders>
            <w:vAlign w:val="center"/>
          </w:tcPr>
          <w:p w14:paraId="40084175">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项目占地约133亩，总建筑面积约10.5万平方米，建设冷链物流中心总库容约10万吨，包括冷库中心、分拣中心、展示交易市场等功能及配套设施设备等。</w:t>
            </w:r>
          </w:p>
        </w:tc>
        <w:tc>
          <w:tcPr>
            <w:tcW w:w="1455" w:type="dxa"/>
            <w:tcBorders>
              <w:top w:val="nil"/>
              <w:left w:val="nil"/>
              <w:bottom w:val="single" w:color="auto" w:sz="12" w:space="0"/>
              <w:right w:val="single" w:color="auto" w:sz="12" w:space="0"/>
              <w:tl2br w:val="nil"/>
              <w:tr2bl w:val="nil"/>
            </w:tcBorders>
            <w:vAlign w:val="center"/>
          </w:tcPr>
          <w:p w14:paraId="7964BAD9">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p>
        </w:tc>
        <w:tc>
          <w:tcPr>
            <w:tcW w:w="1335" w:type="dxa"/>
            <w:tcBorders>
              <w:top w:val="nil"/>
              <w:left w:val="nil"/>
              <w:bottom w:val="single" w:color="auto" w:sz="12" w:space="0"/>
              <w:right w:val="single" w:color="auto" w:sz="12" w:space="0"/>
              <w:tl2br w:val="nil"/>
              <w:tr2bl w:val="nil"/>
            </w:tcBorders>
            <w:vAlign w:val="center"/>
          </w:tcPr>
          <w:p w14:paraId="3B8107AC">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2026—2029</w:t>
            </w:r>
          </w:p>
        </w:tc>
        <w:tc>
          <w:tcPr>
            <w:tcW w:w="1665" w:type="dxa"/>
            <w:tcBorders>
              <w:top w:val="nil"/>
              <w:left w:val="nil"/>
              <w:bottom w:val="single" w:color="auto" w:sz="12" w:space="0"/>
              <w:right w:val="single" w:color="auto" w:sz="12" w:space="0"/>
              <w:tl2br w:val="nil"/>
              <w:tr2bl w:val="nil"/>
            </w:tcBorders>
            <w:vAlign w:val="center"/>
          </w:tcPr>
          <w:p w14:paraId="0DEDC0A0">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秀山县通道经济发展中心</w:t>
            </w:r>
          </w:p>
        </w:tc>
        <w:tc>
          <w:tcPr>
            <w:tcW w:w="900" w:type="dxa"/>
            <w:tcBorders>
              <w:top w:val="nil"/>
              <w:left w:val="nil"/>
              <w:bottom w:val="single" w:color="auto" w:sz="12" w:space="0"/>
              <w:right w:val="single" w:color="auto" w:sz="12" w:space="0"/>
              <w:tl2br w:val="nil"/>
              <w:tr2bl w:val="nil"/>
            </w:tcBorders>
            <w:vAlign w:val="center"/>
          </w:tcPr>
          <w:p w14:paraId="65773A51">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p>
        </w:tc>
      </w:tr>
      <w:tr w14:paraId="7704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1095" w:type="dxa"/>
            <w:tcBorders>
              <w:top w:val="nil"/>
              <w:left w:val="single" w:color="auto" w:sz="12" w:space="0"/>
              <w:bottom w:val="single" w:color="auto" w:sz="12" w:space="0"/>
              <w:right w:val="single" w:color="auto" w:sz="12" w:space="0"/>
              <w:tl2br w:val="nil"/>
              <w:tr2bl w:val="nil"/>
            </w:tcBorders>
            <w:vAlign w:val="center"/>
          </w:tcPr>
          <w:p w14:paraId="46B0D76E">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w:t>
            </w:r>
          </w:p>
        </w:tc>
        <w:tc>
          <w:tcPr>
            <w:tcW w:w="2085" w:type="dxa"/>
            <w:tcBorders>
              <w:top w:val="nil"/>
              <w:left w:val="nil"/>
              <w:bottom w:val="single" w:color="auto" w:sz="12" w:space="0"/>
              <w:right w:val="single" w:color="auto" w:sz="12" w:space="0"/>
              <w:tl2br w:val="nil"/>
              <w:tr2bl w:val="nil"/>
            </w:tcBorders>
            <w:vAlign w:val="center"/>
          </w:tcPr>
          <w:p w14:paraId="7D0619D6">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武陵山国际电子商务产业园</w:t>
            </w:r>
          </w:p>
        </w:tc>
        <w:tc>
          <w:tcPr>
            <w:tcW w:w="4980" w:type="dxa"/>
            <w:tcBorders>
              <w:top w:val="nil"/>
              <w:left w:val="nil"/>
              <w:bottom w:val="single" w:color="auto" w:sz="12" w:space="0"/>
              <w:right w:val="single" w:color="auto" w:sz="12" w:space="0"/>
              <w:tl2br w:val="nil"/>
              <w:tr2bl w:val="nil"/>
            </w:tcBorders>
            <w:vAlign w:val="center"/>
          </w:tcPr>
          <w:p w14:paraId="454522E3">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活用活存量设施原朝天门市场，购置资产2.2亿，建设资金4000万，分期建设武陵山国际电子商务产业园67000㎡装修工程及附属设施，包括武陵山电商大厦办公楼、直播基地、会议会展、电商企业孵化器等功能。</w:t>
            </w:r>
          </w:p>
        </w:tc>
        <w:tc>
          <w:tcPr>
            <w:tcW w:w="1455" w:type="dxa"/>
            <w:tcBorders>
              <w:top w:val="nil"/>
              <w:left w:val="nil"/>
              <w:bottom w:val="single" w:color="auto" w:sz="12" w:space="0"/>
              <w:right w:val="single" w:color="auto" w:sz="12" w:space="0"/>
              <w:tl2br w:val="nil"/>
              <w:tr2bl w:val="nil"/>
            </w:tcBorders>
            <w:vAlign w:val="center"/>
          </w:tcPr>
          <w:p w14:paraId="0EDBFD26">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2.6</w:t>
            </w:r>
          </w:p>
        </w:tc>
        <w:tc>
          <w:tcPr>
            <w:tcW w:w="1335" w:type="dxa"/>
            <w:tcBorders>
              <w:top w:val="nil"/>
              <w:left w:val="nil"/>
              <w:bottom w:val="single" w:color="auto" w:sz="12" w:space="0"/>
              <w:right w:val="single" w:color="auto" w:sz="12" w:space="0"/>
              <w:tl2br w:val="nil"/>
              <w:tr2bl w:val="nil"/>
            </w:tcBorders>
            <w:vAlign w:val="center"/>
          </w:tcPr>
          <w:p w14:paraId="2A7EA733">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2025—2026</w:t>
            </w:r>
          </w:p>
        </w:tc>
        <w:tc>
          <w:tcPr>
            <w:tcW w:w="1665" w:type="dxa"/>
            <w:tcBorders>
              <w:top w:val="nil"/>
              <w:left w:val="nil"/>
              <w:bottom w:val="single" w:color="auto" w:sz="12" w:space="0"/>
              <w:right w:val="single" w:color="auto" w:sz="12" w:space="0"/>
              <w:tl2br w:val="nil"/>
              <w:tr2bl w:val="nil"/>
            </w:tcBorders>
            <w:vAlign w:val="center"/>
          </w:tcPr>
          <w:p w14:paraId="22E1FD0A">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秀山县通道经济发展中心</w:t>
            </w:r>
          </w:p>
        </w:tc>
        <w:tc>
          <w:tcPr>
            <w:tcW w:w="900" w:type="dxa"/>
            <w:tcBorders>
              <w:top w:val="nil"/>
              <w:left w:val="nil"/>
              <w:bottom w:val="single" w:color="auto" w:sz="12" w:space="0"/>
              <w:right w:val="single" w:color="auto" w:sz="12" w:space="0"/>
              <w:tl2br w:val="nil"/>
              <w:tr2bl w:val="nil"/>
            </w:tcBorders>
            <w:vAlign w:val="center"/>
          </w:tcPr>
          <w:p w14:paraId="62750E93">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p>
        </w:tc>
      </w:tr>
      <w:tr w14:paraId="4A70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095" w:type="dxa"/>
            <w:tcBorders>
              <w:top w:val="nil"/>
              <w:left w:val="single" w:color="auto" w:sz="12" w:space="0"/>
              <w:bottom w:val="single" w:color="auto" w:sz="12" w:space="0"/>
              <w:right w:val="single" w:color="auto" w:sz="12" w:space="0"/>
              <w:tl2br w:val="nil"/>
              <w:tr2bl w:val="nil"/>
            </w:tcBorders>
            <w:vAlign w:val="center"/>
          </w:tcPr>
          <w:p w14:paraId="6596EFB2">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w:t>
            </w:r>
          </w:p>
        </w:tc>
        <w:tc>
          <w:tcPr>
            <w:tcW w:w="2085" w:type="dxa"/>
            <w:tcBorders>
              <w:top w:val="nil"/>
              <w:left w:val="nil"/>
              <w:bottom w:val="single" w:color="auto" w:sz="12" w:space="0"/>
              <w:right w:val="single" w:color="auto" w:sz="12" w:space="0"/>
              <w:tl2br w:val="nil"/>
              <w:tr2bl w:val="nil"/>
            </w:tcBorders>
            <w:vAlign w:val="center"/>
          </w:tcPr>
          <w:p w14:paraId="1FD756B9">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秀山（武陵）国家示范物流园区智能仓储建设项目</w:t>
            </w:r>
          </w:p>
        </w:tc>
        <w:tc>
          <w:tcPr>
            <w:tcW w:w="4980" w:type="dxa"/>
            <w:tcBorders>
              <w:top w:val="nil"/>
              <w:left w:val="nil"/>
              <w:bottom w:val="single" w:color="auto" w:sz="12" w:space="0"/>
              <w:right w:val="single" w:color="auto" w:sz="12" w:space="0"/>
              <w:tl2br w:val="nil"/>
              <w:tr2bl w:val="nil"/>
            </w:tcBorders>
            <w:vAlign w:val="center"/>
          </w:tcPr>
          <w:p w14:paraId="05E3CCE9">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总用地面积约132亩，总建筑面积约12.7万㎡，包含建设内容为仓储中心、仓储自动化设备和先进的软件系统，及办公用房、转运中心等配套工程。</w:t>
            </w:r>
          </w:p>
        </w:tc>
        <w:tc>
          <w:tcPr>
            <w:tcW w:w="1455" w:type="dxa"/>
            <w:tcBorders>
              <w:top w:val="nil"/>
              <w:left w:val="nil"/>
              <w:bottom w:val="single" w:color="auto" w:sz="12" w:space="0"/>
              <w:right w:val="single" w:color="auto" w:sz="12" w:space="0"/>
              <w:tl2br w:val="nil"/>
              <w:tr2bl w:val="nil"/>
            </w:tcBorders>
            <w:vAlign w:val="center"/>
          </w:tcPr>
          <w:p w14:paraId="6115EF63">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p>
        </w:tc>
        <w:tc>
          <w:tcPr>
            <w:tcW w:w="1335" w:type="dxa"/>
            <w:tcBorders>
              <w:top w:val="nil"/>
              <w:left w:val="nil"/>
              <w:bottom w:val="single" w:color="auto" w:sz="12" w:space="0"/>
              <w:right w:val="single" w:color="auto" w:sz="12" w:space="0"/>
              <w:tl2br w:val="nil"/>
              <w:tr2bl w:val="nil"/>
            </w:tcBorders>
            <w:vAlign w:val="center"/>
          </w:tcPr>
          <w:p w14:paraId="29ED455F">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2026—2028</w:t>
            </w:r>
          </w:p>
        </w:tc>
        <w:tc>
          <w:tcPr>
            <w:tcW w:w="1665" w:type="dxa"/>
            <w:tcBorders>
              <w:top w:val="nil"/>
              <w:left w:val="nil"/>
              <w:bottom w:val="single" w:color="auto" w:sz="12" w:space="0"/>
              <w:right w:val="single" w:color="auto" w:sz="12" w:space="0"/>
              <w:tl2br w:val="nil"/>
              <w:tr2bl w:val="nil"/>
            </w:tcBorders>
            <w:vAlign w:val="center"/>
          </w:tcPr>
          <w:p w14:paraId="6F22AB21">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秀山县通道经济发展中心</w:t>
            </w:r>
          </w:p>
        </w:tc>
        <w:tc>
          <w:tcPr>
            <w:tcW w:w="900" w:type="dxa"/>
            <w:tcBorders>
              <w:top w:val="nil"/>
              <w:left w:val="nil"/>
              <w:bottom w:val="single" w:color="auto" w:sz="12" w:space="0"/>
              <w:right w:val="single" w:color="auto" w:sz="12" w:space="0"/>
              <w:tl2br w:val="nil"/>
              <w:tr2bl w:val="nil"/>
            </w:tcBorders>
            <w:vAlign w:val="center"/>
          </w:tcPr>
          <w:p w14:paraId="0250111B">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p>
        </w:tc>
      </w:tr>
      <w:tr w14:paraId="1B97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095" w:type="dxa"/>
            <w:tcBorders>
              <w:top w:val="single" w:color="auto" w:sz="12" w:space="0"/>
              <w:left w:val="single" w:color="auto" w:sz="12" w:space="0"/>
              <w:bottom w:val="single" w:color="auto" w:sz="12" w:space="0"/>
              <w:right w:val="single" w:color="auto" w:sz="12" w:space="0"/>
            </w:tcBorders>
            <w:vAlign w:val="center"/>
          </w:tcPr>
          <w:p w14:paraId="4CFD2466">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w:t>
            </w:r>
          </w:p>
        </w:tc>
        <w:tc>
          <w:tcPr>
            <w:tcW w:w="2085" w:type="dxa"/>
            <w:tcBorders>
              <w:top w:val="single" w:color="auto" w:sz="12" w:space="0"/>
              <w:left w:val="single" w:color="auto" w:sz="12" w:space="0"/>
              <w:bottom w:val="single" w:color="auto" w:sz="12" w:space="0"/>
              <w:right w:val="single" w:color="auto" w:sz="12" w:space="0"/>
            </w:tcBorders>
            <w:vAlign w:val="center"/>
          </w:tcPr>
          <w:p w14:paraId="7A76FE70">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武陵山（秀山）公路港项目</w:t>
            </w:r>
          </w:p>
        </w:tc>
        <w:tc>
          <w:tcPr>
            <w:tcW w:w="4980" w:type="dxa"/>
            <w:tcBorders>
              <w:top w:val="single" w:color="auto" w:sz="12" w:space="0"/>
              <w:left w:val="single" w:color="auto" w:sz="12" w:space="0"/>
              <w:bottom w:val="single" w:color="auto" w:sz="12" w:space="0"/>
              <w:right w:val="single" w:color="auto" w:sz="12" w:space="0"/>
            </w:tcBorders>
            <w:vAlign w:val="center"/>
          </w:tcPr>
          <w:p w14:paraId="54FF8549">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建设面积31000m²，建设武陵山快运企业及家居建材配送中心，物流分拨中心，商贸企业仓储中心。</w:t>
            </w:r>
          </w:p>
        </w:tc>
        <w:tc>
          <w:tcPr>
            <w:tcW w:w="1455" w:type="dxa"/>
            <w:tcBorders>
              <w:top w:val="single" w:color="auto" w:sz="12" w:space="0"/>
              <w:left w:val="single" w:color="auto" w:sz="12" w:space="0"/>
              <w:bottom w:val="single" w:color="auto" w:sz="12" w:space="0"/>
              <w:right w:val="single" w:color="auto" w:sz="12" w:space="0"/>
            </w:tcBorders>
            <w:vAlign w:val="center"/>
          </w:tcPr>
          <w:p w14:paraId="4BE3C574">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0.5</w:t>
            </w:r>
          </w:p>
        </w:tc>
        <w:tc>
          <w:tcPr>
            <w:tcW w:w="1335" w:type="dxa"/>
            <w:tcBorders>
              <w:top w:val="single" w:color="auto" w:sz="12" w:space="0"/>
              <w:left w:val="single" w:color="auto" w:sz="12" w:space="0"/>
              <w:bottom w:val="single" w:color="auto" w:sz="12" w:space="0"/>
              <w:right w:val="single" w:color="auto" w:sz="12" w:space="0"/>
            </w:tcBorders>
            <w:vAlign w:val="center"/>
          </w:tcPr>
          <w:p w14:paraId="15E8A701">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2026—2027</w:t>
            </w:r>
          </w:p>
        </w:tc>
        <w:tc>
          <w:tcPr>
            <w:tcW w:w="1665" w:type="dxa"/>
            <w:tcBorders>
              <w:top w:val="single" w:color="auto" w:sz="12" w:space="0"/>
              <w:left w:val="single" w:color="auto" w:sz="12" w:space="0"/>
              <w:bottom w:val="single" w:color="auto" w:sz="12" w:space="0"/>
              <w:right w:val="single" w:color="auto" w:sz="12" w:space="0"/>
            </w:tcBorders>
            <w:vAlign w:val="center"/>
          </w:tcPr>
          <w:p w14:paraId="30065DD5">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秀山县通道经济发展中心</w:t>
            </w:r>
          </w:p>
        </w:tc>
        <w:tc>
          <w:tcPr>
            <w:tcW w:w="900" w:type="dxa"/>
            <w:tcBorders>
              <w:top w:val="single" w:color="auto" w:sz="12" w:space="0"/>
              <w:left w:val="single" w:color="auto" w:sz="12" w:space="0"/>
              <w:bottom w:val="single" w:color="auto" w:sz="12" w:space="0"/>
              <w:right w:val="single" w:color="auto" w:sz="12" w:space="0"/>
            </w:tcBorders>
            <w:vAlign w:val="center"/>
          </w:tcPr>
          <w:p w14:paraId="42B30546">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p>
        </w:tc>
      </w:tr>
      <w:tr w14:paraId="4927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5" w:type="dxa"/>
            <w:tcBorders>
              <w:top w:val="single" w:color="auto" w:sz="12" w:space="0"/>
              <w:left w:val="single" w:color="auto" w:sz="12" w:space="0"/>
              <w:bottom w:val="single" w:color="auto" w:sz="12" w:space="0"/>
              <w:right w:val="single" w:color="auto" w:sz="12" w:space="0"/>
            </w:tcBorders>
            <w:vAlign w:val="center"/>
          </w:tcPr>
          <w:p w14:paraId="2390F7BD">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w:t>
            </w:r>
          </w:p>
        </w:tc>
        <w:tc>
          <w:tcPr>
            <w:tcW w:w="2085" w:type="dxa"/>
            <w:tcBorders>
              <w:top w:val="single" w:color="auto" w:sz="12" w:space="0"/>
              <w:left w:val="single" w:color="auto" w:sz="12" w:space="0"/>
              <w:bottom w:val="single" w:color="auto" w:sz="12" w:space="0"/>
              <w:right w:val="single" w:color="auto" w:sz="12" w:space="0"/>
            </w:tcBorders>
            <w:vAlign w:val="center"/>
          </w:tcPr>
          <w:p w14:paraId="4379B93B">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武陵山（秀山）无水港项目</w:t>
            </w:r>
          </w:p>
        </w:tc>
        <w:tc>
          <w:tcPr>
            <w:tcW w:w="4980" w:type="dxa"/>
            <w:tcBorders>
              <w:top w:val="single" w:color="auto" w:sz="12" w:space="0"/>
              <w:left w:val="single" w:color="auto" w:sz="12" w:space="0"/>
              <w:bottom w:val="single" w:color="auto" w:sz="12" w:space="0"/>
              <w:right w:val="single" w:color="auto" w:sz="12" w:space="0"/>
            </w:tcBorders>
            <w:vAlign w:val="center"/>
          </w:tcPr>
          <w:p w14:paraId="3AE5D394">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建设面积27656m²建设铁路集装箱场站，多式联运作业区，仓储物流与分拨中心，综合配套服务中心。</w:t>
            </w:r>
          </w:p>
        </w:tc>
        <w:tc>
          <w:tcPr>
            <w:tcW w:w="1455" w:type="dxa"/>
            <w:tcBorders>
              <w:top w:val="single" w:color="auto" w:sz="12" w:space="0"/>
              <w:left w:val="single" w:color="auto" w:sz="12" w:space="0"/>
              <w:bottom w:val="single" w:color="auto" w:sz="12" w:space="0"/>
              <w:right w:val="single" w:color="auto" w:sz="12" w:space="0"/>
            </w:tcBorders>
            <w:vAlign w:val="center"/>
          </w:tcPr>
          <w:p w14:paraId="170D612B">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0.5</w:t>
            </w:r>
          </w:p>
        </w:tc>
        <w:tc>
          <w:tcPr>
            <w:tcW w:w="1335" w:type="dxa"/>
            <w:tcBorders>
              <w:top w:val="single" w:color="auto" w:sz="12" w:space="0"/>
              <w:left w:val="single" w:color="auto" w:sz="12" w:space="0"/>
              <w:bottom w:val="single" w:color="auto" w:sz="12" w:space="0"/>
              <w:right w:val="single" w:color="auto" w:sz="12" w:space="0"/>
            </w:tcBorders>
            <w:vAlign w:val="center"/>
          </w:tcPr>
          <w:p w14:paraId="208A9550">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2026—2027</w:t>
            </w:r>
          </w:p>
        </w:tc>
        <w:tc>
          <w:tcPr>
            <w:tcW w:w="1665" w:type="dxa"/>
            <w:tcBorders>
              <w:top w:val="single" w:color="auto" w:sz="12" w:space="0"/>
              <w:left w:val="single" w:color="auto" w:sz="12" w:space="0"/>
              <w:bottom w:val="single" w:color="auto" w:sz="12" w:space="0"/>
              <w:right w:val="single" w:color="auto" w:sz="12" w:space="0"/>
            </w:tcBorders>
            <w:vAlign w:val="center"/>
          </w:tcPr>
          <w:p w14:paraId="4B4E6556">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秀山县通道经济发展中心</w:t>
            </w:r>
          </w:p>
        </w:tc>
        <w:tc>
          <w:tcPr>
            <w:tcW w:w="900" w:type="dxa"/>
            <w:tcBorders>
              <w:top w:val="single" w:color="auto" w:sz="12" w:space="0"/>
              <w:left w:val="single" w:color="auto" w:sz="12" w:space="0"/>
              <w:bottom w:val="single" w:color="auto" w:sz="12" w:space="0"/>
              <w:right w:val="single" w:color="auto" w:sz="12" w:space="0"/>
            </w:tcBorders>
            <w:vAlign w:val="center"/>
          </w:tcPr>
          <w:p w14:paraId="70C5A45D">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p>
        </w:tc>
      </w:tr>
      <w:tr w14:paraId="01B8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95" w:type="dxa"/>
            <w:tcBorders>
              <w:top w:val="single" w:color="auto" w:sz="12" w:space="0"/>
              <w:left w:val="single" w:color="auto" w:sz="12" w:space="0"/>
              <w:bottom w:val="single" w:color="auto" w:sz="12" w:space="0"/>
              <w:right w:val="single" w:color="auto" w:sz="12" w:space="0"/>
              <w:tl2br w:val="nil"/>
              <w:tr2bl w:val="nil"/>
            </w:tcBorders>
            <w:vAlign w:val="center"/>
          </w:tcPr>
          <w:p w14:paraId="5DE7D558">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w:t>
            </w:r>
          </w:p>
        </w:tc>
        <w:tc>
          <w:tcPr>
            <w:tcW w:w="2085" w:type="dxa"/>
            <w:tcBorders>
              <w:top w:val="single" w:color="auto" w:sz="12" w:space="0"/>
              <w:left w:val="nil"/>
              <w:bottom w:val="single" w:color="auto" w:sz="12" w:space="0"/>
              <w:right w:val="single" w:color="auto" w:sz="12" w:space="0"/>
              <w:tl2br w:val="nil"/>
              <w:tr2bl w:val="nil"/>
            </w:tcBorders>
            <w:vAlign w:val="center"/>
          </w:tcPr>
          <w:p w14:paraId="4891F80C">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中国（武陵山）—东盟集采城</w:t>
            </w:r>
          </w:p>
        </w:tc>
        <w:tc>
          <w:tcPr>
            <w:tcW w:w="4980" w:type="dxa"/>
            <w:tcBorders>
              <w:top w:val="single" w:color="auto" w:sz="12" w:space="0"/>
              <w:left w:val="nil"/>
              <w:bottom w:val="single" w:color="auto" w:sz="12" w:space="0"/>
              <w:right w:val="single" w:color="auto" w:sz="12" w:space="0"/>
              <w:tl2br w:val="nil"/>
              <w:tr2bl w:val="nil"/>
            </w:tcBorders>
            <w:vAlign w:val="center"/>
          </w:tcPr>
          <w:p w14:paraId="4CA260E9">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拟购置中和街道武陵北路87号存量资产，建筑面积约1.9万㎡，建设综合交易市场，包括预制菜、农产品、休闲食品、家具、酒水饮料等分区，以及配套设施设备。</w:t>
            </w:r>
          </w:p>
        </w:tc>
        <w:tc>
          <w:tcPr>
            <w:tcW w:w="1455" w:type="dxa"/>
            <w:tcBorders>
              <w:top w:val="single" w:color="auto" w:sz="12" w:space="0"/>
              <w:left w:val="nil"/>
              <w:bottom w:val="single" w:color="auto" w:sz="12" w:space="0"/>
              <w:right w:val="single" w:color="auto" w:sz="12" w:space="0"/>
              <w:tl2br w:val="nil"/>
              <w:tr2bl w:val="nil"/>
            </w:tcBorders>
            <w:vAlign w:val="center"/>
          </w:tcPr>
          <w:p w14:paraId="7C3C625A">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p>
        </w:tc>
        <w:tc>
          <w:tcPr>
            <w:tcW w:w="1335" w:type="dxa"/>
            <w:tcBorders>
              <w:top w:val="single" w:color="auto" w:sz="12" w:space="0"/>
              <w:left w:val="nil"/>
              <w:bottom w:val="single" w:color="auto" w:sz="12" w:space="0"/>
              <w:right w:val="single" w:color="auto" w:sz="12" w:space="0"/>
              <w:tl2br w:val="nil"/>
              <w:tr2bl w:val="nil"/>
            </w:tcBorders>
            <w:vAlign w:val="center"/>
          </w:tcPr>
          <w:p w14:paraId="04CA6322">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2026—2028</w:t>
            </w:r>
          </w:p>
        </w:tc>
        <w:tc>
          <w:tcPr>
            <w:tcW w:w="1665" w:type="dxa"/>
            <w:tcBorders>
              <w:top w:val="single" w:color="auto" w:sz="12" w:space="0"/>
              <w:left w:val="nil"/>
              <w:bottom w:val="single" w:color="auto" w:sz="12" w:space="0"/>
              <w:right w:val="single" w:color="auto" w:sz="12" w:space="0"/>
              <w:tl2br w:val="nil"/>
              <w:tr2bl w:val="nil"/>
            </w:tcBorders>
            <w:vAlign w:val="center"/>
          </w:tcPr>
          <w:p w14:paraId="6D44833F">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秀山县通道经济发展中心</w:t>
            </w:r>
          </w:p>
        </w:tc>
        <w:tc>
          <w:tcPr>
            <w:tcW w:w="900" w:type="dxa"/>
            <w:tcBorders>
              <w:top w:val="single" w:color="auto" w:sz="12" w:space="0"/>
              <w:left w:val="nil"/>
              <w:bottom w:val="single" w:color="auto" w:sz="12" w:space="0"/>
              <w:right w:val="single" w:color="auto" w:sz="12" w:space="0"/>
              <w:tl2br w:val="nil"/>
              <w:tr2bl w:val="nil"/>
            </w:tcBorders>
            <w:vAlign w:val="center"/>
          </w:tcPr>
          <w:p w14:paraId="6E5FA987">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p>
        </w:tc>
      </w:tr>
      <w:tr w14:paraId="44D7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95" w:type="dxa"/>
            <w:tcBorders>
              <w:top w:val="nil"/>
              <w:left w:val="single" w:color="auto" w:sz="12" w:space="0"/>
              <w:bottom w:val="single" w:color="auto" w:sz="12" w:space="0"/>
              <w:right w:val="single" w:color="auto" w:sz="12" w:space="0"/>
              <w:tl2br w:val="nil"/>
              <w:tr2bl w:val="nil"/>
            </w:tcBorders>
            <w:vAlign w:val="center"/>
          </w:tcPr>
          <w:p w14:paraId="7EEA717F">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13</w:t>
            </w:r>
          </w:p>
        </w:tc>
        <w:tc>
          <w:tcPr>
            <w:tcW w:w="2085" w:type="dxa"/>
            <w:tcBorders>
              <w:top w:val="nil"/>
              <w:left w:val="nil"/>
              <w:bottom w:val="single" w:color="auto" w:sz="12" w:space="0"/>
              <w:right w:val="single" w:color="auto" w:sz="12" w:space="0"/>
              <w:tl2br w:val="nil"/>
              <w:tr2bl w:val="nil"/>
            </w:tcBorders>
            <w:vAlign w:val="center"/>
          </w:tcPr>
          <w:p w14:paraId="4274F620">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民生石化园及化工品铁路专线社会化改造项目</w:t>
            </w:r>
          </w:p>
        </w:tc>
        <w:tc>
          <w:tcPr>
            <w:tcW w:w="4980" w:type="dxa"/>
            <w:tcBorders>
              <w:top w:val="nil"/>
              <w:left w:val="nil"/>
              <w:bottom w:val="single" w:color="auto" w:sz="12" w:space="0"/>
              <w:right w:val="single" w:color="auto" w:sz="12" w:space="0"/>
              <w:tl2br w:val="nil"/>
              <w:tr2bl w:val="nil"/>
            </w:tcBorders>
            <w:vAlign w:val="center"/>
          </w:tcPr>
          <w:p w14:paraId="5789D5FB">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项目占地约700亩，总建筑面积约50万平方米，邀请央企、国企、民企合作，对化工品铁路专线社会化改造。包括部分设施拆除，新建集装箱堆场、海关特殊监管区、粮食及矿石加工、仓储区等。</w:t>
            </w:r>
          </w:p>
        </w:tc>
        <w:tc>
          <w:tcPr>
            <w:tcW w:w="1455" w:type="dxa"/>
            <w:tcBorders>
              <w:top w:val="nil"/>
              <w:left w:val="nil"/>
              <w:bottom w:val="single" w:color="auto" w:sz="12" w:space="0"/>
              <w:right w:val="single" w:color="auto" w:sz="12" w:space="0"/>
              <w:tl2br w:val="nil"/>
              <w:tr2bl w:val="nil"/>
            </w:tcBorders>
            <w:vAlign w:val="center"/>
          </w:tcPr>
          <w:p w14:paraId="307A4855">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w:t>
            </w:r>
          </w:p>
        </w:tc>
        <w:tc>
          <w:tcPr>
            <w:tcW w:w="1335" w:type="dxa"/>
            <w:tcBorders>
              <w:top w:val="nil"/>
              <w:left w:val="nil"/>
              <w:bottom w:val="single" w:color="auto" w:sz="12" w:space="0"/>
              <w:right w:val="single" w:color="auto" w:sz="12" w:space="0"/>
              <w:tl2br w:val="nil"/>
              <w:tr2bl w:val="nil"/>
            </w:tcBorders>
            <w:vAlign w:val="center"/>
          </w:tcPr>
          <w:p w14:paraId="50907358">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2026—2030</w:t>
            </w:r>
          </w:p>
        </w:tc>
        <w:tc>
          <w:tcPr>
            <w:tcW w:w="1665" w:type="dxa"/>
            <w:tcBorders>
              <w:top w:val="nil"/>
              <w:left w:val="nil"/>
              <w:bottom w:val="single" w:color="auto" w:sz="12" w:space="0"/>
              <w:right w:val="single" w:color="auto" w:sz="12" w:space="0"/>
              <w:tl2br w:val="nil"/>
              <w:tr2bl w:val="nil"/>
            </w:tcBorders>
            <w:vAlign w:val="center"/>
          </w:tcPr>
          <w:p w14:paraId="7E8F6F48">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秀山县通道经济发展中心</w:t>
            </w:r>
          </w:p>
        </w:tc>
        <w:tc>
          <w:tcPr>
            <w:tcW w:w="900" w:type="dxa"/>
            <w:tcBorders>
              <w:top w:val="nil"/>
              <w:left w:val="nil"/>
              <w:bottom w:val="single" w:color="auto" w:sz="12" w:space="0"/>
              <w:right w:val="single" w:color="auto" w:sz="12" w:space="0"/>
              <w:tl2br w:val="nil"/>
              <w:tr2bl w:val="nil"/>
            </w:tcBorders>
            <w:vAlign w:val="center"/>
          </w:tcPr>
          <w:p w14:paraId="78CBBE01">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FF0000"/>
                <w:sz w:val="32"/>
                <w:szCs w:val="32"/>
              </w:rPr>
            </w:pPr>
          </w:p>
        </w:tc>
      </w:tr>
      <w:tr w14:paraId="2C87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5" w:type="dxa"/>
            <w:tcBorders>
              <w:top w:val="nil"/>
              <w:left w:val="single" w:color="auto" w:sz="12" w:space="0"/>
              <w:bottom w:val="single" w:color="auto" w:sz="12" w:space="0"/>
              <w:right w:val="single" w:color="auto" w:sz="12" w:space="0"/>
              <w:tl2br w:val="nil"/>
              <w:tr2bl w:val="nil"/>
            </w:tcBorders>
            <w:vAlign w:val="center"/>
          </w:tcPr>
          <w:p w14:paraId="5DF9BCB7">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14</w:t>
            </w:r>
          </w:p>
        </w:tc>
        <w:tc>
          <w:tcPr>
            <w:tcW w:w="2085" w:type="dxa"/>
            <w:tcBorders>
              <w:top w:val="nil"/>
              <w:left w:val="nil"/>
              <w:bottom w:val="single" w:color="auto" w:sz="12" w:space="0"/>
              <w:right w:val="single" w:color="auto" w:sz="12" w:space="0"/>
              <w:tl2br w:val="nil"/>
              <w:tr2bl w:val="nil"/>
            </w:tcBorders>
            <w:vAlign w:val="center"/>
          </w:tcPr>
          <w:p w14:paraId="25CC1070">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武陵山冻品批发市场</w:t>
            </w:r>
          </w:p>
        </w:tc>
        <w:tc>
          <w:tcPr>
            <w:tcW w:w="4980" w:type="dxa"/>
            <w:tcBorders>
              <w:top w:val="nil"/>
              <w:left w:val="nil"/>
              <w:bottom w:val="single" w:color="auto" w:sz="12" w:space="0"/>
              <w:right w:val="single" w:color="auto" w:sz="12" w:space="0"/>
              <w:tl2br w:val="nil"/>
              <w:tr2bl w:val="nil"/>
            </w:tcBorders>
            <w:vAlign w:val="center"/>
          </w:tcPr>
          <w:p w14:paraId="413E617B">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占地面积约150亩，拟新建冻库约4万平方米，厂房约13万平方米，功能分区包括交易区、冷链物流区、加工区和服务管理区等，打造现代化冻品交易市场。</w:t>
            </w:r>
          </w:p>
        </w:tc>
        <w:tc>
          <w:tcPr>
            <w:tcW w:w="1455" w:type="dxa"/>
            <w:tcBorders>
              <w:top w:val="nil"/>
              <w:left w:val="nil"/>
              <w:bottom w:val="single" w:color="auto" w:sz="12" w:space="0"/>
              <w:right w:val="single" w:color="auto" w:sz="12" w:space="0"/>
              <w:tl2br w:val="nil"/>
              <w:tr2bl w:val="nil"/>
            </w:tcBorders>
            <w:vAlign w:val="center"/>
          </w:tcPr>
          <w:p w14:paraId="4DA22B45">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p>
        </w:tc>
        <w:tc>
          <w:tcPr>
            <w:tcW w:w="1335" w:type="dxa"/>
            <w:tcBorders>
              <w:top w:val="nil"/>
              <w:left w:val="nil"/>
              <w:bottom w:val="single" w:color="auto" w:sz="12" w:space="0"/>
              <w:right w:val="single" w:color="auto" w:sz="12" w:space="0"/>
              <w:tl2br w:val="nil"/>
              <w:tr2bl w:val="nil"/>
            </w:tcBorders>
            <w:vAlign w:val="center"/>
          </w:tcPr>
          <w:p w14:paraId="1A83FC13">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2028—2030</w:t>
            </w:r>
          </w:p>
        </w:tc>
        <w:tc>
          <w:tcPr>
            <w:tcW w:w="1665" w:type="dxa"/>
            <w:tcBorders>
              <w:top w:val="nil"/>
              <w:left w:val="nil"/>
              <w:bottom w:val="single" w:color="auto" w:sz="12" w:space="0"/>
              <w:right w:val="single" w:color="auto" w:sz="12" w:space="0"/>
              <w:tl2br w:val="nil"/>
              <w:tr2bl w:val="nil"/>
            </w:tcBorders>
            <w:vAlign w:val="center"/>
          </w:tcPr>
          <w:p w14:paraId="7F1AA4F1">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秀山县通道经济发展中心</w:t>
            </w:r>
          </w:p>
        </w:tc>
        <w:tc>
          <w:tcPr>
            <w:tcW w:w="900" w:type="dxa"/>
            <w:tcBorders>
              <w:top w:val="nil"/>
              <w:left w:val="nil"/>
              <w:bottom w:val="single" w:color="auto" w:sz="12" w:space="0"/>
              <w:right w:val="single" w:color="auto" w:sz="12" w:space="0"/>
              <w:tl2br w:val="nil"/>
              <w:tr2bl w:val="nil"/>
            </w:tcBorders>
            <w:vAlign w:val="center"/>
          </w:tcPr>
          <w:p w14:paraId="4BFDA6B7">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FF0000"/>
                <w:sz w:val="32"/>
                <w:szCs w:val="32"/>
              </w:rPr>
            </w:pPr>
          </w:p>
        </w:tc>
      </w:tr>
      <w:tr w14:paraId="78ED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95" w:type="dxa"/>
            <w:tcBorders>
              <w:top w:val="single" w:color="auto" w:sz="12" w:space="0"/>
              <w:left w:val="single" w:color="auto" w:sz="12" w:space="0"/>
              <w:bottom w:val="single" w:color="auto" w:sz="12" w:space="0"/>
              <w:right w:val="single" w:color="auto" w:sz="12" w:space="0"/>
            </w:tcBorders>
            <w:vAlign w:val="center"/>
          </w:tcPr>
          <w:p w14:paraId="068F1A38">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15</w:t>
            </w:r>
          </w:p>
        </w:tc>
        <w:tc>
          <w:tcPr>
            <w:tcW w:w="2085" w:type="dxa"/>
            <w:tcBorders>
              <w:top w:val="single" w:color="auto" w:sz="12" w:space="0"/>
              <w:left w:val="single" w:color="auto" w:sz="12" w:space="0"/>
              <w:bottom w:val="single" w:color="auto" w:sz="12" w:space="0"/>
              <w:right w:val="single" w:color="auto" w:sz="12" w:space="0"/>
            </w:tcBorders>
            <w:vAlign w:val="center"/>
          </w:tcPr>
          <w:p w14:paraId="141C5E94">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中国（武陵山）—东盟加工贸易产业园</w:t>
            </w:r>
          </w:p>
        </w:tc>
        <w:tc>
          <w:tcPr>
            <w:tcW w:w="4980" w:type="dxa"/>
            <w:tcBorders>
              <w:top w:val="single" w:color="auto" w:sz="12" w:space="0"/>
              <w:left w:val="single" w:color="auto" w:sz="12" w:space="0"/>
              <w:bottom w:val="single" w:color="auto" w:sz="12" w:space="0"/>
              <w:right w:val="single" w:color="auto" w:sz="12" w:space="0"/>
            </w:tcBorders>
            <w:vAlign w:val="center"/>
          </w:tcPr>
          <w:p w14:paraId="342FCE14">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项目占地约200亩，总建筑面积约20万平方米，建设以东盟为主的水果、冻品、冰鲜、粮食等进口产品加工集散区；以武陵山区中药材、茶叶、农特产品为主，出口东盟及全球的加工、仓储、周转中心，打造东盟加工贸易产业园。</w:t>
            </w:r>
          </w:p>
        </w:tc>
        <w:tc>
          <w:tcPr>
            <w:tcW w:w="1455" w:type="dxa"/>
            <w:tcBorders>
              <w:top w:val="single" w:color="auto" w:sz="12" w:space="0"/>
              <w:left w:val="single" w:color="auto" w:sz="12" w:space="0"/>
              <w:bottom w:val="single" w:color="auto" w:sz="12" w:space="0"/>
              <w:right w:val="single" w:color="auto" w:sz="12" w:space="0"/>
            </w:tcBorders>
            <w:vAlign w:val="center"/>
          </w:tcPr>
          <w:p w14:paraId="3E5878A2">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p>
        </w:tc>
        <w:tc>
          <w:tcPr>
            <w:tcW w:w="1335" w:type="dxa"/>
            <w:tcBorders>
              <w:top w:val="single" w:color="auto" w:sz="12" w:space="0"/>
              <w:left w:val="single" w:color="auto" w:sz="12" w:space="0"/>
              <w:bottom w:val="single" w:color="auto" w:sz="12" w:space="0"/>
              <w:right w:val="single" w:color="auto" w:sz="12" w:space="0"/>
            </w:tcBorders>
            <w:vAlign w:val="center"/>
          </w:tcPr>
          <w:p w14:paraId="3D64236D">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2026—2030</w:t>
            </w:r>
          </w:p>
        </w:tc>
        <w:tc>
          <w:tcPr>
            <w:tcW w:w="1665" w:type="dxa"/>
            <w:tcBorders>
              <w:top w:val="single" w:color="auto" w:sz="12" w:space="0"/>
              <w:left w:val="single" w:color="auto" w:sz="12" w:space="0"/>
              <w:bottom w:val="single" w:color="auto" w:sz="12" w:space="0"/>
              <w:right w:val="single" w:color="auto" w:sz="12" w:space="0"/>
            </w:tcBorders>
            <w:vAlign w:val="center"/>
          </w:tcPr>
          <w:p w14:paraId="47A7B7BE">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秀山县通道经济发展中心</w:t>
            </w:r>
          </w:p>
        </w:tc>
        <w:tc>
          <w:tcPr>
            <w:tcW w:w="900" w:type="dxa"/>
            <w:tcBorders>
              <w:top w:val="single" w:color="auto" w:sz="12" w:space="0"/>
              <w:left w:val="single" w:color="auto" w:sz="12" w:space="0"/>
              <w:bottom w:val="single" w:color="auto" w:sz="12" w:space="0"/>
              <w:right w:val="single" w:color="auto" w:sz="12" w:space="0"/>
            </w:tcBorders>
            <w:vAlign w:val="center"/>
          </w:tcPr>
          <w:p w14:paraId="56CFBD6B">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FF0000"/>
                <w:sz w:val="32"/>
                <w:szCs w:val="32"/>
              </w:rPr>
            </w:pPr>
          </w:p>
        </w:tc>
      </w:tr>
      <w:tr w14:paraId="5A09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160" w:type="dxa"/>
            <w:gridSpan w:val="3"/>
            <w:tcBorders>
              <w:top w:val="single" w:color="auto" w:sz="12" w:space="0"/>
              <w:left w:val="single" w:color="auto" w:sz="12" w:space="0"/>
              <w:bottom w:val="single" w:color="auto" w:sz="12" w:space="0"/>
              <w:right w:val="single" w:color="auto" w:sz="12" w:space="0"/>
              <w:tl2br w:val="nil"/>
              <w:tr2bl w:val="nil"/>
            </w:tcBorders>
            <w:vAlign w:val="center"/>
          </w:tcPr>
          <w:p w14:paraId="4D40C6F0">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物流枢纽项目总投资</w:t>
            </w:r>
          </w:p>
        </w:tc>
        <w:tc>
          <w:tcPr>
            <w:tcW w:w="5355" w:type="dxa"/>
            <w:gridSpan w:val="4"/>
            <w:tcBorders>
              <w:top w:val="single" w:color="auto" w:sz="12" w:space="0"/>
              <w:left w:val="nil"/>
              <w:bottom w:val="single" w:color="auto" w:sz="12" w:space="0"/>
              <w:right w:val="single" w:color="auto" w:sz="12" w:space="0"/>
              <w:tl2br w:val="nil"/>
              <w:tr2bl w:val="nil"/>
            </w:tcBorders>
            <w:vAlign w:val="center"/>
          </w:tcPr>
          <w:p w14:paraId="1E161B73">
            <w:pPr>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exact"/>
              <w:ind w:left="0" w:right="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37.6亿元</w:t>
            </w:r>
          </w:p>
        </w:tc>
      </w:tr>
    </w:tbl>
    <w:p w14:paraId="09ADBA68">
      <w:pPr>
        <w:pStyle w:val="23"/>
        <w:keepNext w:val="0"/>
        <w:keepLines w:val="0"/>
        <w:pageBreakBefore w:val="0"/>
        <w:widowControl w:val="0"/>
        <w:kinsoku/>
        <w:wordWrap/>
        <w:overflowPunct/>
        <w:topLinePunct w:val="0"/>
        <w:bidi w:val="0"/>
        <w:snapToGrid/>
        <w:spacing w:line="360" w:lineRule="exact"/>
        <w:textAlignment w:val="auto"/>
        <w:outlineLvl w:val="9"/>
        <w:rPr>
          <w:rFonts w:hint="default" w:ascii="Times New Roman" w:hAnsi="Times New Roman" w:eastAsia="方正仿宋_GBK" w:cs="Times New Roman"/>
          <w:sz w:val="32"/>
          <w:szCs w:val="32"/>
          <w:lang w:val="en-US" w:eastAsia="zh-CN"/>
        </w:rPr>
      </w:pPr>
    </w:p>
    <w:p w14:paraId="68AF2301">
      <w:pPr>
        <w:pStyle w:val="23"/>
        <w:keepNext w:val="0"/>
        <w:keepLines w:val="0"/>
        <w:pageBreakBefore w:val="0"/>
        <w:widowControl w:val="0"/>
        <w:kinsoku/>
        <w:wordWrap/>
        <w:overflowPunct/>
        <w:topLinePunct w:val="0"/>
        <w:bidi w:val="0"/>
        <w:snapToGrid/>
        <w:spacing w:line="360" w:lineRule="exact"/>
        <w:textAlignment w:val="auto"/>
        <w:outlineLvl w:val="9"/>
        <w:rPr>
          <w:rFonts w:hint="default" w:ascii="Times New Roman" w:hAnsi="Times New Roman" w:eastAsia="方正仿宋_GBK" w:cs="Times New Roman"/>
          <w:sz w:val="32"/>
          <w:szCs w:val="32"/>
          <w:lang w:val="en-US" w:eastAsia="zh-CN"/>
        </w:rPr>
      </w:pPr>
    </w:p>
    <w:p w14:paraId="48604654">
      <w:pPr>
        <w:pStyle w:val="23"/>
        <w:keepNext w:val="0"/>
        <w:keepLines w:val="0"/>
        <w:pageBreakBefore w:val="0"/>
        <w:widowControl w:val="0"/>
        <w:kinsoku/>
        <w:wordWrap/>
        <w:overflowPunct/>
        <w:topLinePunct w:val="0"/>
        <w:bidi w:val="0"/>
        <w:snapToGrid/>
        <w:spacing w:line="360" w:lineRule="exact"/>
        <w:textAlignment w:val="auto"/>
        <w:outlineLvl w:val="9"/>
        <w:rPr>
          <w:rFonts w:hint="default" w:ascii="Times New Roman" w:hAnsi="Times New Roman" w:eastAsia="方正仿宋_GBK" w:cs="Times New Roman"/>
          <w:sz w:val="32"/>
          <w:szCs w:val="32"/>
          <w:lang w:val="en-US" w:eastAsia="zh-CN"/>
        </w:rPr>
      </w:pPr>
    </w:p>
    <w:p w14:paraId="4737F72F">
      <w:pPr>
        <w:pStyle w:val="23"/>
        <w:keepNext w:val="0"/>
        <w:keepLines w:val="0"/>
        <w:pageBreakBefore w:val="0"/>
        <w:widowControl w:val="0"/>
        <w:kinsoku/>
        <w:wordWrap/>
        <w:overflowPunct/>
        <w:topLinePunct w:val="0"/>
        <w:bidi w:val="0"/>
        <w:snapToGrid/>
        <w:spacing w:line="360" w:lineRule="exact"/>
        <w:textAlignment w:val="auto"/>
        <w:outlineLvl w:val="9"/>
        <w:rPr>
          <w:rFonts w:hint="default" w:ascii="Times New Roman" w:hAnsi="Times New Roman" w:eastAsia="方正仿宋_GBK" w:cs="Times New Roman"/>
          <w:sz w:val="32"/>
          <w:szCs w:val="32"/>
          <w:lang w:val="en-US" w:eastAsia="zh-CN"/>
        </w:rPr>
      </w:pPr>
    </w:p>
    <w:p w14:paraId="541049E5">
      <w:pPr>
        <w:pStyle w:val="23"/>
        <w:keepNext w:val="0"/>
        <w:keepLines w:val="0"/>
        <w:pageBreakBefore w:val="0"/>
        <w:widowControl w:val="0"/>
        <w:kinsoku/>
        <w:wordWrap/>
        <w:overflowPunct/>
        <w:topLinePunct w:val="0"/>
        <w:bidi w:val="0"/>
        <w:snapToGrid/>
        <w:spacing w:line="360" w:lineRule="exact"/>
        <w:textAlignment w:val="auto"/>
        <w:outlineLvl w:val="9"/>
        <w:rPr>
          <w:rFonts w:hint="default" w:ascii="Times New Roman" w:hAnsi="Times New Roman" w:eastAsia="方正仿宋_GBK" w:cs="Times New Roman"/>
          <w:sz w:val="32"/>
          <w:szCs w:val="32"/>
          <w:lang w:val="en-US" w:eastAsia="zh-CN"/>
        </w:rPr>
      </w:pPr>
    </w:p>
    <w:p w14:paraId="1181A9D2">
      <w:pPr>
        <w:pStyle w:val="23"/>
        <w:keepNext w:val="0"/>
        <w:keepLines w:val="0"/>
        <w:pageBreakBefore w:val="0"/>
        <w:widowControl w:val="0"/>
        <w:kinsoku/>
        <w:wordWrap/>
        <w:overflowPunct/>
        <w:topLinePunct w:val="0"/>
        <w:bidi w:val="0"/>
        <w:snapToGrid/>
        <w:spacing w:line="360" w:lineRule="exact"/>
        <w:textAlignment w:val="auto"/>
        <w:outlineLvl w:val="9"/>
        <w:rPr>
          <w:rFonts w:hint="default" w:ascii="Times New Roman" w:hAnsi="Times New Roman" w:eastAsia="方正仿宋_GBK" w:cs="Times New Roman"/>
          <w:sz w:val="32"/>
          <w:szCs w:val="32"/>
          <w:lang w:val="en-US" w:eastAsia="zh-CN"/>
        </w:rPr>
      </w:pPr>
    </w:p>
    <w:p w14:paraId="4EF2A75A">
      <w:pPr>
        <w:pStyle w:val="23"/>
        <w:keepNext w:val="0"/>
        <w:keepLines w:val="0"/>
        <w:pageBreakBefore w:val="0"/>
        <w:widowControl w:val="0"/>
        <w:kinsoku/>
        <w:wordWrap/>
        <w:overflowPunct/>
        <w:topLinePunct w:val="0"/>
        <w:bidi w:val="0"/>
        <w:snapToGrid/>
        <w:spacing w:line="360" w:lineRule="exact"/>
        <w:textAlignment w:val="auto"/>
        <w:outlineLvl w:val="9"/>
        <w:rPr>
          <w:rFonts w:hint="default" w:ascii="Times New Roman" w:hAnsi="Times New Roman" w:eastAsia="方正仿宋_GBK" w:cs="Times New Roman"/>
          <w:sz w:val="32"/>
          <w:szCs w:val="32"/>
          <w:lang w:val="en-US" w:eastAsia="zh-CN"/>
        </w:rPr>
      </w:pPr>
    </w:p>
    <w:p w14:paraId="68A2CACA">
      <w:pPr>
        <w:pStyle w:val="23"/>
        <w:keepNext w:val="0"/>
        <w:keepLines w:val="0"/>
        <w:pageBreakBefore w:val="0"/>
        <w:widowControl w:val="0"/>
        <w:kinsoku/>
        <w:wordWrap/>
        <w:overflowPunct/>
        <w:topLinePunct w:val="0"/>
        <w:bidi w:val="0"/>
        <w:snapToGrid/>
        <w:spacing w:line="360" w:lineRule="exact"/>
        <w:textAlignment w:val="auto"/>
        <w:outlineLvl w:val="9"/>
        <w:rPr>
          <w:rFonts w:hint="default" w:ascii="Times New Roman" w:hAnsi="Times New Roman" w:eastAsia="方正仿宋_GBK" w:cs="Times New Roman"/>
          <w:sz w:val="32"/>
          <w:szCs w:val="32"/>
          <w:lang w:val="en-US" w:eastAsia="zh-CN"/>
        </w:rPr>
      </w:pPr>
    </w:p>
    <w:p w14:paraId="51BC0950">
      <w:pPr>
        <w:pStyle w:val="23"/>
        <w:keepNext w:val="0"/>
        <w:keepLines w:val="0"/>
        <w:pageBreakBefore w:val="0"/>
        <w:widowControl w:val="0"/>
        <w:kinsoku/>
        <w:wordWrap/>
        <w:overflowPunct/>
        <w:topLinePunct w:val="0"/>
        <w:bidi w:val="0"/>
        <w:snapToGrid/>
        <w:spacing w:line="360" w:lineRule="exact"/>
        <w:textAlignment w:val="auto"/>
        <w:outlineLvl w:val="9"/>
        <w:rPr>
          <w:rFonts w:hint="default" w:ascii="Times New Roman" w:hAnsi="Times New Roman" w:eastAsia="方正仿宋_GBK" w:cs="Times New Roman"/>
          <w:sz w:val="32"/>
          <w:szCs w:val="32"/>
          <w:lang w:val="en-US" w:eastAsia="zh-CN"/>
        </w:rPr>
      </w:pPr>
    </w:p>
    <w:p w14:paraId="3000079C">
      <w:pPr>
        <w:pStyle w:val="23"/>
        <w:keepNext w:val="0"/>
        <w:keepLines w:val="0"/>
        <w:pageBreakBefore w:val="0"/>
        <w:widowControl w:val="0"/>
        <w:kinsoku/>
        <w:wordWrap/>
        <w:overflowPunct/>
        <w:topLinePunct w:val="0"/>
        <w:bidi w:val="0"/>
        <w:snapToGrid/>
        <w:spacing w:line="360" w:lineRule="exact"/>
        <w:textAlignment w:val="auto"/>
        <w:outlineLvl w:val="9"/>
        <w:rPr>
          <w:rFonts w:hint="default" w:ascii="Times New Roman" w:hAnsi="Times New Roman" w:eastAsia="方正仿宋_GBK" w:cs="Times New Roman"/>
          <w:sz w:val="32"/>
          <w:szCs w:val="32"/>
          <w:lang w:val="en-US" w:eastAsia="zh-CN"/>
        </w:rPr>
      </w:pPr>
    </w:p>
    <w:p w14:paraId="6C8295A2">
      <w:pPr>
        <w:pStyle w:val="23"/>
        <w:keepNext w:val="0"/>
        <w:keepLines w:val="0"/>
        <w:pageBreakBefore w:val="0"/>
        <w:widowControl w:val="0"/>
        <w:kinsoku/>
        <w:wordWrap/>
        <w:overflowPunct/>
        <w:topLinePunct w:val="0"/>
        <w:bidi w:val="0"/>
        <w:snapToGrid/>
        <w:spacing w:line="360" w:lineRule="exact"/>
        <w:textAlignment w:val="auto"/>
        <w:outlineLvl w:val="9"/>
        <w:rPr>
          <w:rFonts w:hint="default" w:ascii="Times New Roman" w:hAnsi="Times New Roman" w:eastAsia="方正仿宋_GBK" w:cs="Times New Roman"/>
          <w:sz w:val="32"/>
          <w:szCs w:val="32"/>
          <w:lang w:val="en-US" w:eastAsia="zh-CN"/>
        </w:rPr>
      </w:pPr>
    </w:p>
    <w:p w14:paraId="73D27F44">
      <w:pPr>
        <w:pStyle w:val="23"/>
        <w:keepNext w:val="0"/>
        <w:keepLines w:val="0"/>
        <w:pageBreakBefore w:val="0"/>
        <w:widowControl w:val="0"/>
        <w:kinsoku/>
        <w:wordWrap/>
        <w:overflowPunct/>
        <w:topLinePunct w:val="0"/>
        <w:bidi w:val="0"/>
        <w:snapToGrid/>
        <w:spacing w:line="360" w:lineRule="exact"/>
        <w:textAlignment w:val="auto"/>
        <w:outlineLvl w:val="9"/>
        <w:rPr>
          <w:rFonts w:hint="default" w:ascii="Times New Roman" w:hAnsi="Times New Roman" w:eastAsia="方正仿宋_GBK" w:cs="Times New Roman"/>
          <w:sz w:val="32"/>
          <w:szCs w:val="32"/>
          <w:lang w:val="en-US" w:eastAsia="zh-CN"/>
        </w:rPr>
      </w:pPr>
    </w:p>
    <w:p w14:paraId="146468D5">
      <w:pPr>
        <w:pStyle w:val="23"/>
        <w:rPr>
          <w:rFonts w:hint="default" w:ascii="Times New Roman" w:hAnsi="Times New Roman" w:cs="Times New Roman"/>
          <w:lang w:val="en-US" w:eastAsia="zh-CN"/>
        </w:rPr>
      </w:pPr>
    </w:p>
    <w:sectPr>
      <w:pgSz w:w="16838" w:h="11906" w:orient="landscape"/>
      <w:pgMar w:top="1587" w:right="2098" w:bottom="1474" w:left="1984" w:header="851" w:footer="1417" w:gutter="0"/>
      <w:pgBorders>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宋体"/>
    <w:panose1 w:val="020B06040200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364DE">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-251460</wp:posOffset>
              </wp:positionV>
              <wp:extent cx="601980" cy="2984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0198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AAD19">
                          <w:pPr>
                            <w:pStyle w:val="1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- 20 -</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8pt;height:23.5pt;width:47.4pt;mso-position-horizontal:outside;mso-position-horizontal-relative:margin;z-index:251660288;mso-width-relative:page;mso-height-relative:page;" filled="f" stroked="f" coordsize="21600,21600" o:gfxdata="UEsDBAoAAAAAAIdO4kAAAAAAAAAAAAAAAAAEAAAAZHJzL1BLAwQUAAAACACHTuJAyrBR3NUAAAAF&#10;AQAADwAAAGRycy9kb3ducmV2LnhtbE2PzU7DMBCE70i8g7VI3Fo7UJU2ZNMDPzeg0IIENyc2SUS8&#10;juxNWt4ec4LjaEYz3xSbo+vFZEPsPCFkcwXCUu1NRw3C6/5+tgIRWZPRvSeL8G0jbMrTk0Lnxh/o&#10;xU47bkQqoZhrhJZ5yKWMdWudjnM/WErepw9Oc5KhkSboQyp3vbxQaimd7igttHqwN62tv3ajQ+jf&#10;Y3ioFH9Mt80jP2/l+HaXPSGen2XqGgTbI/+F4Rc/oUOZmCo/komiR0hHGGF2uV6CSPZ6kY5UCFcL&#10;kGUh/9OXP1BLAwQUAAAACACHTuJAW3csVzUCAABhBAAADgAAAGRycy9lMm9Eb2MueG1srVTNbhMx&#10;EL4j8Q6W73STUKo26qYKjYqQKlqpIM6O15u1ZHuM7XS3PAC8AScu3HmuPAefd7MtFA49cHFm5//7&#10;ZianZ5017FaFqMmVfHow4Uw5SZV2m5J/eH/x4pizmISrhCGnSn6nIj9bPH922vq5mlFDplKBIYmL&#10;89aXvEnJz4siykZZEQ/IKwdjTcGKhM+wKaogWmS3pphNJkdFS6HygaSKEdrVYOT7jOEpCamutVQr&#10;klurXBqyBmVEAqTYaB/5ou+2rpVMV3UdVWKm5ECa+hdFIK/zWyxOxXwThG+03LcgntLCI0xWaIei&#10;96lWIgm2DfqvVFbLQJHqdCDJFgOQnhGgmE4ecXPTCK96LKA6+nvS4/9LK9/dXgemq5IfcuaExcB3&#10;377uvv/c/fjCDjM9rY9zeN14+KXuNXVYmlEfocyouzrY/As8DHaQe3dPruoSk1AeTaYnx7BImGYn&#10;x4evevKLh2AfYnqjyLIslDxgdj2l4vYyJjQC19El13J0oY3p52cca1HgJVL+YUGEcQjMEIZWs5S6&#10;dbfHtabqDrACDXsRvbzQKH4pYroWAYuAfnEq6QpPbQhFaC9x1lD4/C999sd8YOWsxWKVPH7aiqA4&#10;M28dJoeUaRTCKKxHwW3tOWFXpzhCL3sRASGZUawD2Y+4oGWuApNwErVKnkbxPA3rjQuUarnsnbY+&#10;6E0zBGDvvEiX7sbLXGYgbLlNVOue5UzRwMueOWxeT/7+SvJq//7dez38My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qwUdzVAAAABQEAAA8AAAAAAAAAAQAgAAAAIgAAAGRycy9kb3ducmV2Lnht&#10;bFBLAQIUABQAAAAIAIdO4kBbdyxXNQIAAGEEAAAOAAAAAAAAAAEAIAAAACQBAABkcnMvZTJvRG9j&#10;LnhtbFBLBQYAAAAABgAGAFkBAADLBQAAAAA=&#10;">
              <v:fill on="f" focussize="0,0"/>
              <v:stroke on="f" weight="0.5pt"/>
              <v:imagedata o:title=""/>
              <o:lock v:ext="edit" aspectratio="f"/>
              <v:textbox inset="0mm,0mm,0mm,0mm">
                <w:txbxContent>
                  <w:p w14:paraId="47FAAD19">
                    <w:pPr>
                      <w:pStyle w:val="1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- 20 -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1ED4">
    <w:pPr>
      <w:widowControl w:val="0"/>
      <w:pBdr>
        <w:bottom w:val="none" w:color="auto" w:sz="0" w:space="1"/>
      </w:pBdr>
      <w:tabs>
        <w:tab w:val="center" w:pos="4153"/>
        <w:tab w:val="right" w:pos="8306"/>
      </w:tabs>
      <w:snapToGrid w:val="0"/>
      <w:jc w:val="center"/>
      <w:rPr>
        <w:rFonts w:ascii="Times New Roman" w:hAnsi="Times New Roman" w:eastAsia="方正仿宋_GBK"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DF44"/>
    <w:multiLevelType w:val="singleLevel"/>
    <w:tmpl w:val="82DEDF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MmE3MzJkMzMwY2Y1M2IwZTFmN2M5M2VkNjFhZGYifQ=="/>
  </w:docVars>
  <w:rsids>
    <w:rsidRoot w:val="00172A27"/>
    <w:rsid w:val="00CA72AD"/>
    <w:rsid w:val="03145512"/>
    <w:rsid w:val="0456002C"/>
    <w:rsid w:val="04644440"/>
    <w:rsid w:val="06DA765A"/>
    <w:rsid w:val="070B1004"/>
    <w:rsid w:val="086D0FE6"/>
    <w:rsid w:val="09EB1F76"/>
    <w:rsid w:val="0A1E5120"/>
    <w:rsid w:val="0AE3443E"/>
    <w:rsid w:val="0B936656"/>
    <w:rsid w:val="0E8913D7"/>
    <w:rsid w:val="0F9D2C6D"/>
    <w:rsid w:val="0FD5369E"/>
    <w:rsid w:val="10E365C2"/>
    <w:rsid w:val="14B329D8"/>
    <w:rsid w:val="14EF1875"/>
    <w:rsid w:val="151A403C"/>
    <w:rsid w:val="15AE4FAE"/>
    <w:rsid w:val="15BB3E4D"/>
    <w:rsid w:val="15EE0B8E"/>
    <w:rsid w:val="16725DC9"/>
    <w:rsid w:val="168D108C"/>
    <w:rsid w:val="170032FE"/>
    <w:rsid w:val="17945A3D"/>
    <w:rsid w:val="1840117D"/>
    <w:rsid w:val="1888175F"/>
    <w:rsid w:val="1A4960ED"/>
    <w:rsid w:val="1AE04FEA"/>
    <w:rsid w:val="1B2C514C"/>
    <w:rsid w:val="1B6C77A4"/>
    <w:rsid w:val="1B8C4353"/>
    <w:rsid w:val="221D343C"/>
    <w:rsid w:val="222955DB"/>
    <w:rsid w:val="22580B4A"/>
    <w:rsid w:val="2392714D"/>
    <w:rsid w:val="241B04C9"/>
    <w:rsid w:val="261206FC"/>
    <w:rsid w:val="26414073"/>
    <w:rsid w:val="271D1055"/>
    <w:rsid w:val="27E62A62"/>
    <w:rsid w:val="29F96912"/>
    <w:rsid w:val="2ACA60C4"/>
    <w:rsid w:val="2B004893"/>
    <w:rsid w:val="2B0F1914"/>
    <w:rsid w:val="2BB726C2"/>
    <w:rsid w:val="2D606819"/>
    <w:rsid w:val="2E125EAE"/>
    <w:rsid w:val="2F171A36"/>
    <w:rsid w:val="2FBB2E1F"/>
    <w:rsid w:val="30A9382E"/>
    <w:rsid w:val="31CA6732"/>
    <w:rsid w:val="33BC6992"/>
    <w:rsid w:val="341E6110"/>
    <w:rsid w:val="349F69BC"/>
    <w:rsid w:val="34D1423F"/>
    <w:rsid w:val="35062913"/>
    <w:rsid w:val="369C26FC"/>
    <w:rsid w:val="37567F10"/>
    <w:rsid w:val="38EA6D55"/>
    <w:rsid w:val="3A1D2E65"/>
    <w:rsid w:val="3C0F2974"/>
    <w:rsid w:val="3D521369"/>
    <w:rsid w:val="3DAF7C7B"/>
    <w:rsid w:val="3ED44868"/>
    <w:rsid w:val="420936C7"/>
    <w:rsid w:val="42621029"/>
    <w:rsid w:val="42BB4261"/>
    <w:rsid w:val="43823E5F"/>
    <w:rsid w:val="43A833B4"/>
    <w:rsid w:val="44C923DE"/>
    <w:rsid w:val="44E53460"/>
    <w:rsid w:val="44F77024"/>
    <w:rsid w:val="4630542C"/>
    <w:rsid w:val="46ED7036"/>
    <w:rsid w:val="48353910"/>
    <w:rsid w:val="48375E3C"/>
    <w:rsid w:val="4839075B"/>
    <w:rsid w:val="499D7C4A"/>
    <w:rsid w:val="4A730277"/>
    <w:rsid w:val="4C047B68"/>
    <w:rsid w:val="4C293819"/>
    <w:rsid w:val="4D9117F4"/>
    <w:rsid w:val="4D994872"/>
    <w:rsid w:val="4E634537"/>
    <w:rsid w:val="4F405750"/>
    <w:rsid w:val="518F4E5F"/>
    <w:rsid w:val="52B824BB"/>
    <w:rsid w:val="53B25B42"/>
    <w:rsid w:val="54877628"/>
    <w:rsid w:val="54CA108B"/>
    <w:rsid w:val="571B0F83"/>
    <w:rsid w:val="57513ECC"/>
    <w:rsid w:val="58804FBE"/>
    <w:rsid w:val="58A94B45"/>
    <w:rsid w:val="5B051B19"/>
    <w:rsid w:val="5B3F7D02"/>
    <w:rsid w:val="5CC32BCB"/>
    <w:rsid w:val="5CC93A47"/>
    <w:rsid w:val="5F1F78A1"/>
    <w:rsid w:val="5F4042E2"/>
    <w:rsid w:val="610E1436"/>
    <w:rsid w:val="616A28D9"/>
    <w:rsid w:val="61EE012B"/>
    <w:rsid w:val="647153D0"/>
    <w:rsid w:val="64E2758F"/>
    <w:rsid w:val="64FB4E09"/>
    <w:rsid w:val="651E1EE8"/>
    <w:rsid w:val="65741D39"/>
    <w:rsid w:val="65F76C07"/>
    <w:rsid w:val="66494DA0"/>
    <w:rsid w:val="669B2BD8"/>
    <w:rsid w:val="66F238FE"/>
    <w:rsid w:val="67FF17EA"/>
    <w:rsid w:val="69643E38"/>
    <w:rsid w:val="69D1186F"/>
    <w:rsid w:val="69E16777"/>
    <w:rsid w:val="6A012697"/>
    <w:rsid w:val="6C352415"/>
    <w:rsid w:val="6CF62DDC"/>
    <w:rsid w:val="709E0001"/>
    <w:rsid w:val="70D97A60"/>
    <w:rsid w:val="7111505E"/>
    <w:rsid w:val="71611D2E"/>
    <w:rsid w:val="72B22828"/>
    <w:rsid w:val="74A7141D"/>
    <w:rsid w:val="75355A92"/>
    <w:rsid w:val="7598721D"/>
    <w:rsid w:val="76220933"/>
    <w:rsid w:val="764D461B"/>
    <w:rsid w:val="77395381"/>
    <w:rsid w:val="788A7CA6"/>
    <w:rsid w:val="7A2E5626"/>
    <w:rsid w:val="7BD20AC9"/>
    <w:rsid w:val="7C71555D"/>
    <w:rsid w:val="7D9F66B2"/>
    <w:rsid w:val="7ECD7FE4"/>
    <w:rsid w:val="7F14040A"/>
    <w:rsid w:val="7FCF4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21">
    <w:name w:val="Default Paragraph Font"/>
    <w:qFormat/>
    <w:uiPriority w:val="0"/>
  </w:style>
  <w:style w:type="table" w:default="1" w:styleId="19">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index 8"/>
    <w:basedOn w:val="1"/>
    <w:next w:val="1"/>
    <w:qFormat/>
    <w:uiPriority w:val="0"/>
    <w:pPr>
      <w:ind w:left="2943"/>
      <w:jc w:val="center"/>
    </w:pPr>
  </w:style>
  <w:style w:type="paragraph" w:styleId="4">
    <w:name w:val="Normal Indent"/>
    <w:basedOn w:val="1"/>
    <w:qFormat/>
    <w:uiPriority w:val="0"/>
    <w:pPr>
      <w:ind w:firstLine="420" w:firstLineChars="200"/>
    </w:pPr>
  </w:style>
  <w:style w:type="paragraph" w:styleId="5">
    <w:name w:val="Body Text"/>
    <w:basedOn w:val="1"/>
    <w:next w:val="6"/>
    <w:qFormat/>
    <w:uiPriority w:val="0"/>
    <w:pPr>
      <w:widowControl w:val="0"/>
      <w:spacing w:after="120"/>
      <w:jc w:val="both"/>
    </w:pPr>
    <w:rPr>
      <w:rFonts w:ascii="Calibri" w:hAnsi="Calibri" w:eastAsia="宋体" w:cs="Times New Roman"/>
      <w:kern w:val="2"/>
      <w:sz w:val="21"/>
      <w:szCs w:val="24"/>
    </w:rPr>
  </w:style>
  <w:style w:type="paragraph" w:styleId="6">
    <w:name w:val="Date"/>
    <w:basedOn w:val="1"/>
    <w:next w:val="1"/>
    <w:qFormat/>
    <w:uiPriority w:val="0"/>
    <w:pPr>
      <w:widowControl w:val="0"/>
      <w:ind w:left="100" w:leftChars="2500"/>
      <w:jc w:val="both"/>
    </w:pPr>
    <w:rPr>
      <w:kern w:val="2"/>
      <w:sz w:val="21"/>
      <w:szCs w:val="24"/>
      <w:lang w:val="en-US" w:eastAsia="zh-CN" w:bidi="ar-SA"/>
    </w:rPr>
  </w:style>
  <w:style w:type="paragraph" w:styleId="7">
    <w:name w:val="Body Text Indent"/>
    <w:basedOn w:val="1"/>
    <w:qFormat/>
    <w:uiPriority w:val="0"/>
    <w:pPr>
      <w:spacing w:after="120"/>
      <w:ind w:left="420" w:leftChars="200"/>
    </w:pPr>
  </w:style>
  <w:style w:type="paragraph" w:styleId="8">
    <w:name w:val="Plain Text"/>
    <w:basedOn w:val="1"/>
    <w:unhideWhenUsed/>
    <w:qFormat/>
    <w:uiPriority w:val="0"/>
    <w:pPr>
      <w:spacing w:beforeLines="0" w:afterLines="0"/>
    </w:pPr>
    <w:rPr>
      <w:rFonts w:hint="eastAsia" w:ascii="宋体" w:hAnsi="Courier New"/>
      <w:sz w:val="21"/>
    </w:rPr>
  </w:style>
  <w:style w:type="paragraph" w:styleId="9">
    <w:name w:val="Balloon Text"/>
    <w:basedOn w:val="1"/>
    <w:unhideWhenUsed/>
    <w:qFormat/>
    <w:uiPriority w:val="99"/>
    <w:rPr>
      <w:sz w:val="18"/>
      <w:szCs w:val="18"/>
    </w:rPr>
  </w:style>
  <w:style w:type="paragraph" w:styleId="10">
    <w:name w:val="footer"/>
    <w:basedOn w:val="1"/>
    <w:next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方正仿宋_GBK" w:cs="Times New Roman"/>
      <w:kern w:val="2"/>
      <w:sz w:val="18"/>
      <w:szCs w:val="18"/>
      <w:lang w:val="en-US" w:eastAsia="zh-CN" w:bidi="ar"/>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index 7"/>
    <w:basedOn w:val="1"/>
    <w:next w:val="1"/>
    <w:qFormat/>
    <w:uiPriority w:val="0"/>
    <w:pPr>
      <w:ind w:left="2520"/>
    </w:pPr>
  </w:style>
  <w:style w:type="paragraph" w:styleId="13">
    <w:name w:val="table of figures"/>
    <w:basedOn w:val="1"/>
    <w:next w:val="1"/>
    <w:qFormat/>
    <w:uiPriority w:val="0"/>
    <w:pPr>
      <w:ind w:left="200" w:leftChars="200" w:hanging="200" w:hangingChars="200"/>
    </w:pPr>
    <w:rPr>
      <w:rFonts w:ascii="Times New Roman" w:hAnsi="Times New Roman" w:eastAsia="宋体" w:cs="Times New Roman"/>
    </w:rPr>
  </w:style>
  <w:style w:type="paragraph" w:styleId="14">
    <w:name w:val="toc 2"/>
    <w:basedOn w:val="1"/>
    <w:next w:val="1"/>
    <w:qFormat/>
    <w:uiPriority w:val="0"/>
    <w:pPr>
      <w:ind w:left="420" w:leftChars="200"/>
    </w:pPr>
    <w:rPr>
      <w:rFonts w:ascii="Calibri" w:hAnsi="Calibri"/>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unhideWhenUsed/>
    <w:qFormat/>
    <w:uiPriority w:val="99"/>
    <w:pPr>
      <w:keepNext w:val="0"/>
      <w:keepLines w:val="0"/>
      <w:widowControl w:val="0"/>
      <w:suppressLineNumbers w:val="0"/>
      <w:spacing w:after="0" w:afterAutospacing="0"/>
      <w:ind w:left="120" w:firstLine="420" w:firstLineChars="100"/>
      <w:jc w:val="both"/>
    </w:pPr>
    <w:rPr>
      <w:rFonts w:hint="eastAsia" w:ascii="宋体" w:hAnsi="宋体" w:eastAsia="仿宋_GB2312" w:cs="宋体"/>
      <w:kern w:val="2"/>
      <w:sz w:val="30"/>
      <w:szCs w:val="30"/>
      <w:lang w:val="en-US" w:eastAsia="zh-CN" w:bidi="ar"/>
    </w:rPr>
  </w:style>
  <w:style w:type="paragraph" w:styleId="18">
    <w:name w:val="Body Text First Indent 2"/>
    <w:basedOn w:val="7"/>
    <w:qFormat/>
    <w:uiPriority w:val="0"/>
    <w:pPr>
      <w:ind w:firstLine="420" w:firstLineChars="200"/>
    </w:pPr>
  </w:style>
  <w:style w:type="table" w:styleId="20">
    <w:name w:val="Table Grid"/>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2">
    <w:name w:val="page number"/>
    <w:basedOn w:val="21"/>
    <w:unhideWhenUsed/>
    <w:qFormat/>
    <w:uiPriority w:val="99"/>
  </w:style>
  <w:style w:type="paragraph" w:customStyle="1" w:styleId="23">
    <w:name w:val="Default"/>
    <w:qFormat/>
    <w:uiPriority w:val="0"/>
    <w:pPr>
      <w:widowControl w:val="0"/>
      <w:autoSpaceDE w:val="0"/>
      <w:autoSpaceDN w:val="0"/>
      <w:adjustRightInd w:val="0"/>
    </w:pPr>
    <w:rPr>
      <w:rFonts w:ascii="宋体" w:hAnsi="宋体" w:eastAsia="微软雅黑" w:cs="宋体"/>
      <w:color w:val="000000"/>
      <w:sz w:val="24"/>
      <w:szCs w:val="24"/>
      <w:lang w:val="en-US" w:eastAsia="zh-CN" w:bidi="ar-SA"/>
    </w:rPr>
  </w:style>
  <w:style w:type="paragraph" w:customStyle="1" w:styleId="24">
    <w:name w:val="BodyText"/>
    <w:basedOn w:val="1"/>
    <w:next w:val="6"/>
    <w:qFormat/>
    <w:uiPriority w:val="0"/>
    <w:pPr>
      <w:spacing w:after="120"/>
      <w:textAlignment w:val="baseline"/>
    </w:pPr>
  </w:style>
  <w:style w:type="paragraph" w:customStyle="1" w:styleId="25">
    <w:name w:val="索引 51"/>
    <w:basedOn w:val="1"/>
    <w:next w:val="1"/>
    <w:qFormat/>
    <w:uiPriority w:val="0"/>
    <w:pPr>
      <w:ind w:left="1680"/>
    </w:pPr>
  </w:style>
  <w:style w:type="character" w:customStyle="1" w:styleId="26">
    <w:name w:val="NormalCharacter"/>
    <w:qFormat/>
    <w:uiPriority w:val="0"/>
    <w:rPr>
      <w:rFonts w:ascii="Calibri" w:hAnsi="Calibri" w:eastAsia="宋体" w:cs="宋体"/>
      <w:kern w:val="2"/>
      <w:sz w:val="21"/>
      <w:szCs w:val="24"/>
      <w:lang w:val="en-US" w:eastAsia="zh-CN" w:bidi="ar-SA"/>
    </w:rPr>
  </w:style>
  <w:style w:type="paragraph" w:customStyle="1" w:styleId="27">
    <w:name w:val="UserStyle_0"/>
    <w:basedOn w:val="1"/>
    <w:qFormat/>
    <w:uiPriority w:val="0"/>
    <w:pPr>
      <w:widowControl/>
      <w:jc w:val="left"/>
      <w:textAlignment w:val="baseline"/>
    </w:pPr>
    <w:rPr>
      <w:rFonts w:ascii="Helvetica Neue" w:hAnsi="Helvetica Neue" w:eastAsia="Arial Unicode MS"/>
      <w:color w:val="000000"/>
      <w:kern w:val="0"/>
      <w:sz w:val="22"/>
      <w:szCs w:val="22"/>
    </w:rPr>
  </w:style>
  <w:style w:type="paragraph" w:customStyle="1" w:styleId="28">
    <w:name w:val="p0"/>
    <w:basedOn w:val="1"/>
    <w:qFormat/>
    <w:uiPriority w:val="0"/>
    <w:rPr>
      <w:rFonts w:ascii="Calibri" w:hAnsi="Calibri"/>
      <w:kern w:val="0"/>
      <w:szCs w:val="21"/>
    </w:rPr>
  </w:style>
  <w:style w:type="paragraph" w:customStyle="1" w:styleId="29">
    <w:name w:val="ToCaption"/>
    <w:basedOn w:val="1"/>
    <w:qFormat/>
    <w:uiPriority w:val="0"/>
    <w:pPr>
      <w:widowControl w:val="0"/>
      <w:ind w:left="400" w:leftChars="200" w:hanging="200" w:hangingChars="200"/>
    </w:pPr>
  </w:style>
  <w:style w:type="character" w:customStyle="1" w:styleId="30">
    <w:name w:val="font51"/>
    <w:basedOn w:val="21"/>
    <w:qFormat/>
    <w:uiPriority w:val="0"/>
    <w:rPr>
      <w:rFonts w:hint="eastAsia" w:ascii="方正仿宋_GBK" w:hAnsi="方正仿宋_GBK" w:eastAsia="方正仿宋_GBK" w:cs="方正仿宋_GBK"/>
      <w:color w:val="000000"/>
      <w:sz w:val="22"/>
      <w:szCs w:val="22"/>
      <w:u w:val="none"/>
    </w:rPr>
  </w:style>
  <w:style w:type="character" w:customStyle="1" w:styleId="31">
    <w:name w:val="15"/>
    <w:basedOn w:val="21"/>
    <w:qFormat/>
    <w:uiPriority w:val="0"/>
    <w:rPr>
      <w:rFonts w:hint="default" w:ascii="Times New Roman" w:hAnsi="Times New Roman" w:cs="Times New Roman"/>
    </w:rPr>
  </w:style>
  <w:style w:type="paragraph" w:customStyle="1" w:styleId="32">
    <w:name w:val="图表目录1"/>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Arial Unicode MS" w:eastAsia="宋体" w:cs="Times New Roman"/>
      <w:color w:val="000000"/>
      <w:kern w:val="2"/>
      <w:sz w:val="21"/>
      <w:szCs w:val="21"/>
      <w:lang w:val="en-US" w:eastAsia="zh-CN" w:bidi="ar"/>
    </w:rPr>
  </w:style>
  <w:style w:type="character" w:customStyle="1" w:styleId="33">
    <w:name w:val="16"/>
    <w:basedOn w:val="21"/>
    <w:qFormat/>
    <w:uiPriority w:val="0"/>
    <w:rPr>
      <w:rFonts w:hint="default" w:ascii="Calibri" w:hAnsi="Calibri" w:eastAsia="宋体" w:cs="Times New Roman"/>
      <w:kern w:val="2"/>
      <w:sz w:val="21"/>
      <w:szCs w:val="21"/>
    </w:rPr>
  </w:style>
  <w:style w:type="paragraph" w:customStyle="1" w:styleId="34">
    <w:name w:val="正文 A"/>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Arial Unicode MS" w:eastAsia="宋体" w:cs="Times New Roman"/>
      <w:color w:val="000000"/>
      <w:kern w:val="2"/>
      <w:sz w:val="21"/>
      <w:szCs w:val="21"/>
      <w:lang w:val="en-US" w:eastAsia="zh-CN" w:bidi="ar"/>
    </w:rPr>
  </w:style>
  <w:style w:type="character" w:customStyle="1" w:styleId="35">
    <w:name w:val="10"/>
    <w:basedOn w:val="21"/>
    <w:qFormat/>
    <w:uiPriority w:val="0"/>
    <w:rPr>
      <w:rFonts w:hint="default" w:ascii="Times New Roman" w:hAnsi="Times New Roman" w:cs="Times New Roman"/>
    </w:rPr>
  </w:style>
  <w:style w:type="paragraph" w:customStyle="1" w:styleId="36">
    <w:name w:val="List Paragraph"/>
    <w:basedOn w:val="1"/>
    <w:hidden/>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方正仿宋_GBK" w:cs="Times New Roman"/>
      <w:kern w:val="2"/>
      <w:sz w:val="32"/>
      <w:szCs w:val="32"/>
      <w:lang w:val="en-US" w:eastAsia="zh-CN" w:bidi="ar"/>
    </w:rPr>
  </w:style>
  <w:style w:type="table" w:customStyle="1" w:styleId="37">
    <w:name w:val="Table Normal"/>
    <w:semiHidden/>
    <w:unhideWhenUsed/>
    <w:qFormat/>
    <w:uiPriority w:val="0"/>
    <w:tblPr>
      <w:tblCellMar>
        <w:top w:w="0" w:type="dxa"/>
        <w:left w:w="0" w:type="dxa"/>
        <w:bottom w:w="0" w:type="dxa"/>
        <w:right w:w="0" w:type="dxa"/>
      </w:tblCellMar>
    </w:tblPr>
  </w:style>
  <w:style w:type="character" w:customStyle="1" w:styleId="38">
    <w:name w:val="font71"/>
    <w:basedOn w:val="21"/>
    <w:qFormat/>
    <w:uiPriority w:val="0"/>
    <w:rPr>
      <w:rFonts w:hint="eastAsia" w:ascii="方正仿宋_GBK" w:hAnsi="方正仿宋_GBK" w:eastAsia="方正仿宋_GBK" w:cs="方正仿宋_GBK"/>
      <w:color w:val="000000"/>
      <w:sz w:val="20"/>
      <w:szCs w:val="20"/>
      <w:u w:val="none"/>
    </w:rPr>
  </w:style>
  <w:style w:type="character" w:customStyle="1" w:styleId="39">
    <w:name w:val="font31"/>
    <w:basedOn w:val="21"/>
    <w:qFormat/>
    <w:uiPriority w:val="0"/>
    <w:rPr>
      <w:rFonts w:hint="default" w:ascii="Times New Roman" w:hAnsi="Times New Roman" w:cs="Times New Roman"/>
      <w:color w:val="000000"/>
      <w:sz w:val="20"/>
      <w:szCs w:val="20"/>
      <w:u w:val="none"/>
    </w:rPr>
  </w:style>
  <w:style w:type="character" w:customStyle="1" w:styleId="40">
    <w:name w:val="font81"/>
    <w:basedOn w:val="21"/>
    <w:qFormat/>
    <w:uiPriority w:val="0"/>
    <w:rPr>
      <w:rFonts w:hint="eastAsia" w:ascii="方正仿宋_GBK" w:hAnsi="方正仿宋_GBK" w:eastAsia="方正仿宋_GBK" w:cs="方正仿宋_GBK"/>
      <w:color w:val="000000"/>
      <w:sz w:val="20"/>
      <w:szCs w:val="20"/>
      <w:u w:val="none"/>
    </w:rPr>
  </w:style>
  <w:style w:type="character" w:customStyle="1" w:styleId="41">
    <w:name w:val="font91"/>
    <w:basedOn w:val="21"/>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9576</Words>
  <Characters>10103</Characters>
  <Lines>1</Lines>
  <Paragraphs>1</Paragraphs>
  <TotalTime>9</TotalTime>
  <ScaleCrop>false</ScaleCrop>
  <LinksUpToDate>false</LinksUpToDate>
  <CharactersWithSpaces>10231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2024-10-12T08:46:00Z</dcterms:created>
  <dc:creator>^0^</dc:creator>
  <cp:lastModifiedBy>杨少侠</cp:lastModifiedBy>
  <cp:lastPrinted>2025-07-24T08:06:11Z</cp:lastPrinted>
  <dcterms:modified xsi:type="dcterms:W3CDTF">2025-07-24T08:11:48Z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EA93E9B5958A4FEBA1DF9443F4C42808_13</vt:lpwstr>
  </property>
  <property fmtid="{D5CDD505-2E9C-101B-9397-08002B2CF9AE}" pid="4" name="KSOTemplateDocerSaveRecord">
    <vt:lpwstr>eyJoZGlkIjoiYzAwM2M2ZmQ1NzBiYTg1NTc4ZDAwNGQwNTJjYzcwNDUiLCJ1c2VySWQiOiI0OTk1MjY2ODUifQ==</vt:lpwstr>
  </property>
</Properties>
</file>