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sz w:val="22"/>
        </w:rPr>
      </w:pPr>
    </w:p>
    <w:p>
      <w:pPr>
        <w:widowControl w:val="0"/>
        <w:snapToGrid w:val="0"/>
        <w:jc w:val="center"/>
        <w:rPr>
          <w:rFonts w:ascii="方正小标宋_GBK" w:eastAsia="方正小标宋_GBK"/>
          <w:sz w:val="34"/>
        </w:rPr>
      </w:pPr>
    </w:p>
    <w:p>
      <w:pPr>
        <w:widowControl w:val="0"/>
        <w:spacing w:line="600" w:lineRule="exact"/>
        <w:jc w:val="center"/>
        <w:rPr>
          <w:rFonts w:eastAsia="方正小标宋_GBK"/>
          <w:sz w:val="44"/>
          <w:szCs w:val="44"/>
        </w:rPr>
      </w:pPr>
      <w:r>
        <w:rPr>
          <w:rFonts w:eastAsia="方正小标宋_GBK"/>
          <w:sz w:val="44"/>
          <w:szCs w:val="44"/>
        </w:rPr>
        <w:t>秀山土家族苗族自治县人民政府办公室</w:t>
      </w:r>
    </w:p>
    <w:p>
      <w:pPr>
        <w:spacing w:line="600" w:lineRule="exact"/>
        <w:jc w:val="center"/>
        <w:rPr>
          <w:rFonts w:eastAsia="方正小标宋_GBK"/>
          <w:sz w:val="44"/>
          <w:szCs w:val="44"/>
        </w:rPr>
      </w:pPr>
      <w:r>
        <w:rPr>
          <w:rFonts w:eastAsia="方正小标宋_GBK"/>
          <w:sz w:val="44"/>
          <w:szCs w:val="44"/>
        </w:rPr>
        <w:t>关于印发《秀山土家族苗族自治县质量强县</w:t>
      </w:r>
    </w:p>
    <w:p>
      <w:pPr>
        <w:spacing w:line="600" w:lineRule="exact"/>
        <w:jc w:val="center"/>
        <w:rPr>
          <w:rFonts w:eastAsia="方正小标宋_GBK"/>
          <w:sz w:val="44"/>
          <w:szCs w:val="44"/>
        </w:rPr>
      </w:pPr>
      <w:r>
        <w:rPr>
          <w:rFonts w:eastAsia="方正小标宋_GBK"/>
          <w:sz w:val="44"/>
          <w:szCs w:val="44"/>
        </w:rPr>
        <w:t>奖励办法》的通知</w:t>
      </w:r>
    </w:p>
    <w:p>
      <w:pPr>
        <w:spacing w:line="600" w:lineRule="exact"/>
        <w:jc w:val="center"/>
        <w:rPr>
          <w:rFonts w:eastAsia="方正小标宋_GBK"/>
          <w:sz w:val="44"/>
          <w:szCs w:val="44"/>
        </w:rPr>
      </w:pPr>
      <w:r>
        <w:t>秀山府</w:t>
      </w:r>
      <w:r>
        <w:rPr>
          <w:rFonts w:hint="eastAsia"/>
        </w:rPr>
        <w:t>办</w:t>
      </w:r>
      <w:r>
        <w:t>发〔2023〕5号</w:t>
      </w:r>
    </w:p>
    <w:p>
      <w:pPr>
        <w:widowControl w:val="0"/>
        <w:snapToGrid w:val="0"/>
        <w:jc w:val="center"/>
        <w:rPr>
          <w:rFonts w:ascii="方正小标宋_GBK" w:eastAsia="方正小标宋_GBK"/>
          <w:sz w:val="56"/>
          <w:szCs w:val="32"/>
        </w:rPr>
      </w:pPr>
    </w:p>
    <w:p>
      <w:pPr>
        <w:widowControl w:val="0"/>
        <w:spacing w:line="520" w:lineRule="exact"/>
        <w:rPr>
          <w:szCs w:val="32"/>
        </w:rPr>
      </w:pPr>
      <w:r>
        <w:rPr>
          <w:szCs w:val="32"/>
        </w:rPr>
        <w:t>各街道办事处、乡镇人民政府，县政府各部门，有关单位：</w:t>
      </w:r>
    </w:p>
    <w:p>
      <w:pPr>
        <w:widowControl w:val="0"/>
        <w:spacing w:line="520" w:lineRule="exact"/>
        <w:ind w:firstLine="640" w:firstLineChars="200"/>
        <w:rPr>
          <w:szCs w:val="32"/>
        </w:rPr>
      </w:pPr>
      <w:r>
        <w:rPr>
          <w:szCs w:val="32"/>
        </w:rPr>
        <w:t>《秀山土家族苗族自治县质量强县奖励办法》已经县政府同意，现印发给你们，请认真遵照执行。</w:t>
      </w:r>
    </w:p>
    <w:p>
      <w:pPr>
        <w:widowControl w:val="0"/>
        <w:spacing w:line="520" w:lineRule="exact"/>
        <w:ind w:firstLine="640" w:firstLineChars="200"/>
        <w:rPr>
          <w:szCs w:val="32"/>
        </w:rPr>
      </w:pPr>
    </w:p>
    <w:p>
      <w:pPr>
        <w:widowControl w:val="0"/>
        <w:spacing w:line="520" w:lineRule="exact"/>
        <w:ind w:firstLine="640" w:firstLineChars="200"/>
        <w:rPr>
          <w:rFonts w:hint="eastAsia"/>
          <w:szCs w:val="32"/>
        </w:rPr>
      </w:pPr>
    </w:p>
    <w:p>
      <w:pPr>
        <w:widowControl w:val="0"/>
        <w:ind w:right="624" w:firstLine="640"/>
        <w:jc w:val="right"/>
        <w:rPr>
          <w:szCs w:val="32"/>
        </w:rPr>
      </w:pPr>
      <w:r>
        <w:rPr>
          <w:szCs w:val="32"/>
        </w:rPr>
        <w:t>秀山土家族苗族自治县人民政府办公室</w:t>
      </w:r>
    </w:p>
    <w:p>
      <w:pPr>
        <w:widowControl w:val="0"/>
        <w:ind w:right="1247" w:firstLine="4800"/>
        <w:jc w:val="right"/>
        <w:rPr>
          <w:szCs w:val="32"/>
        </w:rPr>
      </w:pPr>
      <w:r>
        <w:rPr>
          <w:szCs w:val="32"/>
        </w:rPr>
        <w:t>202</w:t>
      </w:r>
      <w:r>
        <w:rPr>
          <w:rFonts w:hint="eastAsia"/>
          <w:szCs w:val="32"/>
        </w:rPr>
        <w:t>3</w:t>
      </w:r>
      <w:r>
        <w:rPr>
          <w:szCs w:val="32"/>
        </w:rPr>
        <w:t>年</w:t>
      </w:r>
      <w:r>
        <w:rPr>
          <w:rFonts w:hint="eastAsia"/>
          <w:szCs w:val="32"/>
          <w:lang w:val="en-US" w:eastAsia="zh-CN"/>
        </w:rPr>
        <w:t>5</w:t>
      </w:r>
      <w:r>
        <w:rPr>
          <w:szCs w:val="32"/>
        </w:rPr>
        <w:t>月</w:t>
      </w:r>
      <w:r>
        <w:rPr>
          <w:rFonts w:hint="eastAsia"/>
          <w:szCs w:val="32"/>
          <w:lang w:val="en-US" w:eastAsia="zh-CN"/>
        </w:rPr>
        <w:t>9</w:t>
      </w:r>
      <w:r>
        <w:rPr>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widowControl w:val="0"/>
        <w:ind w:right="1247"/>
        <w:jc w:val="both"/>
        <w:rPr>
          <w:szCs w:val="32"/>
        </w:rPr>
      </w:pPr>
    </w:p>
    <w:p>
      <w:pPr>
        <w:widowControl w:val="0"/>
        <w:ind w:right="1247" w:firstLine="4800"/>
        <w:jc w:val="right"/>
        <w:rPr>
          <w:szCs w:val="32"/>
        </w:rPr>
      </w:pPr>
    </w:p>
    <w:p>
      <w:pPr>
        <w:widowControl w:val="0"/>
        <w:ind w:right="1247" w:firstLine="4800"/>
        <w:jc w:val="right"/>
        <w:rPr>
          <w:szCs w:val="32"/>
        </w:rPr>
      </w:pPr>
    </w:p>
    <w:p>
      <w:pPr>
        <w:widowControl w:val="0"/>
        <w:ind w:right="1247" w:firstLine="4800"/>
        <w:jc w:val="right"/>
        <w:rPr>
          <w:szCs w:val="32"/>
        </w:rPr>
      </w:pPr>
    </w:p>
    <w:p>
      <w:pPr>
        <w:widowControl w:val="0"/>
        <w:ind w:right="1247" w:firstLine="4800"/>
        <w:jc w:val="right"/>
        <w:rPr>
          <w:szCs w:val="32"/>
        </w:rPr>
      </w:pPr>
    </w:p>
    <w:p>
      <w:pPr>
        <w:widowControl w:val="0"/>
        <w:ind w:right="1247"/>
        <w:jc w:val="both"/>
        <w:rPr>
          <w:szCs w:val="32"/>
        </w:rPr>
      </w:pPr>
    </w:p>
    <w:p>
      <w:pPr>
        <w:widowControl w:val="0"/>
        <w:snapToGrid w:val="0"/>
        <w:contextualSpacing/>
        <w:jc w:val="center"/>
        <w:rPr>
          <w:rFonts w:hint="eastAsia"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contextualSpacing/>
        <w:jc w:val="center"/>
        <w:textAlignment w:val="auto"/>
        <w:outlineLvl w:val="9"/>
        <w:rPr>
          <w:rFonts w:ascii="方正小标宋_GBK" w:eastAsia="方正小标宋_GBK"/>
          <w:sz w:val="70"/>
        </w:rPr>
      </w:pPr>
      <w:r>
        <w:rPr>
          <w:rFonts w:hint="eastAsia" w:ascii="方正小标宋_GBK" w:eastAsia="方正小标宋_GBK" w:cs="方正小标宋_GBK"/>
          <w:sz w:val="44"/>
          <w:szCs w:val="44"/>
        </w:rPr>
        <w:t>秀山土家族苗族自治县质量强县奖励办法</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default"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default" w:ascii="Times New Roman" w:hAnsi="Times New Roman" w:cs="Times New Roman"/>
          <w:kern w:val="0"/>
          <w:szCs w:val="32"/>
        </w:rPr>
      </w:pPr>
      <w:r>
        <w:rPr>
          <w:rFonts w:hint="default" w:ascii="Times New Roman" w:hAnsi="Times New Roman" w:cs="Times New Roman"/>
          <w:kern w:val="0"/>
          <w:szCs w:val="32"/>
        </w:rPr>
        <w:t>为深入推进质量强县建设，推进质量变革、效率变革和动力变革，促进全县经济社会高质量发展，根据《中华人民共和国产品质量法》《中共中央国务院关于开展质量提升行动的指导意见》（中发〔2017〕24号）和《重庆市人民政府办公厅关于深入实施商标品牌战略建设商标品牌强市的意见》（渝府办发〔2018〕113号）等有关规定，结合我县实际，制定本办法。</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一、适用范围</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eastAsia" w:ascii="方正仿宋_GBK" w:hAnsi="方正仿宋_GBK" w:cs="方正仿宋_GBK"/>
          <w:kern w:val="0"/>
          <w:szCs w:val="32"/>
        </w:rPr>
      </w:pPr>
      <w:r>
        <w:rPr>
          <w:rFonts w:hint="eastAsia" w:ascii="方正仿宋_GBK" w:hAnsi="方正仿宋_GBK" w:cs="方正仿宋_GBK"/>
          <w:kern w:val="0"/>
          <w:szCs w:val="32"/>
        </w:rPr>
        <w:t>本办法适用于在本县行政区域内登记注册并有固定生产经营场地的企业、个体工商户或组织。</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二、奖励范围</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eastAsia" w:ascii="方正仿宋_GBK" w:hAnsi="方正仿宋_GBK" w:cs="方正仿宋_GBK"/>
          <w:kern w:val="0"/>
          <w:szCs w:val="32"/>
        </w:rPr>
      </w:pPr>
      <w:r>
        <w:rPr>
          <w:rFonts w:hint="eastAsia" w:ascii="方正楷体_GBK" w:hAnsi="方正楷体_GBK" w:eastAsia="方正楷体_GBK" w:cs="方正楷体_GBK"/>
          <w:szCs w:val="32"/>
        </w:rPr>
        <w:t>（一）产品质量类。</w:t>
      </w:r>
      <w:r>
        <w:rPr>
          <w:rFonts w:hint="eastAsia" w:ascii="方正仿宋_GBK" w:hAnsi="方正仿宋_GBK" w:cs="方正仿宋_GBK"/>
          <w:kern w:val="0"/>
          <w:szCs w:val="32"/>
        </w:rPr>
        <w:t>中国质量奖（含提名奖）、重庆市市长质量管理奖（含提名奖）、秀山县县长质量管理奖。</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eastAsia" w:ascii="方正仿宋_GBK" w:hAnsi="方正仿宋_GBK" w:cs="方正仿宋_GBK"/>
          <w:kern w:val="0"/>
          <w:szCs w:val="32"/>
        </w:rPr>
      </w:pPr>
      <w:r>
        <w:rPr>
          <w:rFonts w:hint="eastAsia" w:ascii="方正楷体_GBK" w:hAnsi="方正楷体_GBK" w:eastAsia="方正楷体_GBK" w:cs="方正楷体_GBK"/>
          <w:szCs w:val="32"/>
        </w:rPr>
        <w:t>（二）知识产权类。</w:t>
      </w:r>
      <w:r>
        <w:rPr>
          <w:rFonts w:hint="eastAsia" w:ascii="方正仿宋_GBK" w:hAnsi="方正仿宋_GBK" w:cs="方正仿宋_GBK"/>
          <w:kern w:val="0"/>
          <w:szCs w:val="32"/>
        </w:rPr>
        <w:t>商标、专利、知识产权规范化管理。</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eastAsia" w:ascii="方正仿宋_GBK" w:hAnsi="方正仿宋_GBK" w:cs="方正仿宋_GBK"/>
          <w:kern w:val="0"/>
          <w:szCs w:val="32"/>
        </w:rPr>
      </w:pPr>
      <w:r>
        <w:rPr>
          <w:rFonts w:hint="eastAsia" w:ascii="方正楷体_GBK" w:hAnsi="方正楷体_GBK" w:eastAsia="方正楷体_GBK" w:cs="方正楷体_GBK"/>
          <w:szCs w:val="32"/>
        </w:rPr>
        <w:t>（三）体系认证类。</w:t>
      </w:r>
      <w:r>
        <w:rPr>
          <w:rFonts w:hint="eastAsia" w:ascii="方正仿宋_GBK" w:hAnsi="方正仿宋_GBK" w:cs="方正仿宋_GBK"/>
          <w:kern w:val="0"/>
          <w:szCs w:val="32"/>
        </w:rPr>
        <w:t>质量管理体系认证、环境管理体系认证、职业健康安全管理体系认证、食品安全管理体系认证、危害分析和关键控制点认证、知识产权管理体系认证、有机产品认证。</w:t>
      </w:r>
    </w:p>
    <w:p>
      <w:pPr>
        <w:pStyle w:val="10"/>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contextualSpacing/>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rPr>
        <w:t>（四）标准化类。</w:t>
      </w:r>
      <w:r>
        <w:rPr>
          <w:rFonts w:hint="eastAsia" w:ascii="方正仿宋_GBK" w:hAnsi="方正仿宋_GBK" w:eastAsia="方正仿宋_GBK" w:cs="方正仿宋_GBK"/>
          <w:sz w:val="32"/>
          <w:szCs w:val="32"/>
        </w:rPr>
        <w:t>中国标准创新贡献奖标准项目、国家级和市级标准化（试点）示范项目、参与重要标准制订。</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仿宋_GBK" w:hAnsi="方正仿宋_GBK" w:cs="方正仿宋_GBK"/>
          <w:kern w:val="0"/>
          <w:szCs w:val="32"/>
        </w:rPr>
      </w:pPr>
      <w:r>
        <w:rPr>
          <w:rFonts w:hint="eastAsia" w:ascii="方正黑体_GBK" w:hAnsi="方正黑体_GBK" w:eastAsia="方正黑体_GBK" w:cs="方正黑体_GBK"/>
          <w:szCs w:val="32"/>
        </w:rPr>
        <w:t>三、奖励标准</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（一）产品质量类</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eastAsia" w:ascii="Times New Roman" w:hAnsi="Times New Roman" w:cs="Times New Roman"/>
          <w:kern w:val="0"/>
          <w:szCs w:val="32"/>
        </w:rPr>
      </w:pPr>
      <w:r>
        <w:rPr>
          <w:rFonts w:hint="eastAsia" w:ascii="Times New Roman" w:hAnsi="Times New Roman" w:cs="Times New Roman"/>
          <w:kern w:val="0"/>
          <w:szCs w:val="32"/>
        </w:rPr>
        <w:t>1.对获得中国质量奖（含提名奖）的企业或组织给予一次性奖励50万元。</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eastAsia" w:ascii="Times New Roman" w:hAnsi="Times New Roman" w:cs="Times New Roman"/>
          <w:kern w:val="0"/>
          <w:szCs w:val="32"/>
        </w:rPr>
      </w:pPr>
      <w:r>
        <w:rPr>
          <w:rFonts w:hint="eastAsia" w:ascii="Times New Roman" w:hAnsi="Times New Roman" w:cs="Times New Roman"/>
          <w:kern w:val="0"/>
          <w:szCs w:val="32"/>
        </w:rPr>
        <w:t>2.对获得重庆市市长质量管理奖（含提名奖）的企业或组织给予一次性奖励30万元。</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eastAsia" w:ascii="Times New Roman" w:hAnsi="Times New Roman" w:cs="Times New Roman"/>
          <w:kern w:val="0"/>
          <w:szCs w:val="32"/>
        </w:rPr>
      </w:pPr>
      <w:r>
        <w:rPr>
          <w:rFonts w:hint="eastAsia" w:ascii="Times New Roman" w:hAnsi="Times New Roman" w:cs="Times New Roman"/>
          <w:kern w:val="0"/>
          <w:szCs w:val="32"/>
        </w:rPr>
        <w:t>3.对获得秀山县县长质量管理奖的企业或组织给予一次性奖励20万元。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（二）知识产权类</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1.商标奖励</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对获得以下商标注册的商标权利人给予奖励：</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（1）获得中国</w:t>
      </w:r>
      <w:r>
        <w:rPr>
          <w:rFonts w:hint="eastAsia" w:ascii="Times New Roman" w:hAnsi="Times New Roman" w:eastAsia="方正仿宋_GBK" w:cs="Times New Roman"/>
          <w:kern w:val="0"/>
          <w:sz w:val="32"/>
          <w:szCs w:val="32"/>
          <w:lang w:val="zh-CN" w:eastAsia="zh-CN" w:bidi="ar-SA"/>
        </w:rPr>
        <w:t>驰名商标认定的，</w:t>
      </w:r>
      <w:r>
        <w:rPr>
          <w:rFonts w:hint="eastAsia" w:ascii="Times New Roman" w:hAnsi="Times New Roman" w:eastAsia="方正仿宋_GBK" w:cs="Times New Roman"/>
          <w:kern w:val="0"/>
          <w:sz w:val="32"/>
          <w:szCs w:val="32"/>
          <w:lang w:val="en-US" w:eastAsia="zh-CN" w:bidi="ar-SA"/>
        </w:rPr>
        <w:t>一次性奖励50万元。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（2）获得中国商标金奖的，一次性奖励50万元。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w:t>
      </w:r>
      <w:r>
        <w:rPr>
          <w:rFonts w:hint="eastAsia" w:ascii="Times New Roman" w:hAnsi="Times New Roman" w:eastAsia="方正仿宋_GBK" w:cs="Times New Roman"/>
          <w:kern w:val="0"/>
          <w:sz w:val="32"/>
          <w:szCs w:val="32"/>
          <w:lang w:val="zh-CN" w:eastAsia="zh-CN" w:bidi="ar-SA"/>
        </w:rPr>
        <w:t>获得地理标志商标注册的，</w:t>
      </w:r>
      <w:r>
        <w:rPr>
          <w:rFonts w:hint="eastAsia" w:ascii="Times New Roman" w:hAnsi="Times New Roman" w:eastAsia="方正仿宋_GBK" w:cs="Times New Roman"/>
          <w:kern w:val="0"/>
          <w:sz w:val="32"/>
          <w:szCs w:val="32"/>
          <w:lang w:val="en-US" w:eastAsia="zh-CN" w:bidi="ar-SA"/>
        </w:rPr>
        <w:t>一次性奖励6万元。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（4）申请</w:t>
      </w:r>
      <w:r>
        <w:rPr>
          <w:rFonts w:hint="eastAsia" w:ascii="Times New Roman" w:hAnsi="Times New Roman" w:eastAsia="方正仿宋_GBK" w:cs="Times New Roman"/>
          <w:kern w:val="0"/>
          <w:sz w:val="32"/>
          <w:szCs w:val="32"/>
          <w:lang w:val="zh-CN" w:eastAsia="zh-CN" w:bidi="ar-SA"/>
        </w:rPr>
        <w:t>马德里商标国际注册</w:t>
      </w:r>
      <w:r>
        <w:rPr>
          <w:rFonts w:hint="eastAsia" w:ascii="Times New Roman" w:hAnsi="Times New Roman" w:eastAsia="方正仿宋_GBK" w:cs="Times New Roman"/>
          <w:kern w:val="0"/>
          <w:sz w:val="32"/>
          <w:szCs w:val="32"/>
          <w:lang w:val="en-US" w:eastAsia="zh-CN" w:bidi="ar-SA"/>
        </w:rPr>
        <w:t>，获得世界知识产权组织国际局颁发的《国际注册证》的，每件奖励1万元。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（5）在美国、日本、欧盟取得单一国家或地区注册的，每件奖励0.2万元（同一件商标最多奖励3个国家或地区）。</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2.专利奖励</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（1）涉外授权专利。通过PCT途径向国外（地区）申请，获得美国、日本、欧盟的授权发明专利，奖励2万元/件；获得其他国家及地区的授权发明专利，奖励1万元/件。（同一件专利最多奖励3个国家或地区）</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获得中国专利金奖、中国专利银奖及中国专利优秀奖的，分别一次性奖励50万元、30万元、3万元；获得中国外观设计金奖、中国外观设计银奖及中国外观设计优秀奖的，分别一次性奖励10万元、5万元、1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3.知识产权规范化管理奖励</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zh-CN" w:eastAsia="zh-CN" w:bidi="ar-SA"/>
        </w:rPr>
        <w:t>确定为国家知识产权示范企业、国家知识产权优势企业和市级知识产权优势企业的，分别一次性给予</w:t>
      </w:r>
      <w:r>
        <w:rPr>
          <w:rFonts w:hint="eastAsia" w:ascii="Times New Roman" w:hAnsi="Times New Roman" w:eastAsia="方正仿宋_GBK" w:cs="Times New Roman"/>
          <w:kern w:val="0"/>
          <w:sz w:val="32"/>
          <w:szCs w:val="32"/>
          <w:lang w:val="en-US" w:eastAsia="zh-CN" w:bidi="ar-SA"/>
        </w:rPr>
        <w:t>5万元、3万元、1万元奖励。</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（三）体系认证类</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1.同时通过质量管理体系认证（ISO9001）、环境管理体系认证、中国职业健康安全管理体系认证的企业或组织，给予一次性奖励2万元。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3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2.通过危害分析和关键控制点认证、食品安全管理体系认证、知识产权管理体系认证、有机产品认证的企业或组织，给予一次性奖励1万元。</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（四）标准化类</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1.获得中国标准创新贡献奖标准项目奖的企业或组织，按获奖等次分别给予一等奖30万元，二等奖20万元，三等奖10万元。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2.经国家、重庆市标准化行政主管部门验收合格的标准化示范建设项目，分别奖励20万元、5万元。</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contextualSpacing/>
        <w:jc w:val="both"/>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3.对发布国际标准、国家标准、行业标准、地方标准、团体标准的主要起草单位，分别奖励20万元、15万元、10万元、5万元、3万元。</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四、奖励办法</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contextualSpacing/>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本办法受理的奖项必须是国家、市级或县级有关行政部门批准公告并获得相应证书及国家认证认可监督管理委员会认证认可的机构出具认证证书的项目。</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contextualSpacing/>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（一）对首次获奖的企业、个体工商户或组织，按照实际获奖项目标准给予奖励。</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contextualSpacing/>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（二）对同一项目获得国家、市、县相关奖励的，按最高标准执行，不重复计奖。</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五、申报程序</w:t>
      </w:r>
    </w:p>
    <w:p>
      <w:pPr>
        <w:keepNext w:val="0"/>
        <w:keepLines w:val="0"/>
        <w:pageBreakBefore w:val="0"/>
        <w:widowControl w:val="0"/>
        <w:kinsoku/>
        <w:wordWrap/>
        <w:overflowPunct/>
        <w:topLinePunct w:val="0"/>
        <w:autoSpaceDE/>
        <w:autoSpaceDN/>
        <w:bidi w:val="0"/>
        <w:adjustRightInd/>
        <w:spacing w:line="560" w:lineRule="exact"/>
        <w:ind w:firstLine="632"/>
        <w:contextualSpacing/>
        <w:textAlignment w:val="auto"/>
        <w:outlineLvl w:val="9"/>
        <w:rPr>
          <w:rFonts w:hint="eastAsia" w:ascii="方正仿宋_GBK" w:hAnsi="方正仿宋_GBK" w:cs="方正仿宋_GBK"/>
          <w:kern w:val="0"/>
          <w:szCs w:val="32"/>
        </w:rPr>
      </w:pPr>
      <w:r>
        <w:rPr>
          <w:rFonts w:hint="eastAsia" w:ascii="方正仿宋_GBK" w:hAnsi="方正仿宋_GBK" w:cs="方正仿宋_GBK"/>
          <w:kern w:val="0"/>
          <w:szCs w:val="32"/>
        </w:rPr>
        <w:t>凡符合申报奖励条件的企业、个体工商户或组织应在当年度</w:t>
      </w:r>
      <w:r>
        <w:rPr>
          <w:rFonts w:hint="eastAsia" w:ascii="Times New Roman" w:hAnsi="Times New Roman" w:cs="Times New Roman"/>
          <w:kern w:val="0"/>
          <w:szCs w:val="32"/>
        </w:rPr>
        <w:t>12月31</w:t>
      </w:r>
      <w:r>
        <w:rPr>
          <w:rFonts w:hint="eastAsia" w:ascii="方正仿宋_GBK" w:hAnsi="方正仿宋_GBK" w:cs="方正仿宋_GBK"/>
          <w:kern w:val="0"/>
          <w:szCs w:val="32"/>
        </w:rPr>
        <w:t>日前向县</w:t>
      </w:r>
      <w:r>
        <w:rPr>
          <w:rFonts w:hint="eastAsia" w:ascii="方正仿宋_GBK" w:hAnsi="方正仿宋_GBK" w:cs="方正仿宋_GBK"/>
          <w:kern w:val="0"/>
          <w:szCs w:val="32"/>
          <w:lang w:val="zh-TW"/>
        </w:rPr>
        <w:t>质量工作部门联席会议</w:t>
      </w:r>
      <w:r>
        <w:rPr>
          <w:rFonts w:hint="eastAsia" w:ascii="方正仿宋_GBK" w:hAnsi="方正仿宋_GBK" w:cs="方正仿宋_GBK"/>
          <w:kern w:val="0"/>
          <w:szCs w:val="32"/>
        </w:rPr>
        <w:t>办公室递交质量强县奖励申报材料（质量强县奖励申请表，营业执照或统一社会信用代码证书，认定或核准所获奖励的批准文件、证书等），由县</w:t>
      </w:r>
      <w:r>
        <w:rPr>
          <w:rFonts w:hint="eastAsia" w:ascii="方正仿宋_GBK" w:hAnsi="方正仿宋_GBK" w:cs="方正仿宋_GBK"/>
          <w:kern w:val="0"/>
          <w:szCs w:val="32"/>
          <w:lang w:val="zh-TW"/>
        </w:rPr>
        <w:t>质量工作部门联席会议</w:t>
      </w:r>
      <w:r>
        <w:rPr>
          <w:rFonts w:hint="eastAsia" w:ascii="方正仿宋_GBK" w:hAnsi="方正仿宋_GBK" w:cs="方正仿宋_GBK"/>
          <w:kern w:val="0"/>
          <w:szCs w:val="32"/>
        </w:rPr>
        <w:t>办公室会同县财政局组织审核，报县政府审定后给予表彰奖励。</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六、奖金来源</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仿宋_GBK" w:hAnsi="方正仿宋_GBK" w:cs="方正仿宋_GBK"/>
          <w:kern w:val="0"/>
          <w:szCs w:val="32"/>
        </w:rPr>
      </w:pPr>
      <w:r>
        <w:rPr>
          <w:rFonts w:hint="eastAsia" w:ascii="方正仿宋_GBK" w:hAnsi="方正仿宋_GBK" w:cs="方正仿宋_GBK"/>
          <w:kern w:val="0"/>
          <w:szCs w:val="32"/>
        </w:rPr>
        <w:t>奖励资金由县财政安排。</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七、其他事项</w:t>
      </w:r>
    </w:p>
    <w:p>
      <w:pPr>
        <w:keepNext w:val="0"/>
        <w:keepLines w:val="0"/>
        <w:pageBreakBefore w:val="0"/>
        <w:widowControl w:val="0"/>
        <w:kinsoku/>
        <w:wordWrap/>
        <w:overflowPunct/>
        <w:topLinePunct w:val="0"/>
        <w:autoSpaceDE/>
        <w:autoSpaceDN/>
        <w:bidi w:val="0"/>
        <w:adjustRightInd/>
        <w:spacing w:line="560" w:lineRule="exact"/>
        <w:ind w:firstLine="645"/>
        <w:contextualSpacing/>
        <w:textAlignment w:val="auto"/>
        <w:outlineLvl w:val="9"/>
        <w:rPr>
          <w:rFonts w:hint="eastAsia" w:ascii="方正仿宋_GBK" w:hAnsi="方正仿宋_GBK" w:cs="方正仿宋_GBK"/>
          <w:kern w:val="0"/>
          <w:szCs w:val="32"/>
        </w:rPr>
      </w:pPr>
      <w:r>
        <w:rPr>
          <w:rFonts w:hint="eastAsia" w:ascii="方正仿宋_GBK" w:hAnsi="方正仿宋_GBK" w:cs="方正仿宋_GBK"/>
          <w:kern w:val="0"/>
          <w:szCs w:val="32"/>
        </w:rPr>
        <w:t>（一）获奖企业或组织要珍惜荣誉，自觉维护信誉，诚实守信。在获奖有效期内，因产品质量问题或其它原因被撤销荣誉称号的企业或组织，所受的表彰予以撤销，奖金予以追回。</w:t>
      </w:r>
    </w:p>
    <w:p>
      <w:pPr>
        <w:keepNext w:val="0"/>
        <w:keepLines w:val="0"/>
        <w:pageBreakBefore w:val="0"/>
        <w:widowControl w:val="0"/>
        <w:kinsoku/>
        <w:wordWrap/>
        <w:overflowPunct/>
        <w:topLinePunct w:val="0"/>
        <w:autoSpaceDE/>
        <w:autoSpaceDN/>
        <w:bidi w:val="0"/>
        <w:adjustRightInd/>
        <w:spacing w:line="560" w:lineRule="exact"/>
        <w:ind w:firstLine="645"/>
        <w:contextualSpacing/>
        <w:textAlignment w:val="auto"/>
        <w:outlineLvl w:val="9"/>
        <w:rPr>
          <w:rFonts w:hint="eastAsia" w:ascii="方正仿宋_GBK" w:hAnsi="方正仿宋_GBK" w:cs="方正仿宋_GBK"/>
          <w:kern w:val="0"/>
          <w:szCs w:val="32"/>
        </w:rPr>
      </w:pPr>
      <w:r>
        <w:rPr>
          <w:rFonts w:hint="eastAsia" w:ascii="方正仿宋_GBK" w:hAnsi="方正仿宋_GBK" w:cs="方正仿宋_GBK"/>
          <w:kern w:val="0"/>
          <w:szCs w:val="32"/>
        </w:rPr>
        <w:t>（二）获奖企业或组织应当对申请奖励材料的真实性、合法性和有效性负责。对弄虚作假骗取奖励资金的，一经核实，将全额收回奖励资金，并通报批评；情节严重的，依法追究相关责任。</w:t>
      </w:r>
    </w:p>
    <w:p>
      <w:pPr>
        <w:keepNext w:val="0"/>
        <w:keepLines w:val="0"/>
        <w:pageBreakBefore w:val="0"/>
        <w:widowControl w:val="0"/>
        <w:kinsoku/>
        <w:wordWrap/>
        <w:overflowPunct/>
        <w:topLinePunct w:val="0"/>
        <w:autoSpaceDE/>
        <w:autoSpaceDN/>
        <w:bidi w:val="0"/>
        <w:adjustRightInd/>
        <w:spacing w:line="560" w:lineRule="exact"/>
        <w:ind w:firstLine="645"/>
        <w:contextualSpacing/>
        <w:textAlignment w:val="auto"/>
        <w:outlineLvl w:val="9"/>
        <w:rPr>
          <w:rFonts w:hint="eastAsia" w:ascii="方正仿宋_GBK" w:hAnsi="方正仿宋_GBK" w:cs="方正仿宋_GBK"/>
          <w:kern w:val="0"/>
          <w:szCs w:val="32"/>
        </w:rPr>
      </w:pPr>
      <w:r>
        <w:rPr>
          <w:rFonts w:hint="eastAsia" w:ascii="方正仿宋_GBK" w:hAnsi="方正仿宋_GBK" w:cs="方正仿宋_GBK"/>
          <w:kern w:val="0"/>
          <w:szCs w:val="32"/>
        </w:rPr>
        <w:t>（三）县质量工作部门联席会议成员单位要积极引导企业树立质量意识，培育秀山品牌，努力打造高质量发展新高地和动力源。</w:t>
      </w:r>
    </w:p>
    <w:p>
      <w:pPr>
        <w:keepNext w:val="0"/>
        <w:keepLines w:val="0"/>
        <w:pageBreakBefore w:val="0"/>
        <w:widowControl w:val="0"/>
        <w:kinsoku/>
        <w:wordWrap/>
        <w:overflowPunct/>
        <w:topLinePunct w:val="0"/>
        <w:autoSpaceDE/>
        <w:autoSpaceDN/>
        <w:bidi w:val="0"/>
        <w:adjustRightInd/>
        <w:spacing w:line="560" w:lineRule="exact"/>
        <w:ind w:firstLine="645"/>
        <w:contextualSpacing/>
        <w:textAlignment w:val="auto"/>
        <w:outlineLvl w:val="9"/>
        <w:rPr>
          <w:rFonts w:hint="eastAsia" w:ascii="方正仿宋_GBK" w:hAnsi="方正仿宋_GBK" w:cs="方正仿宋_GBK"/>
          <w:kern w:val="0"/>
          <w:szCs w:val="32"/>
        </w:rPr>
      </w:pPr>
      <w:r>
        <w:rPr>
          <w:rFonts w:hint="eastAsia" w:ascii="方正仿宋_GBK" w:hAnsi="方正仿宋_GBK" w:cs="方正仿宋_GBK"/>
          <w:kern w:val="0"/>
          <w:szCs w:val="32"/>
        </w:rPr>
        <w:t>（四）</w:t>
      </w:r>
      <w:r>
        <w:rPr>
          <w:rFonts w:hint="eastAsia" w:ascii="Times New Roman" w:hAnsi="Times New Roman" w:cs="Times New Roman"/>
          <w:kern w:val="0"/>
          <w:szCs w:val="32"/>
        </w:rPr>
        <w:t>本办法自印发之日起执行。原《秀山土家族苗族自治县知名商标认定和保护办法》（秀山府发〔2009〕45号）和《秀山土家族苗族自治县知名商标认定标准》（秀山府办发〔2009〕97号）同时废</w:t>
      </w:r>
      <w:r>
        <w:rPr>
          <w:rFonts w:hint="eastAsia" w:ascii="方正仿宋_GBK" w:hAnsi="方正仿宋_GBK" w:cs="方正仿宋_GBK"/>
          <w:kern w:val="0"/>
          <w:szCs w:val="32"/>
        </w:rPr>
        <w:t>止。</w:t>
      </w:r>
    </w:p>
    <w:p>
      <w:pPr>
        <w:keepNext w:val="0"/>
        <w:keepLines w:val="0"/>
        <w:pageBreakBefore w:val="0"/>
        <w:widowControl w:val="0"/>
        <w:kinsoku/>
        <w:wordWrap/>
        <w:overflowPunct/>
        <w:topLinePunct w:val="0"/>
        <w:autoSpaceDE/>
        <w:autoSpaceDN/>
        <w:bidi w:val="0"/>
        <w:adjustRightInd/>
        <w:spacing w:line="560" w:lineRule="exact"/>
        <w:ind w:firstLine="645"/>
        <w:contextualSpacing/>
        <w:textAlignment w:val="auto"/>
        <w:outlineLvl w:val="9"/>
        <w:rPr>
          <w:rFonts w:hint="eastAsia" w:ascii="方正仿宋_GBK" w:hAnsi="方正仿宋_GBK" w:cs="方正仿宋_GBK"/>
          <w:kern w:val="0"/>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方正仿宋_GBK" w:hAnsi="方正仿宋_GBK" w:cs="方正仿宋_GBK"/>
          <w:kern w:val="0"/>
          <w:szCs w:val="32"/>
        </w:rPr>
      </w:pPr>
      <w:r>
        <w:rPr>
          <w:rFonts w:hint="eastAsia" w:ascii="方正仿宋_GBK" w:hAnsi="方正仿宋_GBK" w:cs="方正仿宋_GBK"/>
          <w:kern w:val="0"/>
          <w:szCs w:val="32"/>
        </w:rPr>
        <w:t>附件：秀山土家族苗族自治县质量强县奖励申请表</w:t>
      </w:r>
    </w:p>
    <w:p>
      <w:pPr>
        <w:pStyle w:val="23"/>
      </w:pPr>
    </w:p>
    <w:p>
      <w:pPr>
        <w:pStyle w:val="23"/>
      </w:pPr>
    </w:p>
    <w:p>
      <w:pPr>
        <w:spacing w:line="600" w:lineRule="exact"/>
        <w:contextualSpacing/>
        <w:rPr>
          <w:rFonts w:hint="eastAsia" w:eastAsia="黑体"/>
          <w:szCs w:val="40"/>
        </w:rPr>
      </w:pPr>
      <w:r>
        <w:rPr>
          <w:rFonts w:eastAsia="黑体"/>
          <w:szCs w:val="40"/>
        </w:rPr>
        <w:t>附件</w:t>
      </w:r>
    </w:p>
    <w:tbl>
      <w:tblPr>
        <w:tblStyle w:val="14"/>
        <w:tblpPr w:leftFromText="180" w:rightFromText="180" w:vertAnchor="text" w:horzAnchor="page" w:tblpX="1718" w:tblpY="819"/>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1936"/>
        <w:gridCol w:w="657"/>
        <w:gridCol w:w="1006"/>
        <w:gridCol w:w="61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361" w:type="dxa"/>
            <w:vAlign w:val="center"/>
          </w:tcPr>
          <w:p>
            <w:pPr>
              <w:snapToGrid w:val="0"/>
              <w:ind w:left="280" w:hanging="280" w:hangingChars="100"/>
              <w:jc w:val="center"/>
              <w:rPr>
                <w:rFonts w:hint="eastAsia" w:ascii="方正仿宋_GBK"/>
                <w:sz w:val="28"/>
                <w:szCs w:val="28"/>
              </w:rPr>
            </w:pPr>
            <w:r>
              <w:rPr>
                <w:rFonts w:hint="eastAsia" w:ascii="方正仿宋_GBK"/>
                <w:sz w:val="28"/>
                <w:szCs w:val="28"/>
              </w:rPr>
              <w:t>申请奖励项目</w:t>
            </w:r>
          </w:p>
        </w:tc>
        <w:tc>
          <w:tcPr>
            <w:tcW w:w="5919" w:type="dxa"/>
            <w:gridSpan w:val="5"/>
            <w:vAlign w:val="center"/>
          </w:tcPr>
          <w:p>
            <w:pPr>
              <w:snapToGrid w:val="0"/>
              <w:ind w:firstLine="552"/>
              <w:rPr>
                <w:rFonts w:hint="eastAsia"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361" w:type="dxa"/>
            <w:vAlign w:val="center"/>
          </w:tcPr>
          <w:p>
            <w:pPr>
              <w:snapToGrid w:val="0"/>
              <w:jc w:val="center"/>
              <w:rPr>
                <w:rFonts w:hint="eastAsia" w:ascii="方正仿宋_GBK"/>
                <w:sz w:val="28"/>
                <w:szCs w:val="28"/>
              </w:rPr>
            </w:pPr>
            <w:r>
              <w:rPr>
                <w:rFonts w:hint="eastAsia" w:ascii="方正仿宋_GBK"/>
                <w:sz w:val="28"/>
                <w:szCs w:val="28"/>
              </w:rPr>
              <w:t>单位名称（盖章）</w:t>
            </w:r>
          </w:p>
        </w:tc>
        <w:tc>
          <w:tcPr>
            <w:tcW w:w="2593" w:type="dxa"/>
            <w:gridSpan w:val="2"/>
            <w:vAlign w:val="center"/>
          </w:tcPr>
          <w:p>
            <w:pPr>
              <w:snapToGrid w:val="0"/>
              <w:ind w:firstLine="552"/>
              <w:rPr>
                <w:rFonts w:hint="eastAsia" w:ascii="方正仿宋_GBK"/>
                <w:sz w:val="28"/>
                <w:szCs w:val="28"/>
              </w:rPr>
            </w:pPr>
          </w:p>
        </w:tc>
        <w:tc>
          <w:tcPr>
            <w:tcW w:w="1620" w:type="dxa"/>
            <w:gridSpan w:val="2"/>
            <w:vAlign w:val="center"/>
          </w:tcPr>
          <w:p>
            <w:pPr>
              <w:snapToGrid w:val="0"/>
              <w:jc w:val="center"/>
              <w:rPr>
                <w:rFonts w:hint="eastAsia" w:ascii="方正仿宋_GBK"/>
                <w:sz w:val="28"/>
                <w:szCs w:val="28"/>
              </w:rPr>
            </w:pPr>
            <w:r>
              <w:rPr>
                <w:rFonts w:hint="eastAsia" w:ascii="方正仿宋_GBK"/>
                <w:sz w:val="28"/>
                <w:szCs w:val="28"/>
              </w:rPr>
              <w:t>法定代表人</w:t>
            </w:r>
          </w:p>
        </w:tc>
        <w:tc>
          <w:tcPr>
            <w:tcW w:w="1706" w:type="dxa"/>
            <w:vAlign w:val="center"/>
          </w:tcPr>
          <w:p>
            <w:pPr>
              <w:snapToGrid w:val="0"/>
              <w:ind w:firstLine="552"/>
              <w:rPr>
                <w:rFonts w:hint="eastAsia"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361" w:type="dxa"/>
            <w:vAlign w:val="center"/>
          </w:tcPr>
          <w:p>
            <w:pPr>
              <w:snapToGrid w:val="0"/>
              <w:jc w:val="center"/>
              <w:rPr>
                <w:rFonts w:hint="eastAsia" w:ascii="方正仿宋_GBK"/>
                <w:sz w:val="28"/>
                <w:szCs w:val="28"/>
              </w:rPr>
            </w:pPr>
            <w:r>
              <w:rPr>
                <w:rFonts w:hint="eastAsia" w:ascii="方正仿宋_GBK"/>
                <w:sz w:val="28"/>
                <w:szCs w:val="28"/>
              </w:rPr>
              <w:t>单位地址</w:t>
            </w:r>
          </w:p>
        </w:tc>
        <w:tc>
          <w:tcPr>
            <w:tcW w:w="5919" w:type="dxa"/>
            <w:gridSpan w:val="5"/>
            <w:vAlign w:val="center"/>
          </w:tcPr>
          <w:p>
            <w:pPr>
              <w:snapToGrid w:val="0"/>
              <w:ind w:firstLine="552"/>
              <w:rPr>
                <w:rFonts w:hint="eastAsia"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361" w:type="dxa"/>
            <w:vAlign w:val="center"/>
          </w:tcPr>
          <w:p>
            <w:pPr>
              <w:snapToGrid w:val="0"/>
              <w:jc w:val="center"/>
              <w:rPr>
                <w:rFonts w:hint="eastAsia" w:ascii="方正仿宋_GBK"/>
                <w:sz w:val="28"/>
                <w:szCs w:val="28"/>
              </w:rPr>
            </w:pPr>
            <w:r>
              <w:rPr>
                <w:rFonts w:hint="eastAsia" w:ascii="方正仿宋_GBK"/>
                <w:sz w:val="28"/>
                <w:szCs w:val="28"/>
              </w:rPr>
              <w:t>联系人</w:t>
            </w:r>
          </w:p>
        </w:tc>
        <w:tc>
          <w:tcPr>
            <w:tcW w:w="1936" w:type="dxa"/>
            <w:vAlign w:val="center"/>
          </w:tcPr>
          <w:p>
            <w:pPr>
              <w:snapToGrid w:val="0"/>
              <w:ind w:firstLine="552"/>
              <w:rPr>
                <w:rFonts w:hint="eastAsia" w:ascii="方正仿宋_GBK"/>
                <w:sz w:val="28"/>
                <w:szCs w:val="28"/>
              </w:rPr>
            </w:pPr>
          </w:p>
        </w:tc>
        <w:tc>
          <w:tcPr>
            <w:tcW w:w="1663" w:type="dxa"/>
            <w:gridSpan w:val="2"/>
            <w:vAlign w:val="center"/>
          </w:tcPr>
          <w:p>
            <w:pPr>
              <w:snapToGrid w:val="0"/>
              <w:ind w:firstLine="280" w:firstLineChars="100"/>
              <w:rPr>
                <w:rFonts w:hint="eastAsia" w:ascii="方正仿宋_GBK"/>
                <w:sz w:val="28"/>
                <w:szCs w:val="28"/>
              </w:rPr>
            </w:pPr>
            <w:r>
              <w:rPr>
                <w:rFonts w:hint="eastAsia" w:ascii="方正仿宋_GBK"/>
                <w:sz w:val="28"/>
                <w:szCs w:val="28"/>
              </w:rPr>
              <w:t>联系电话</w:t>
            </w:r>
          </w:p>
        </w:tc>
        <w:tc>
          <w:tcPr>
            <w:tcW w:w="2320" w:type="dxa"/>
            <w:gridSpan w:val="2"/>
            <w:vAlign w:val="center"/>
          </w:tcPr>
          <w:p>
            <w:pPr>
              <w:snapToGrid w:val="0"/>
              <w:ind w:firstLine="552"/>
              <w:rPr>
                <w:rFonts w:hint="eastAsia"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361" w:type="dxa"/>
            <w:vAlign w:val="center"/>
          </w:tcPr>
          <w:p>
            <w:pPr>
              <w:snapToGrid w:val="0"/>
              <w:jc w:val="center"/>
              <w:rPr>
                <w:rFonts w:hint="eastAsia" w:ascii="方正仿宋_GBK"/>
                <w:sz w:val="28"/>
                <w:szCs w:val="28"/>
              </w:rPr>
            </w:pPr>
            <w:r>
              <w:rPr>
                <w:rFonts w:hint="eastAsia" w:ascii="方正仿宋_GBK"/>
                <w:sz w:val="28"/>
                <w:szCs w:val="28"/>
              </w:rPr>
              <w:t>当年产值</w:t>
            </w:r>
          </w:p>
          <w:p>
            <w:pPr>
              <w:snapToGrid w:val="0"/>
              <w:jc w:val="center"/>
              <w:rPr>
                <w:rFonts w:hint="eastAsia" w:ascii="方正仿宋_GBK"/>
                <w:sz w:val="28"/>
                <w:szCs w:val="28"/>
              </w:rPr>
            </w:pPr>
            <w:r>
              <w:rPr>
                <w:rFonts w:hint="eastAsia" w:ascii="方正仿宋_GBK"/>
                <w:sz w:val="28"/>
                <w:szCs w:val="28"/>
              </w:rPr>
              <w:t>（万元）</w:t>
            </w:r>
          </w:p>
        </w:tc>
        <w:tc>
          <w:tcPr>
            <w:tcW w:w="1936" w:type="dxa"/>
            <w:vAlign w:val="center"/>
          </w:tcPr>
          <w:p>
            <w:pPr>
              <w:snapToGrid w:val="0"/>
              <w:ind w:firstLine="552"/>
              <w:rPr>
                <w:rFonts w:hint="eastAsia" w:ascii="方正仿宋_GBK"/>
                <w:sz w:val="28"/>
                <w:szCs w:val="28"/>
              </w:rPr>
            </w:pPr>
          </w:p>
        </w:tc>
        <w:tc>
          <w:tcPr>
            <w:tcW w:w="1663" w:type="dxa"/>
            <w:gridSpan w:val="2"/>
            <w:vAlign w:val="center"/>
          </w:tcPr>
          <w:p>
            <w:pPr>
              <w:snapToGrid w:val="0"/>
              <w:jc w:val="center"/>
              <w:rPr>
                <w:rFonts w:hint="eastAsia" w:ascii="方正仿宋_GBK"/>
                <w:sz w:val="28"/>
                <w:szCs w:val="28"/>
              </w:rPr>
            </w:pPr>
            <w:r>
              <w:rPr>
                <w:rFonts w:hint="eastAsia" w:ascii="方正仿宋_GBK"/>
                <w:sz w:val="28"/>
                <w:szCs w:val="28"/>
              </w:rPr>
              <w:t>当年交税</w:t>
            </w:r>
          </w:p>
          <w:p>
            <w:pPr>
              <w:snapToGrid w:val="0"/>
              <w:jc w:val="center"/>
              <w:rPr>
                <w:rFonts w:hint="eastAsia" w:ascii="方正仿宋_GBK"/>
                <w:sz w:val="28"/>
                <w:szCs w:val="28"/>
              </w:rPr>
            </w:pPr>
            <w:r>
              <w:rPr>
                <w:rFonts w:hint="eastAsia" w:ascii="方正仿宋_GBK"/>
                <w:sz w:val="28"/>
                <w:szCs w:val="28"/>
              </w:rPr>
              <w:t>（万元）</w:t>
            </w:r>
          </w:p>
        </w:tc>
        <w:tc>
          <w:tcPr>
            <w:tcW w:w="2320" w:type="dxa"/>
            <w:gridSpan w:val="2"/>
            <w:vAlign w:val="center"/>
          </w:tcPr>
          <w:p>
            <w:pPr>
              <w:snapToGrid w:val="0"/>
              <w:ind w:firstLine="552"/>
              <w:rPr>
                <w:rFonts w:hint="eastAsia"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361" w:type="dxa"/>
            <w:vAlign w:val="center"/>
          </w:tcPr>
          <w:p>
            <w:pPr>
              <w:snapToGrid w:val="0"/>
              <w:jc w:val="center"/>
              <w:rPr>
                <w:rFonts w:hint="eastAsia" w:ascii="方正仿宋_GBK"/>
                <w:sz w:val="28"/>
                <w:szCs w:val="28"/>
              </w:rPr>
            </w:pPr>
            <w:r>
              <w:rPr>
                <w:rFonts w:hint="eastAsia" w:ascii="方正仿宋_GBK"/>
                <w:sz w:val="28"/>
                <w:szCs w:val="28"/>
              </w:rPr>
              <w:t>申报理由</w:t>
            </w:r>
          </w:p>
        </w:tc>
        <w:tc>
          <w:tcPr>
            <w:tcW w:w="5919" w:type="dxa"/>
            <w:gridSpan w:val="5"/>
            <w:vAlign w:val="center"/>
          </w:tcPr>
          <w:p>
            <w:pPr>
              <w:snapToGrid w:val="0"/>
              <w:rPr>
                <w:rFonts w:hint="eastAsia" w:ascii="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trPr>
        <w:tc>
          <w:tcPr>
            <w:tcW w:w="2361" w:type="dxa"/>
            <w:vAlign w:val="center"/>
          </w:tcPr>
          <w:p>
            <w:pPr>
              <w:snapToGrid w:val="0"/>
              <w:jc w:val="center"/>
              <w:rPr>
                <w:rFonts w:hint="eastAsia" w:ascii="方正仿宋_GBK"/>
                <w:sz w:val="28"/>
                <w:szCs w:val="28"/>
              </w:rPr>
            </w:pPr>
            <w:r>
              <w:rPr>
                <w:rFonts w:hint="eastAsia" w:ascii="方正仿宋_GBK"/>
                <w:sz w:val="28"/>
                <w:szCs w:val="28"/>
              </w:rPr>
              <w:t>申请人诚信承诺书</w:t>
            </w:r>
          </w:p>
        </w:tc>
        <w:tc>
          <w:tcPr>
            <w:tcW w:w="5919" w:type="dxa"/>
            <w:gridSpan w:val="5"/>
            <w:vAlign w:val="top"/>
          </w:tcPr>
          <w:p>
            <w:pPr>
              <w:snapToGrid w:val="0"/>
              <w:ind w:firstLine="560" w:firstLineChars="200"/>
              <w:rPr>
                <w:rFonts w:hint="eastAsia" w:ascii="方正仿宋_GBK"/>
                <w:sz w:val="28"/>
                <w:szCs w:val="28"/>
              </w:rPr>
            </w:pPr>
            <w:r>
              <w:rPr>
                <w:rFonts w:hint="eastAsia" w:ascii="方正仿宋_GBK"/>
                <w:sz w:val="28"/>
                <w:szCs w:val="28"/>
              </w:rPr>
              <w:t xml:space="preserve">本申请人承诺上述信息真实、准确、有效，所申请的项目来源合理合法，不属于通过抄袭、重复提交、拼凑和编造等非正常手段获得，且不以套取资助及奖励为目的，否则愿意承担相应法律责任。     </w:t>
            </w:r>
          </w:p>
          <w:p>
            <w:pPr>
              <w:snapToGrid w:val="0"/>
              <w:ind w:firstLine="3351" w:firstLineChars="1197"/>
              <w:rPr>
                <w:rFonts w:hint="eastAsia" w:ascii="方正仿宋_GBK"/>
                <w:sz w:val="28"/>
                <w:szCs w:val="28"/>
              </w:rPr>
            </w:pPr>
          </w:p>
          <w:p>
            <w:pPr>
              <w:snapToGrid w:val="0"/>
              <w:ind w:firstLine="3911" w:firstLineChars="1397"/>
              <w:rPr>
                <w:rFonts w:hint="eastAsia" w:ascii="方正仿宋_GBK"/>
                <w:sz w:val="28"/>
                <w:szCs w:val="28"/>
              </w:rPr>
            </w:pPr>
            <w:r>
              <w:rPr>
                <w:rFonts w:hint="eastAsia" w:ascii="方正仿宋_GBK"/>
                <w:sz w:val="28"/>
                <w:szCs w:val="28"/>
              </w:rPr>
              <w:t>（盖章）</w:t>
            </w:r>
          </w:p>
          <w:p>
            <w:pPr>
              <w:snapToGrid w:val="0"/>
              <w:ind w:firstLine="2231" w:firstLineChars="797"/>
              <w:rPr>
                <w:rFonts w:hint="eastAsia" w:ascii="方正仿宋_GBK"/>
                <w:sz w:val="28"/>
                <w:szCs w:val="28"/>
              </w:rPr>
            </w:pPr>
            <w:r>
              <w:rPr>
                <w:rFonts w:hint="eastAsia" w:ascii="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2361" w:type="dxa"/>
            <w:vAlign w:val="center"/>
          </w:tcPr>
          <w:p>
            <w:pPr>
              <w:snapToGrid w:val="0"/>
              <w:ind w:firstLine="280" w:firstLineChars="100"/>
              <w:rPr>
                <w:rFonts w:hint="eastAsia" w:ascii="方正仿宋_GBK"/>
                <w:sz w:val="28"/>
                <w:szCs w:val="28"/>
              </w:rPr>
            </w:pPr>
            <w:r>
              <w:rPr>
                <w:rFonts w:hint="eastAsia" w:ascii="方正仿宋_GBK"/>
                <w:sz w:val="28"/>
                <w:szCs w:val="28"/>
              </w:rPr>
              <w:t>行业主管部门</w:t>
            </w:r>
          </w:p>
          <w:p>
            <w:pPr>
              <w:snapToGrid w:val="0"/>
              <w:jc w:val="center"/>
              <w:rPr>
                <w:rFonts w:hint="eastAsia" w:ascii="方正仿宋_GBK"/>
                <w:sz w:val="28"/>
                <w:szCs w:val="28"/>
              </w:rPr>
            </w:pPr>
            <w:r>
              <w:rPr>
                <w:rFonts w:hint="eastAsia" w:ascii="方正仿宋_GBK"/>
                <w:sz w:val="28"/>
                <w:szCs w:val="28"/>
              </w:rPr>
              <w:t>审核意见</w:t>
            </w:r>
          </w:p>
        </w:tc>
        <w:tc>
          <w:tcPr>
            <w:tcW w:w="5919" w:type="dxa"/>
            <w:gridSpan w:val="5"/>
            <w:vAlign w:val="top"/>
          </w:tcPr>
          <w:p>
            <w:pPr>
              <w:snapToGrid w:val="0"/>
              <w:ind w:firstLine="826" w:firstLineChars="295"/>
              <w:rPr>
                <w:rFonts w:hint="eastAsia" w:ascii="方正仿宋_GBK"/>
                <w:sz w:val="28"/>
                <w:szCs w:val="28"/>
              </w:rPr>
            </w:pPr>
            <w:r>
              <w:rPr>
                <w:rFonts w:hint="eastAsia" w:ascii="方正仿宋_GBK"/>
                <w:sz w:val="28"/>
                <w:szCs w:val="28"/>
              </w:rPr>
              <w:t xml:space="preserve">                   </w:t>
            </w:r>
          </w:p>
          <w:p>
            <w:pPr>
              <w:snapToGrid w:val="0"/>
              <w:ind w:firstLine="3766" w:firstLineChars="1345"/>
              <w:rPr>
                <w:rFonts w:hint="eastAsia" w:ascii="方正仿宋_GBK"/>
                <w:sz w:val="28"/>
                <w:szCs w:val="28"/>
              </w:rPr>
            </w:pPr>
            <w:r>
              <w:rPr>
                <w:rFonts w:hint="eastAsia" w:ascii="方正仿宋_GBK"/>
                <w:sz w:val="28"/>
                <w:szCs w:val="28"/>
              </w:rPr>
              <w:t xml:space="preserve"> （盖章）</w:t>
            </w:r>
          </w:p>
          <w:p>
            <w:pPr>
              <w:snapToGrid w:val="0"/>
              <w:ind w:firstLine="560" w:firstLineChars="200"/>
              <w:rPr>
                <w:rFonts w:hint="eastAsia" w:ascii="方正仿宋_GBK"/>
                <w:sz w:val="28"/>
                <w:szCs w:val="28"/>
              </w:rPr>
            </w:pPr>
            <w:r>
              <w:rPr>
                <w:rFonts w:hint="eastAsia" w:ascii="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2361" w:type="dxa"/>
            <w:vAlign w:val="center"/>
          </w:tcPr>
          <w:p>
            <w:pPr>
              <w:snapToGrid w:val="0"/>
              <w:jc w:val="center"/>
              <w:rPr>
                <w:rFonts w:hint="eastAsia" w:ascii="方正仿宋_GBK"/>
                <w:sz w:val="28"/>
                <w:szCs w:val="28"/>
                <w:lang w:val="zh-TW"/>
              </w:rPr>
            </w:pPr>
            <w:r>
              <w:rPr>
                <w:rFonts w:hint="eastAsia" w:ascii="方正仿宋_GBK"/>
                <w:sz w:val="28"/>
                <w:szCs w:val="28"/>
              </w:rPr>
              <w:t>县</w:t>
            </w:r>
            <w:r>
              <w:rPr>
                <w:rFonts w:hint="eastAsia" w:ascii="方正仿宋_GBK"/>
                <w:sz w:val="28"/>
                <w:szCs w:val="28"/>
                <w:lang w:val="zh-TW"/>
              </w:rPr>
              <w:t>质量工作部门</w:t>
            </w:r>
          </w:p>
          <w:p>
            <w:pPr>
              <w:snapToGrid w:val="0"/>
              <w:jc w:val="center"/>
              <w:rPr>
                <w:rFonts w:hint="eastAsia" w:ascii="方正仿宋_GBK"/>
                <w:sz w:val="28"/>
                <w:szCs w:val="28"/>
              </w:rPr>
            </w:pPr>
            <w:r>
              <w:rPr>
                <w:rFonts w:hint="eastAsia" w:ascii="方正仿宋_GBK"/>
                <w:sz w:val="28"/>
                <w:szCs w:val="28"/>
                <w:lang w:val="zh-TW"/>
              </w:rPr>
              <w:t>联席会议</w:t>
            </w:r>
            <w:r>
              <w:rPr>
                <w:rFonts w:hint="eastAsia" w:ascii="方正仿宋_GBK"/>
                <w:sz w:val="28"/>
                <w:szCs w:val="28"/>
              </w:rPr>
              <w:t>办公室</w:t>
            </w:r>
          </w:p>
          <w:p>
            <w:pPr>
              <w:snapToGrid w:val="0"/>
              <w:jc w:val="center"/>
              <w:rPr>
                <w:rFonts w:hint="eastAsia" w:ascii="方正仿宋_GBK"/>
                <w:sz w:val="28"/>
                <w:szCs w:val="28"/>
              </w:rPr>
            </w:pPr>
            <w:r>
              <w:rPr>
                <w:rFonts w:hint="eastAsia" w:ascii="方正仿宋_GBK"/>
                <w:sz w:val="28"/>
                <w:szCs w:val="28"/>
              </w:rPr>
              <w:t>审核意见</w:t>
            </w:r>
          </w:p>
        </w:tc>
        <w:tc>
          <w:tcPr>
            <w:tcW w:w="5919" w:type="dxa"/>
            <w:gridSpan w:val="5"/>
            <w:vAlign w:val="top"/>
          </w:tcPr>
          <w:p>
            <w:pPr>
              <w:snapToGrid w:val="0"/>
              <w:ind w:firstLine="552"/>
              <w:rPr>
                <w:rFonts w:hint="eastAsia" w:ascii="方正仿宋_GBK"/>
                <w:sz w:val="28"/>
                <w:szCs w:val="28"/>
              </w:rPr>
            </w:pPr>
          </w:p>
          <w:p>
            <w:pPr>
              <w:snapToGrid w:val="0"/>
              <w:ind w:firstLine="552"/>
              <w:rPr>
                <w:rFonts w:hint="eastAsia" w:ascii="方正仿宋_GBK"/>
                <w:sz w:val="28"/>
                <w:szCs w:val="28"/>
              </w:rPr>
            </w:pPr>
            <w:r>
              <w:rPr>
                <w:rFonts w:hint="eastAsia" w:ascii="方正仿宋_GBK"/>
                <w:sz w:val="28"/>
                <w:szCs w:val="28"/>
              </w:rPr>
              <w:t xml:space="preserve">                    </w:t>
            </w:r>
          </w:p>
          <w:p>
            <w:pPr>
              <w:snapToGrid w:val="0"/>
              <w:ind w:firstLine="3360" w:firstLineChars="1200"/>
              <w:rPr>
                <w:rFonts w:hint="eastAsia" w:ascii="方正仿宋_GBK"/>
                <w:sz w:val="28"/>
                <w:szCs w:val="28"/>
              </w:rPr>
            </w:pPr>
            <w:r>
              <w:rPr>
                <w:rFonts w:hint="eastAsia" w:ascii="方正仿宋_GBK"/>
                <w:sz w:val="28"/>
                <w:szCs w:val="28"/>
              </w:rPr>
              <w:t xml:space="preserve">    （盖章）</w:t>
            </w:r>
          </w:p>
          <w:p>
            <w:pPr>
              <w:snapToGrid w:val="0"/>
              <w:ind w:firstLine="560" w:firstLineChars="200"/>
              <w:rPr>
                <w:rFonts w:hint="eastAsia" w:ascii="方正仿宋_GBK"/>
                <w:sz w:val="28"/>
                <w:szCs w:val="28"/>
              </w:rPr>
            </w:pPr>
            <w:r>
              <w:rPr>
                <w:rFonts w:hint="eastAsia" w:ascii="方正仿宋_GBK"/>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361" w:type="dxa"/>
            <w:vAlign w:val="center"/>
          </w:tcPr>
          <w:p>
            <w:pPr>
              <w:snapToGrid w:val="0"/>
              <w:jc w:val="center"/>
              <w:rPr>
                <w:rFonts w:hint="eastAsia" w:ascii="方正仿宋_GBK"/>
                <w:sz w:val="28"/>
                <w:szCs w:val="28"/>
              </w:rPr>
            </w:pPr>
            <w:r>
              <w:rPr>
                <w:rFonts w:hint="eastAsia" w:ascii="方正仿宋_GBK"/>
                <w:sz w:val="28"/>
                <w:szCs w:val="28"/>
              </w:rPr>
              <w:t>县财政局审核意见</w:t>
            </w:r>
          </w:p>
        </w:tc>
        <w:tc>
          <w:tcPr>
            <w:tcW w:w="5919" w:type="dxa"/>
            <w:gridSpan w:val="5"/>
            <w:vAlign w:val="top"/>
          </w:tcPr>
          <w:p>
            <w:pPr>
              <w:snapToGrid w:val="0"/>
              <w:rPr>
                <w:rFonts w:hint="eastAsia" w:ascii="方正仿宋_GBK"/>
                <w:sz w:val="28"/>
                <w:szCs w:val="28"/>
              </w:rPr>
            </w:pPr>
          </w:p>
          <w:p>
            <w:pPr>
              <w:snapToGrid w:val="0"/>
              <w:ind w:firstLine="3640" w:firstLineChars="1300"/>
              <w:rPr>
                <w:rFonts w:hint="eastAsia" w:ascii="方正仿宋_GBK"/>
                <w:sz w:val="28"/>
                <w:szCs w:val="28"/>
              </w:rPr>
            </w:pPr>
            <w:r>
              <w:rPr>
                <w:rFonts w:hint="eastAsia" w:ascii="方正仿宋_GBK"/>
                <w:sz w:val="28"/>
                <w:szCs w:val="28"/>
              </w:rPr>
              <w:t xml:space="preserve">  （盖章）</w:t>
            </w:r>
          </w:p>
          <w:p>
            <w:pPr>
              <w:snapToGrid w:val="0"/>
              <w:ind w:firstLine="560" w:firstLineChars="200"/>
              <w:rPr>
                <w:rFonts w:hint="eastAsia" w:ascii="方正仿宋_GBK"/>
                <w:sz w:val="28"/>
                <w:szCs w:val="28"/>
              </w:rPr>
            </w:pPr>
            <w:r>
              <w:rPr>
                <w:rFonts w:hint="eastAsia" w:ascii="方正仿宋_GBK"/>
                <w:sz w:val="28"/>
                <w:szCs w:val="28"/>
              </w:rPr>
              <w:t xml:space="preserve">                      年  月   日</w:t>
            </w:r>
          </w:p>
        </w:tc>
      </w:tr>
    </w:tbl>
    <w:p>
      <w:pPr>
        <w:widowControl w:val="0"/>
        <w:snapToGrid w:val="0"/>
        <w:contextualSpacing/>
        <w:jc w:val="center"/>
        <w:rPr>
          <w:rFonts w:hint="default" w:ascii="方正小标宋_GBK" w:eastAsia="方正小标宋_GBK"/>
          <w:sz w:val="28"/>
          <w:lang w:val="en-US" w:eastAsia="zh-CN"/>
        </w:rPr>
      </w:pPr>
      <w:r>
        <w:rPr>
          <w:rFonts w:hint="eastAsia" w:ascii="方正小标宋_GBK" w:eastAsia="方正小标宋_GBK" w:cs="方正小标宋_GBK"/>
          <w:sz w:val="36"/>
          <w:szCs w:val="44"/>
          <w:lang w:val="zh-CN"/>
        </w:rPr>
        <w:t>秀山土家族苗族自治县质量强县奖励申请表</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2241" w:leftChars="0" w:firstLine="894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秀山土家族苗族自治县人民政府办公室发布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tentative="0">
      <w:start w:val="1"/>
      <w:numFmt w:val="decimal"/>
      <w:pStyle w:val="22"/>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jJmMDMyNDc0NzhkNmU5NDgyZjA0YTUyYmY0ZTkifQ=="/>
  </w:docVars>
  <w:rsids>
    <w:rsidRoot w:val="00172A27"/>
    <w:rsid w:val="017054A8"/>
    <w:rsid w:val="019E71BD"/>
    <w:rsid w:val="039C5442"/>
    <w:rsid w:val="03D63BD5"/>
    <w:rsid w:val="03E9643D"/>
    <w:rsid w:val="03EA7BA5"/>
    <w:rsid w:val="041C42DA"/>
    <w:rsid w:val="04B679C3"/>
    <w:rsid w:val="05F07036"/>
    <w:rsid w:val="064279DD"/>
    <w:rsid w:val="06E00104"/>
    <w:rsid w:val="07932B42"/>
    <w:rsid w:val="07DA1DB8"/>
    <w:rsid w:val="080F63D8"/>
    <w:rsid w:val="09341458"/>
    <w:rsid w:val="098254C2"/>
    <w:rsid w:val="0A766EDE"/>
    <w:rsid w:val="0AD64BE8"/>
    <w:rsid w:val="0B0912D7"/>
    <w:rsid w:val="0D857FC1"/>
    <w:rsid w:val="0E025194"/>
    <w:rsid w:val="0FFC4E26"/>
    <w:rsid w:val="0FFF1966"/>
    <w:rsid w:val="11F53E02"/>
    <w:rsid w:val="13F849D6"/>
    <w:rsid w:val="14652761"/>
    <w:rsid w:val="152D2DCA"/>
    <w:rsid w:val="187168EA"/>
    <w:rsid w:val="196673CA"/>
    <w:rsid w:val="1B2F4AEE"/>
    <w:rsid w:val="1B371BA5"/>
    <w:rsid w:val="1CF734C9"/>
    <w:rsid w:val="1D9554B5"/>
    <w:rsid w:val="1DEC284C"/>
    <w:rsid w:val="1E3614D2"/>
    <w:rsid w:val="1E6523AC"/>
    <w:rsid w:val="22440422"/>
    <w:rsid w:val="22BB4BBB"/>
    <w:rsid w:val="22D95A50"/>
    <w:rsid w:val="26D32EFF"/>
    <w:rsid w:val="29670290"/>
    <w:rsid w:val="2A0730C3"/>
    <w:rsid w:val="2AEB3417"/>
    <w:rsid w:val="2B555052"/>
    <w:rsid w:val="2F1F0B6E"/>
    <w:rsid w:val="2F9C4067"/>
    <w:rsid w:val="30C36F47"/>
    <w:rsid w:val="31A15F24"/>
    <w:rsid w:val="324A1681"/>
    <w:rsid w:val="33B12541"/>
    <w:rsid w:val="361B6EFE"/>
    <w:rsid w:val="367D6C5C"/>
    <w:rsid w:val="36C33662"/>
    <w:rsid w:val="36FB1DF0"/>
    <w:rsid w:val="395347B5"/>
    <w:rsid w:val="39A232A0"/>
    <w:rsid w:val="39E745AA"/>
    <w:rsid w:val="3B120E32"/>
    <w:rsid w:val="3B5A6BBB"/>
    <w:rsid w:val="3CCB1FE8"/>
    <w:rsid w:val="3D731917"/>
    <w:rsid w:val="3EDA13A6"/>
    <w:rsid w:val="417B75E9"/>
    <w:rsid w:val="42F058B7"/>
    <w:rsid w:val="436109F6"/>
    <w:rsid w:val="43BF0FA8"/>
    <w:rsid w:val="441A38D4"/>
    <w:rsid w:val="442A5AAE"/>
    <w:rsid w:val="44D23AE5"/>
    <w:rsid w:val="4504239D"/>
    <w:rsid w:val="461F284F"/>
    <w:rsid w:val="46271D1B"/>
    <w:rsid w:val="465A4714"/>
    <w:rsid w:val="48EA14B8"/>
    <w:rsid w:val="49E7307C"/>
    <w:rsid w:val="4AC75EBD"/>
    <w:rsid w:val="4B027B23"/>
    <w:rsid w:val="4BB53E28"/>
    <w:rsid w:val="4BC77339"/>
    <w:rsid w:val="4C1105F2"/>
    <w:rsid w:val="4C9236C5"/>
    <w:rsid w:val="4D274336"/>
    <w:rsid w:val="4DFF28DD"/>
    <w:rsid w:val="4E250A85"/>
    <w:rsid w:val="4FFD4925"/>
    <w:rsid w:val="505C172E"/>
    <w:rsid w:val="506405EA"/>
    <w:rsid w:val="51F46A7D"/>
    <w:rsid w:val="52A77CC2"/>
    <w:rsid w:val="52F46F0B"/>
    <w:rsid w:val="532B6A10"/>
    <w:rsid w:val="53D8014D"/>
    <w:rsid w:val="55DC3589"/>
    <w:rsid w:val="55E064E0"/>
    <w:rsid w:val="572C6D10"/>
    <w:rsid w:val="581B0D4D"/>
    <w:rsid w:val="58343CA4"/>
    <w:rsid w:val="58C42B24"/>
    <w:rsid w:val="5CC874B8"/>
    <w:rsid w:val="5D292AF4"/>
    <w:rsid w:val="5DC34279"/>
    <w:rsid w:val="5E243B10"/>
    <w:rsid w:val="5F724D7D"/>
    <w:rsid w:val="5FCD688E"/>
    <w:rsid w:val="5FF9BDAA"/>
    <w:rsid w:val="5FFE5333"/>
    <w:rsid w:val="608816D1"/>
    <w:rsid w:val="60EF4E7F"/>
    <w:rsid w:val="619E0104"/>
    <w:rsid w:val="64107080"/>
    <w:rsid w:val="648B0A32"/>
    <w:rsid w:val="665233C1"/>
    <w:rsid w:val="66B15833"/>
    <w:rsid w:val="68FB4E2B"/>
    <w:rsid w:val="69AA35B4"/>
    <w:rsid w:val="69AC0D42"/>
    <w:rsid w:val="6A5675B7"/>
    <w:rsid w:val="6AD9688B"/>
    <w:rsid w:val="6AE5205E"/>
    <w:rsid w:val="6D0E3F22"/>
    <w:rsid w:val="6FE436D6"/>
    <w:rsid w:val="702434E5"/>
    <w:rsid w:val="72851D44"/>
    <w:rsid w:val="74104F99"/>
    <w:rsid w:val="744E4660"/>
    <w:rsid w:val="750D2C60"/>
    <w:rsid w:val="753355A2"/>
    <w:rsid w:val="759F1C61"/>
    <w:rsid w:val="769F2DE8"/>
    <w:rsid w:val="76A66C06"/>
    <w:rsid w:val="76FDEB7C"/>
    <w:rsid w:val="7704568A"/>
    <w:rsid w:val="79C65162"/>
    <w:rsid w:val="79FF7B1B"/>
    <w:rsid w:val="7B65640E"/>
    <w:rsid w:val="7BB46EBB"/>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18"/>
      <w:lang w:val="en-US" w:eastAsia="zh-CN" w:bidi="ar-SA"/>
    </w:rPr>
  </w:style>
  <w:style w:type="paragraph" w:styleId="2">
    <w:name w:val="heading 1"/>
    <w:basedOn w:val="1"/>
    <w:next w:val="1"/>
    <w:qFormat/>
    <w:uiPriority w:val="0"/>
    <w:pPr>
      <w:widowControl w:val="0"/>
      <w:spacing w:beforeAutospacing="1" w:afterAutospacing="1"/>
      <w:jc w:val="left"/>
      <w:outlineLvl w:val="0"/>
    </w:pPr>
    <w:rPr>
      <w:rFonts w:ascii="宋体" w:hAnsi="宋体" w:eastAsia="宋体" w:cs="Times New Roman"/>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Date"/>
    <w:basedOn w:val="1"/>
    <w:next w:val="1"/>
    <w:qFormat/>
    <w:uiPriority w:val="0"/>
    <w:pPr>
      <w:widowControl w:val="0"/>
    </w:pPr>
    <w:rPr>
      <w:rFonts w:ascii="宋体" w:eastAsia="宋体"/>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sz w:val="28"/>
      <w:szCs w:val="28"/>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正文首行缩进1"/>
    <w:basedOn w:val="5"/>
    <w:next w:val="17"/>
    <w:qFormat/>
    <w:uiPriority w:val="0"/>
    <w:pPr>
      <w:adjustRightInd w:val="0"/>
      <w:spacing w:line="275" w:lineRule="atLeast"/>
      <w:ind w:firstLine="420"/>
      <w:textAlignment w:val="baseline"/>
    </w:pPr>
    <w:rPr>
      <w:rFonts w:hAnsi="宋体" w:eastAsia="楷体_GB2312"/>
      <w:sz w:val="24"/>
      <w:szCs w:val="20"/>
    </w:rPr>
  </w:style>
  <w:style w:type="paragraph" w:customStyle="1" w:styleId="17">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8">
    <w:name w:val="fontstyle01"/>
    <w:qFormat/>
    <w:uiPriority w:val="0"/>
    <w:rPr>
      <w:rFonts w:ascii="FZXBSK--GBK1-0" w:hAnsi="FZXBSK--GBK1-0" w:eastAsia="FZXBSK--GBK1-0" w:cs="FZXBSK--GBK1-0"/>
      <w:color w:val="000000"/>
      <w:sz w:val="44"/>
      <w:szCs w:val="44"/>
    </w:rPr>
  </w:style>
  <w:style w:type="character" w:customStyle="1" w:styleId="19">
    <w:name w:val="fontstyle11"/>
    <w:qFormat/>
    <w:uiPriority w:val="0"/>
    <w:rPr>
      <w:rFonts w:ascii="FZFSK--GBK1-0" w:hAnsi="FZFSK--GBK1-0" w:eastAsia="FZFSK--GBK1-0" w:cs="FZFSK--GBK1-0"/>
      <w:color w:val="000000"/>
      <w:sz w:val="32"/>
      <w:szCs w:val="32"/>
    </w:rPr>
  </w:style>
  <w:style w:type="paragraph" w:customStyle="1" w:styleId="20">
    <w:name w:val="正文-公1"/>
    <w:basedOn w:val="1"/>
    <w:qFormat/>
    <w:uiPriority w:val="0"/>
    <w:pPr>
      <w:widowControl w:val="0"/>
      <w:ind w:firstLine="200" w:firstLineChars="200"/>
      <w:jc w:val="left"/>
    </w:pPr>
    <w:rPr>
      <w:rFonts w:ascii="Calibri" w:hAnsi="Calibri" w:eastAsia="仿宋_GB2312" w:cs="Times New Roman"/>
      <w:sz w:val="21"/>
      <w:szCs w:val="24"/>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
    <w:name w:val="正文缩进1"/>
    <w:basedOn w:val="1"/>
    <w:qFormat/>
    <w:uiPriority w:val="0"/>
    <w:pPr>
      <w:widowControl w:val="0"/>
      <w:ind w:firstLine="420" w:firstLineChars="200"/>
    </w:pPr>
    <w:rPr>
      <w:rFonts w:ascii="Calibri" w:hAnsi="Calibri" w:eastAsia="宋体" w:cs="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2412</Words>
  <Characters>2476</Characters>
  <Lines>1</Lines>
  <Paragraphs>1</Paragraphs>
  <TotalTime>1</TotalTime>
  <ScaleCrop>false</ScaleCrop>
  <LinksUpToDate>false</LinksUpToDate>
  <CharactersWithSpaces>2631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政府办综合科1</cp:lastModifiedBy>
  <cp:lastPrinted>2022-05-12T00:46:00Z</cp:lastPrinted>
  <dcterms:modified xsi:type="dcterms:W3CDTF">2023-05-22T01:38:48Z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