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40" w:lineRule="exact"/>
        <w:ind w:left="0"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val="en-US" w:eastAsia="zh-CN" w:bidi="ar"/>
        </w:rPr>
        <w:t>秀山土家族苗族自治县人民政府</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关于废止部分行政规范性文件的决定</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秀山府发〔 2021 〕 20 号</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outlineLvl w:val="9"/>
        <w:rPr>
          <w:rFonts w:hint="default" w:ascii="Times New Roman" w:hAnsi="Times New Roman" w:eastAsia="方正仿宋_GBK" w:cs="Times New Roman"/>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各乡镇人民政府、街道办事处，县政府各部门，有关单位：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根据 《重庆市人民政府办公厅关于建立全市行政规范性文件数据库对外集中公布政府规章和行政规范性文件的通知》 要求 , 县人民政府对本行政区域的行政规范性文件开展了全面清理，经县人民政府第 109 次常务会议审议，决定废止《秀山土家族苗族自治县人民政府办公室关于印发秀山自治县环境污染和生态破坏应急预案的通知》（秀山府办发〔2016〕53号） 等 8件行政规范性文件 。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本决定自公布之日起施行。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附件：决定废止行政规范性文件目录 </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秀山土家族苗族自治县人民政府</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2021年11月9日</w:t>
      </w:r>
    </w:p>
    <w:p>
      <w:pPr>
        <w:pStyle w:val="8"/>
        <w:keepNext w:val="0"/>
        <w:keepLines w:val="0"/>
        <w:widowControl/>
        <w:suppressLineNumbers w:val="0"/>
      </w:pPr>
    </w:p>
    <w:p>
      <w:pPr>
        <w:pStyle w:val="8"/>
        <w:keepNext w:val="0"/>
        <w:keepLines w:val="0"/>
        <w:widowControl/>
        <w:suppressLineNumbers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8"/>
        <w:keepNext w:val="0"/>
        <w:keepLines w:val="0"/>
        <w:widowControl/>
        <w:suppressLineNumbers w:val="0"/>
        <w:rPr>
          <w:rFonts w:hint="eastAsia" w:ascii="方正黑体_GBK" w:hAnsi="方正黑体_GBK" w:eastAsia="方正黑体_GBK" w:cs="方正黑体_GBK"/>
          <w:sz w:val="32"/>
          <w:szCs w:val="32"/>
        </w:rPr>
      </w:pPr>
    </w:p>
    <w:p>
      <w:pPr>
        <w:pStyle w:val="8"/>
        <w:keepNext w:val="0"/>
        <w:keepLines w:val="0"/>
        <w:widowControl/>
        <w:suppressLineNumbers w:val="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决定废止行政规范性文件目录</w:t>
      </w:r>
    </w:p>
    <w:tbl>
      <w:tblPr>
        <w:tblStyle w:val="11"/>
        <w:tblW w:w="887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64"/>
        <w:gridCol w:w="2002"/>
        <w:gridCol w:w="64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2002"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发文字号</w:t>
            </w:r>
          </w:p>
        </w:tc>
        <w:tc>
          <w:tcPr>
            <w:tcW w:w="6408"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文件名称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002"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〔2016〕53 号</w:t>
            </w:r>
          </w:p>
        </w:tc>
        <w:tc>
          <w:tcPr>
            <w:tcW w:w="6408"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秀山土家族苗族自治县人民政府办公室关于印发秀山自治县环境污染和生态破坏应急预案的通知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p>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2002"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〔2016〕54 号</w:t>
            </w:r>
          </w:p>
        </w:tc>
        <w:tc>
          <w:tcPr>
            <w:tcW w:w="6408"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秀山土家族苗族自治县人民政府办公室关于印发秀山自治县饮用水源地突发环境事件应急预案的通知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2002"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〔2019〕29 号</w:t>
            </w:r>
          </w:p>
        </w:tc>
        <w:tc>
          <w:tcPr>
            <w:tcW w:w="6408"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秀山土家族苗族自治县人民政府办公室关于印发秀山土家族苗族自治县旅游营销奖励办法的通知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p>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2002"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〔2015〕39 号</w:t>
            </w:r>
          </w:p>
        </w:tc>
        <w:tc>
          <w:tcPr>
            <w:tcW w:w="6408"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秀山土家族苗族自治县人民政府办公室关于印发秀山土家族苗族自治县县级储备粮食管理办法的通知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2002"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〔2017〕14 号</w:t>
            </w:r>
          </w:p>
        </w:tc>
        <w:tc>
          <w:tcPr>
            <w:tcW w:w="6408"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秀山土家族苗族自治县人民政府办公室关于印发2017年地质灾害防治工作方案的通知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2002"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〔2017〕52 号</w:t>
            </w:r>
          </w:p>
        </w:tc>
        <w:tc>
          <w:tcPr>
            <w:tcW w:w="6408"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秀山土家族苗族自治县人民政府办公室关于印发《秀山县突发性地质灾害应急专项预案》的通知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2002"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〔2019〕30 号</w:t>
            </w:r>
          </w:p>
        </w:tc>
        <w:tc>
          <w:tcPr>
            <w:tcW w:w="6408" w:type="dxa"/>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 关于印发秀山土家族苗族自治县旅游产业投资优惠政策（试行）的通知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464" w:type="dxa"/>
            <w:tcBorders>
              <w:bottom w:val="single" w:color="auto" w:sz="4" w:space="0"/>
            </w:tcBorders>
            <w:shd w:val="clear" w:color="auto" w:fill="auto"/>
            <w:vAlign w:val="center"/>
          </w:tcPr>
          <w:p>
            <w:pPr>
              <w:pStyle w:val="8"/>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2002" w:type="dxa"/>
            <w:tcBorders>
              <w:bottom w:val="single" w:color="auto" w:sz="4" w:space="0"/>
            </w:tcBorders>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秀山府办发 〔2011〕60 号</w:t>
            </w:r>
          </w:p>
        </w:tc>
        <w:tc>
          <w:tcPr>
            <w:tcW w:w="6408" w:type="dxa"/>
            <w:tcBorders>
              <w:bottom w:val="single" w:color="auto" w:sz="4" w:space="0"/>
            </w:tcBorders>
            <w:shd w:val="clear" w:color="auto" w:fill="auto"/>
            <w:vAlign w:val="center"/>
          </w:tcPr>
          <w:p>
            <w:pPr>
              <w:pStyle w:val="8"/>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秀山土家族苗族自治县人民政府办公室关于印发秀山自治县农村集体建设用地复垦项目实施细则的通知</w:t>
            </w:r>
          </w:p>
        </w:tc>
      </w:tr>
    </w:tbl>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361" w:leftChars="0" w:firstLine="782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秀山县人民政府办公室发布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秀山县</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zI2NmMxMjRmMzFlM2U0NTUzNzVmMjgxMjZiZTEifQ=="/>
  </w:docVars>
  <w:rsids>
    <w:rsidRoot w:val="00172A27"/>
    <w:rsid w:val="019E71BD"/>
    <w:rsid w:val="039C5442"/>
    <w:rsid w:val="03D63BD5"/>
    <w:rsid w:val="041C42DA"/>
    <w:rsid w:val="04B679C3"/>
    <w:rsid w:val="05F07036"/>
    <w:rsid w:val="06E00104"/>
    <w:rsid w:val="07DA1DB8"/>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1B6EFE"/>
    <w:rsid w:val="367D6C5C"/>
    <w:rsid w:val="36FB1DF0"/>
    <w:rsid w:val="395347B5"/>
    <w:rsid w:val="39A232A0"/>
    <w:rsid w:val="39E745AA"/>
    <w:rsid w:val="3B5A6BBB"/>
    <w:rsid w:val="3EDA13A6"/>
    <w:rsid w:val="417B75E9"/>
    <w:rsid w:val="42F058B7"/>
    <w:rsid w:val="436109F6"/>
    <w:rsid w:val="441A38D4"/>
    <w:rsid w:val="4504239D"/>
    <w:rsid w:val="465A4714"/>
    <w:rsid w:val="4BC77339"/>
    <w:rsid w:val="4C9236C5"/>
    <w:rsid w:val="4E250A85"/>
    <w:rsid w:val="4FFD4925"/>
    <w:rsid w:val="505C172E"/>
    <w:rsid w:val="506405EA"/>
    <w:rsid w:val="51F46A7D"/>
    <w:rsid w:val="52A77CC2"/>
    <w:rsid w:val="52F46F0B"/>
    <w:rsid w:val="532B6A10"/>
    <w:rsid w:val="53D8014D"/>
    <w:rsid w:val="55E064E0"/>
    <w:rsid w:val="572C6D10"/>
    <w:rsid w:val="5DC34279"/>
    <w:rsid w:val="5FCD688E"/>
    <w:rsid w:val="5FF9BDAA"/>
    <w:rsid w:val="5FFE5333"/>
    <w:rsid w:val="608816D1"/>
    <w:rsid w:val="60EF4E7F"/>
    <w:rsid w:val="648B0A32"/>
    <w:rsid w:val="665233C1"/>
    <w:rsid w:val="68FB4E2B"/>
    <w:rsid w:val="69AC0D42"/>
    <w:rsid w:val="6A5675B7"/>
    <w:rsid w:val="6AD9688B"/>
    <w:rsid w:val="6D0E3F22"/>
    <w:rsid w:val="72851D44"/>
    <w:rsid w:val="74104F99"/>
    <w:rsid w:val="744E4660"/>
    <w:rsid w:val="753355A2"/>
    <w:rsid w:val="759F1C61"/>
    <w:rsid w:val="769F2DE8"/>
    <w:rsid w:val="76FDEB7C"/>
    <w:rsid w:val="79C65162"/>
    <w:rsid w:val="7C9011D9"/>
    <w:rsid w:val="7DC651C5"/>
    <w:rsid w:val="7DF350ED"/>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745</Words>
  <Characters>794</Characters>
  <Lines>1</Lines>
  <Paragraphs>1</Paragraphs>
  <TotalTime>8</TotalTime>
  <ScaleCrop>false</ScaleCrop>
  <LinksUpToDate>false</LinksUpToDate>
  <CharactersWithSpaces>967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w2</cp:lastModifiedBy>
  <cp:lastPrinted>2022-05-12T00:46:00Z</cp:lastPrinted>
  <dcterms:modified xsi:type="dcterms:W3CDTF">2022-06-13T08:23:55Z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0756C2608EE840B487E4661386CFEFEF</vt:lpwstr>
  </property>
</Properties>
</file>