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1" w:line="592" w:lineRule="atLeast"/>
        <w:ind w:left="0" w:right="0" w:firstLine="0"/>
        <w:jc w:val="right"/>
        <w:rPr>
          <w:rFonts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27"/>
          <w:szCs w:val="27"/>
          <w:lang w:val="en-US" w:eastAsia="zh-CN" w:bidi="ar"/>
        </w:rPr>
        <w:t>渝文备〔</w:t>
      </w:r>
      <w:r>
        <w:rPr>
          <w:rFonts w:hint="default" w:ascii="sans-serif" w:hAnsi="sans-serif" w:eastAsia="sans-serif" w:cs="sans-serif"/>
          <w:i w:val="0"/>
          <w:iCs w:val="0"/>
          <w:caps w:val="0"/>
          <w:color w:val="000000"/>
          <w:spacing w:val="0"/>
          <w:kern w:val="0"/>
          <w:sz w:val="27"/>
          <w:szCs w:val="27"/>
          <w:lang w:val="en-US" w:eastAsia="zh-CN" w:bidi="ar"/>
        </w:rPr>
        <w:t>2017</w:t>
      </w:r>
      <w:r>
        <w:rPr>
          <w:rFonts w:hint="eastAsia" w:ascii="宋体" w:hAnsi="宋体" w:eastAsia="宋体" w:cs="宋体"/>
          <w:i w:val="0"/>
          <w:iCs w:val="0"/>
          <w:caps w:val="0"/>
          <w:color w:val="000000"/>
          <w:spacing w:val="0"/>
          <w:kern w:val="0"/>
          <w:sz w:val="27"/>
          <w:szCs w:val="27"/>
          <w:lang w:val="en-US" w:eastAsia="zh-CN" w:bidi="ar"/>
        </w:rPr>
        <w:t>〕</w:t>
      </w:r>
      <w:r>
        <w:rPr>
          <w:rFonts w:hint="default" w:ascii="sans-serif" w:hAnsi="sans-serif" w:eastAsia="sans-serif" w:cs="sans-serif"/>
          <w:i w:val="0"/>
          <w:iCs w:val="0"/>
          <w:caps w:val="0"/>
          <w:color w:val="000000"/>
          <w:spacing w:val="0"/>
          <w:kern w:val="0"/>
          <w:sz w:val="27"/>
          <w:szCs w:val="27"/>
          <w:lang w:val="en-US" w:eastAsia="zh-CN" w:bidi="ar"/>
        </w:rPr>
        <w:t>430</w:t>
      </w:r>
      <w:r>
        <w:rPr>
          <w:rFonts w:hint="eastAsia" w:ascii="宋体" w:hAnsi="宋体" w:eastAsia="宋体" w:cs="宋体"/>
          <w:i w:val="0"/>
          <w:iCs w:val="0"/>
          <w:caps w:val="0"/>
          <w:color w:val="000000"/>
          <w:spacing w:val="0"/>
          <w:kern w:val="0"/>
          <w:sz w:val="27"/>
          <w:szCs w:val="27"/>
          <w:lang w:val="en-US" w:eastAsia="zh-CN" w:bidi="ar"/>
        </w:rPr>
        <w:t>号</w:t>
      </w:r>
    </w:p>
    <w:p>
      <w:pPr>
        <w:keepNext w:val="0"/>
        <w:keepLines w:val="0"/>
        <w:widowControl/>
        <w:suppressLineNumbers w:val="0"/>
        <w:spacing w:before="0" w:beforeAutospacing="1" w:after="0" w:afterAutospacing="1"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27"/>
          <w:szCs w:val="27"/>
          <w:lang w:val="en-US" w:eastAsia="zh-CN" w:bidi="ar"/>
        </w:rPr>
        <w:t> </w:t>
      </w:r>
    </w:p>
    <w:p>
      <w:pPr>
        <w:keepNext w:val="0"/>
        <w:keepLines w:val="0"/>
        <w:widowControl/>
        <w:suppressLineNumbers w:val="0"/>
        <w:spacing w:before="0" w:beforeAutospacing="1" w:after="0" w:afterAutospacing="1"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ascii="仿宋_GB2312" w:hAnsi="sans-serif" w:eastAsia="仿宋_GB2312" w:cs="仿宋_GB2312"/>
          <w:i w:val="0"/>
          <w:iCs w:val="0"/>
          <w:caps w:val="0"/>
          <w:color w:val="000000"/>
          <w:spacing w:val="0"/>
          <w:kern w:val="0"/>
          <w:sz w:val="27"/>
          <w:szCs w:val="27"/>
          <w:lang w:val="en-US" w:eastAsia="zh-CN" w:bidi="ar"/>
        </w:rPr>
        <w:t> </w:t>
      </w:r>
    </w:p>
    <w:p>
      <w:pPr>
        <w:keepNext w:val="0"/>
        <w:keepLines w:val="0"/>
        <w:widowControl/>
        <w:suppressLineNumbers w:val="0"/>
        <w:spacing w:before="0" w:beforeAutospacing="1" w:after="0" w:afterAutospacing="1"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ascii="黑体" w:hAnsi="宋体" w:eastAsia="黑体" w:cs="黑体"/>
          <w:i w:val="0"/>
          <w:iCs w:val="0"/>
          <w:caps w:val="0"/>
          <w:color w:val="000000"/>
          <w:spacing w:val="0"/>
          <w:kern w:val="0"/>
          <w:sz w:val="31"/>
          <w:szCs w:val="31"/>
          <w:lang w:val="en-US" w:eastAsia="zh-CN" w:bidi="ar"/>
        </w:rPr>
        <w:t>秀山土家族苗族自治县人民政府办公室</w:t>
      </w:r>
    </w:p>
    <w:p>
      <w:pPr>
        <w:keepNext w:val="0"/>
        <w:keepLines w:val="0"/>
        <w:widowControl/>
        <w:suppressLineNumbers w:val="0"/>
        <w:spacing w:before="0" w:beforeAutospacing="1" w:after="0" w:afterAutospacing="1"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kern w:val="0"/>
          <w:sz w:val="31"/>
          <w:szCs w:val="31"/>
          <w:lang w:val="en-US" w:eastAsia="zh-CN" w:bidi="ar"/>
        </w:rPr>
        <w:t>关于印发秀山自治县饮用水源地突发环境事件应急预案的通知</w:t>
      </w:r>
    </w:p>
    <w:p>
      <w:pPr>
        <w:keepNext w:val="0"/>
        <w:keepLines w:val="0"/>
        <w:widowControl/>
        <w:suppressLineNumbers w:val="0"/>
        <w:spacing w:before="0" w:beforeAutospacing="1" w:after="0" w:afterAutospacing="1"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秀山府办发〔2016〕54号</w:t>
      </w:r>
    </w:p>
    <w:p>
      <w:pPr>
        <w:keepNext w:val="0"/>
        <w:keepLines w:val="0"/>
        <w:widowControl/>
        <w:suppressLineNumbers w:val="0"/>
        <w:spacing w:before="0" w:beforeAutospacing="1" w:after="0" w:afterAutospacing="1"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kern w:val="0"/>
          <w:sz w:val="33"/>
          <w:szCs w:val="33"/>
          <w:lang w:val="en-US" w:eastAsia="zh-CN" w:bidi="ar"/>
        </w:rPr>
        <w:t> </w:t>
      </w:r>
    </w:p>
    <w:p>
      <w:pPr>
        <w:keepNext w:val="0"/>
        <w:keepLines w:val="0"/>
        <w:widowControl/>
        <w:suppressLineNumbers w:val="0"/>
        <w:spacing w:before="0" w:beforeAutospacing="1" w:after="0" w:afterAutospacing="1" w:line="315" w:lineRule="atLeast"/>
        <w:ind w:left="0" w:right="0" w:firstLine="0"/>
        <w:jc w:val="left"/>
        <w:rPr>
          <w:rFonts w:hint="default" w:ascii="sans-serif" w:hAnsi="sans-serif" w:eastAsia="sans-serif" w:cs="sans-serif"/>
          <w:i w:val="0"/>
          <w:iCs w:val="0"/>
          <w:caps w:val="0"/>
          <w:color w:val="000000"/>
          <w:spacing w:val="0"/>
          <w:sz w:val="27"/>
          <w:szCs w:val="27"/>
        </w:rPr>
      </w:pPr>
      <w:r>
        <w:rPr>
          <w:rFonts w:ascii="仿宋" w:hAnsi="仿宋" w:eastAsia="仿宋" w:cs="仿宋"/>
          <w:i w:val="0"/>
          <w:iCs w:val="0"/>
          <w:caps w:val="0"/>
          <w:color w:val="000000"/>
          <w:spacing w:val="0"/>
          <w:kern w:val="0"/>
          <w:sz w:val="19"/>
          <w:szCs w:val="19"/>
          <w:lang w:val="en-US" w:eastAsia="zh-CN" w:bidi="ar"/>
        </w:rPr>
        <w:t>各街道办事处、乡镇人民政府，县政府各部门，有关单位：</w:t>
      </w:r>
    </w:p>
    <w:p>
      <w:pPr>
        <w:keepNext w:val="0"/>
        <w:keepLines w:val="0"/>
        <w:widowControl/>
        <w:suppressLineNumbers w:val="0"/>
        <w:spacing w:before="0" w:beforeAutospacing="1" w:after="0" w:afterAutospacing="1" w:line="315" w:lineRule="atLeast"/>
        <w:ind w:left="0" w:right="0" w:firstLine="640"/>
        <w:jc w:val="left"/>
        <w:rPr>
          <w:rFonts w:hint="default" w:ascii="sans-serif" w:hAnsi="sans-serif" w:eastAsia="sans-serif" w:cs="sans-serif"/>
          <w:i w:val="0"/>
          <w:iCs w:val="0"/>
          <w:caps w:val="0"/>
          <w:color w:val="000000"/>
          <w:spacing w:val="0"/>
          <w:sz w:val="27"/>
          <w:szCs w:val="27"/>
        </w:rPr>
      </w:pPr>
      <w:r>
        <w:rPr>
          <w:rFonts w:hint="eastAsia" w:ascii="仿宋" w:hAnsi="仿宋" w:eastAsia="仿宋" w:cs="仿宋"/>
          <w:i w:val="0"/>
          <w:iCs w:val="0"/>
          <w:caps w:val="0"/>
          <w:color w:val="000000"/>
          <w:spacing w:val="0"/>
          <w:kern w:val="0"/>
          <w:sz w:val="19"/>
          <w:szCs w:val="19"/>
          <w:lang w:val="en-US" w:eastAsia="zh-CN" w:bidi="ar"/>
        </w:rPr>
        <w:t>《秀山自治县饮用水源地突发环境事件应急预案》已经县政府同意，现印发给你们，请认真组织实施。</w:t>
      </w:r>
    </w:p>
    <w:p>
      <w:pPr>
        <w:keepNext w:val="0"/>
        <w:keepLines w:val="0"/>
        <w:widowControl/>
        <w:suppressLineNumbers w:val="0"/>
        <w:spacing w:before="0" w:beforeAutospacing="1" w:after="0" w:afterAutospacing="1" w:line="315" w:lineRule="atLeast"/>
        <w:ind w:left="0" w:right="0" w:firstLine="64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19"/>
          <w:szCs w:val="19"/>
          <w:lang w:val="en-US" w:eastAsia="zh-CN" w:bidi="ar"/>
        </w:rPr>
        <w:t> </w:t>
      </w:r>
    </w:p>
    <w:p>
      <w:pPr>
        <w:keepNext w:val="0"/>
        <w:keepLines w:val="0"/>
        <w:widowControl/>
        <w:suppressLineNumbers w:val="0"/>
        <w:spacing w:before="0" w:beforeAutospacing="1" w:after="0" w:afterAutospacing="1" w:line="315" w:lineRule="atLeast"/>
        <w:ind w:left="0" w:right="0" w:firstLine="64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19"/>
          <w:szCs w:val="19"/>
          <w:lang w:val="en-US" w:eastAsia="zh-CN" w:bidi="ar"/>
        </w:rPr>
        <w:t> </w:t>
      </w:r>
    </w:p>
    <w:p>
      <w:pPr>
        <w:keepNext w:val="0"/>
        <w:keepLines w:val="0"/>
        <w:widowControl/>
        <w:suppressLineNumbers w:val="0"/>
        <w:spacing w:before="0" w:beforeAutospacing="1" w:after="0" w:afterAutospacing="1" w:line="315" w:lineRule="atLeast"/>
        <w:ind w:left="0" w:right="624" w:firstLine="0"/>
        <w:jc w:val="right"/>
        <w:rPr>
          <w:rFonts w:hint="default" w:ascii="sans-serif" w:hAnsi="sans-serif" w:eastAsia="sans-serif" w:cs="sans-serif"/>
          <w:i w:val="0"/>
          <w:iCs w:val="0"/>
          <w:caps w:val="0"/>
          <w:color w:val="000000"/>
          <w:spacing w:val="0"/>
          <w:sz w:val="27"/>
          <w:szCs w:val="27"/>
        </w:rPr>
      </w:pPr>
      <w:r>
        <w:rPr>
          <w:rFonts w:hint="eastAsia" w:ascii="仿宋" w:hAnsi="仿宋" w:eastAsia="仿宋" w:cs="仿宋"/>
          <w:i w:val="0"/>
          <w:iCs w:val="0"/>
          <w:caps w:val="0"/>
          <w:color w:val="000000"/>
          <w:spacing w:val="0"/>
          <w:kern w:val="0"/>
          <w:sz w:val="19"/>
          <w:szCs w:val="19"/>
          <w:lang w:val="en-US" w:eastAsia="zh-CN" w:bidi="ar"/>
        </w:rPr>
        <w:t>秀山土家族苗族自治县人民政府办公室</w:t>
      </w:r>
    </w:p>
    <w:p>
      <w:pPr>
        <w:keepNext w:val="0"/>
        <w:keepLines w:val="0"/>
        <w:widowControl/>
        <w:suppressLineNumbers w:val="0"/>
        <w:spacing w:before="0" w:beforeAutospacing="1" w:after="0" w:afterAutospacing="1" w:line="315" w:lineRule="atLeast"/>
        <w:ind w:left="0" w:right="1247" w:firstLine="0"/>
        <w:jc w:val="righ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19"/>
          <w:szCs w:val="19"/>
          <w:lang w:val="en-US" w:eastAsia="zh-CN" w:bidi="ar"/>
        </w:rPr>
        <w:t>2016</w:t>
      </w:r>
      <w:r>
        <w:rPr>
          <w:rFonts w:hint="eastAsia" w:ascii="仿宋" w:hAnsi="仿宋" w:eastAsia="仿宋" w:cs="仿宋"/>
          <w:i w:val="0"/>
          <w:iCs w:val="0"/>
          <w:caps w:val="0"/>
          <w:color w:val="000000"/>
          <w:spacing w:val="0"/>
          <w:kern w:val="0"/>
          <w:sz w:val="19"/>
          <w:szCs w:val="19"/>
          <w:lang w:val="en-US" w:eastAsia="zh-CN" w:bidi="ar"/>
        </w:rPr>
        <w:t>年</w:t>
      </w:r>
      <w:r>
        <w:rPr>
          <w:rFonts w:hint="default" w:ascii="sans-serif" w:hAnsi="sans-serif" w:eastAsia="sans-serif" w:cs="sans-serif"/>
          <w:i w:val="0"/>
          <w:iCs w:val="0"/>
          <w:caps w:val="0"/>
          <w:color w:val="000000"/>
          <w:spacing w:val="0"/>
          <w:kern w:val="0"/>
          <w:sz w:val="19"/>
          <w:szCs w:val="19"/>
          <w:lang w:val="en-US" w:eastAsia="zh-CN" w:bidi="ar"/>
        </w:rPr>
        <w:t>5</w:t>
      </w:r>
      <w:r>
        <w:rPr>
          <w:rFonts w:hint="eastAsia" w:ascii="仿宋" w:hAnsi="仿宋" w:eastAsia="仿宋" w:cs="仿宋"/>
          <w:i w:val="0"/>
          <w:iCs w:val="0"/>
          <w:caps w:val="0"/>
          <w:color w:val="000000"/>
          <w:spacing w:val="0"/>
          <w:kern w:val="0"/>
          <w:sz w:val="19"/>
          <w:szCs w:val="19"/>
          <w:lang w:val="en-US" w:eastAsia="zh-CN" w:bidi="ar"/>
        </w:rPr>
        <w:t>月</w:t>
      </w:r>
      <w:r>
        <w:rPr>
          <w:rFonts w:hint="default" w:ascii="sans-serif" w:hAnsi="sans-serif" w:eastAsia="sans-serif" w:cs="sans-serif"/>
          <w:i w:val="0"/>
          <w:iCs w:val="0"/>
          <w:caps w:val="0"/>
          <w:color w:val="000000"/>
          <w:spacing w:val="0"/>
          <w:kern w:val="0"/>
          <w:sz w:val="19"/>
          <w:szCs w:val="19"/>
          <w:lang w:val="en-US" w:eastAsia="zh-CN" w:bidi="ar"/>
        </w:rPr>
        <w:t>11</w:t>
      </w:r>
      <w:r>
        <w:rPr>
          <w:rFonts w:hint="eastAsia" w:ascii="仿宋" w:hAnsi="仿宋" w:eastAsia="仿宋" w:cs="仿宋"/>
          <w:i w:val="0"/>
          <w:iCs w:val="0"/>
          <w:caps w:val="0"/>
          <w:color w:val="000000"/>
          <w:spacing w:val="0"/>
          <w:kern w:val="0"/>
          <w:sz w:val="19"/>
          <w:szCs w:val="19"/>
          <w:lang w:val="en-US" w:eastAsia="zh-CN" w:bidi="ar"/>
        </w:rPr>
        <w:t>日</w:t>
      </w:r>
    </w:p>
    <w:p>
      <w:pPr>
        <w:pStyle w:val="2"/>
        <w:keepNext w:val="0"/>
        <w:keepLines w:val="0"/>
        <w:widowControl/>
        <w:suppressLineNumbers w:val="0"/>
        <w:spacing w:before="0" w:beforeAutospacing="1" w:after="0" w:afterAutospacing="1" w:line="240" w:lineRule="auto"/>
        <w:ind w:left="0" w:right="0" w:firstLine="0"/>
        <w:jc w:val="center"/>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3"/>
          <w:szCs w:val="33"/>
        </w:rPr>
        <w:t>秀山自治县饮用水源地突发环境事件</w:t>
      </w:r>
    </w:p>
    <w:p>
      <w:pPr>
        <w:pStyle w:val="2"/>
        <w:keepNext w:val="0"/>
        <w:keepLines w:val="0"/>
        <w:widowControl/>
        <w:suppressLineNumbers w:val="0"/>
        <w:spacing w:before="0" w:beforeAutospacing="1" w:after="0" w:afterAutospacing="1" w:line="240" w:lineRule="auto"/>
        <w:ind w:left="0" w:right="0" w:firstLine="0"/>
        <w:jc w:val="center"/>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3"/>
          <w:szCs w:val="33"/>
        </w:rPr>
        <w:t>应 急 预 案</w:t>
      </w:r>
    </w:p>
    <w:p>
      <w:pPr>
        <w:pStyle w:val="2"/>
        <w:keepNext w:val="0"/>
        <w:keepLines w:val="0"/>
        <w:widowControl/>
        <w:suppressLineNumbers w:val="0"/>
        <w:spacing w:before="0" w:beforeAutospacing="1" w:after="0" w:afterAutospacing="1" w:line="240" w:lineRule="auto"/>
        <w:ind w:left="0" w:right="0" w:firstLine="0"/>
        <w:jc w:val="center"/>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62"/>
          <w:szCs w:val="62"/>
        </w:rPr>
        <w:t> </w:t>
      </w:r>
    </w:p>
    <w:p>
      <w:pPr>
        <w:pStyle w:val="2"/>
        <w:keepNext w:val="0"/>
        <w:keepLines w:val="0"/>
        <w:widowControl/>
        <w:suppressLineNumbers w:val="0"/>
        <w:spacing w:before="0" w:beforeAutospacing="1" w:after="0" w:afterAutospacing="1" w:line="240" w:lineRule="auto"/>
        <w:ind w:left="0" w:right="0" w:firstLine="710"/>
        <w:rPr>
          <w:rFonts w:hint="default" w:ascii="sans-serif" w:hAnsi="sans-serif" w:eastAsia="sans-serif" w:cs="sans-serif"/>
          <w:i w:val="0"/>
          <w:iCs w:val="0"/>
          <w:caps w:val="0"/>
          <w:color w:val="000000"/>
          <w:spacing w:val="0"/>
          <w:sz w:val="27"/>
          <w:szCs w:val="27"/>
        </w:rPr>
      </w:pPr>
      <w:r>
        <w:rPr>
          <w:rStyle w:val="5"/>
          <w:rFonts w:hint="default" w:ascii="sans-serif" w:hAnsi="sans-serif" w:eastAsia="sans-serif" w:cs="sans-serif"/>
          <w:i w:val="0"/>
          <w:iCs w:val="0"/>
          <w:caps w:val="0"/>
          <w:color w:val="000000"/>
          <w:spacing w:val="0"/>
          <w:sz w:val="19"/>
          <w:szCs w:val="19"/>
        </w:rPr>
        <w:t>1总则</w:t>
      </w:r>
    </w:p>
    <w:p>
      <w:pPr>
        <w:pStyle w:val="2"/>
        <w:keepNext w:val="0"/>
        <w:keepLines w:val="0"/>
        <w:widowControl/>
        <w:suppressLineNumbers w:val="0"/>
        <w:spacing w:before="0" w:beforeAutospacing="1" w:after="0" w:afterAutospacing="1" w:line="240" w:lineRule="auto"/>
        <w:ind w:left="0" w:right="0" w:firstLine="723"/>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sz w:val="19"/>
          <w:szCs w:val="19"/>
        </w:rPr>
        <w:t>1.1编制目的</w:t>
      </w:r>
    </w:p>
    <w:p>
      <w:pPr>
        <w:pStyle w:val="2"/>
        <w:keepNext w:val="0"/>
        <w:keepLines w:val="0"/>
        <w:widowControl/>
        <w:suppressLineNumbers w:val="0"/>
        <w:spacing w:before="0" w:beforeAutospacing="1" w:after="0" w:afterAutospacing="1" w:line="240" w:lineRule="auto"/>
        <w:ind w:left="0" w:right="0" w:firstLine="72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19"/>
          <w:szCs w:val="19"/>
        </w:rPr>
        <w:t>为全面提高应对全县饮用水源突发环境事件预警和防控能力，做好全县饮用水源突发环境事件的防控工作，及时、有效、科学地处置饮用水源环境事件，最大限度减少环境污染造成的危害，维护社会稳定，特制定本预案。</w:t>
      </w:r>
    </w:p>
    <w:p>
      <w:pPr>
        <w:keepNext w:val="0"/>
        <w:keepLines w:val="0"/>
        <w:widowControl/>
        <w:suppressLineNumbers w:val="0"/>
        <w:spacing w:before="0" w:beforeAutospacing="1" w:after="0" w:afterAutospacing="1" w:line="315" w:lineRule="atLeast"/>
        <w:ind w:left="0" w:right="0" w:firstLine="723"/>
        <w:jc w:val="left"/>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kern w:val="0"/>
          <w:sz w:val="19"/>
          <w:szCs w:val="19"/>
          <w:lang w:val="en-US" w:eastAsia="zh-CN" w:bidi="ar"/>
        </w:rPr>
        <w:t>1.2工作原则</w:t>
      </w:r>
    </w:p>
    <w:p>
      <w:pPr>
        <w:keepNext w:val="0"/>
        <w:keepLines w:val="0"/>
        <w:widowControl/>
        <w:suppressLineNumbers w:val="0"/>
        <w:spacing w:before="0" w:beforeAutospacing="1" w:after="0" w:afterAutospacing="1" w:line="315" w:lineRule="atLeast"/>
        <w:ind w:left="0" w:right="0" w:firstLine="723"/>
        <w:jc w:val="left"/>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kern w:val="0"/>
          <w:sz w:val="19"/>
          <w:szCs w:val="19"/>
          <w:lang w:val="en-US" w:eastAsia="zh-CN" w:bidi="ar"/>
        </w:rPr>
        <w:t>预防为主，防备不懈。</w:t>
      </w:r>
      <w:r>
        <w:rPr>
          <w:rFonts w:hint="eastAsia" w:ascii="宋体" w:hAnsi="宋体" w:eastAsia="宋体" w:cs="宋体"/>
          <w:i w:val="0"/>
          <w:iCs w:val="0"/>
          <w:caps w:val="0"/>
          <w:color w:val="000000"/>
          <w:spacing w:val="0"/>
          <w:kern w:val="0"/>
          <w:sz w:val="19"/>
          <w:szCs w:val="19"/>
          <w:lang w:val="en-US" w:eastAsia="zh-CN" w:bidi="ar"/>
        </w:rPr>
        <w:t>提高全社会防范饮用水源突发环境事件发生的意识，落实饮用水源被污染后的防范措施，做好人员、技术、物资和设备的应急储备工作。对各种可能引起饮用水源环境事件的情况要及时进行预测、预警，做到早发现、早报告、早处理。</w:t>
      </w:r>
    </w:p>
    <w:p>
      <w:pPr>
        <w:keepNext w:val="0"/>
        <w:keepLines w:val="0"/>
        <w:widowControl/>
        <w:suppressLineNumbers w:val="0"/>
        <w:spacing w:before="0" w:beforeAutospacing="1" w:after="0" w:afterAutospacing="1" w:line="315" w:lineRule="atLeast"/>
        <w:ind w:left="0" w:right="0" w:firstLine="723"/>
        <w:jc w:val="left"/>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kern w:val="0"/>
          <w:sz w:val="19"/>
          <w:szCs w:val="19"/>
          <w:lang w:val="en-US" w:eastAsia="zh-CN" w:bidi="ar"/>
        </w:rPr>
        <w:t>统一领导，分级负责。</w:t>
      </w:r>
      <w:r>
        <w:rPr>
          <w:rFonts w:hint="eastAsia" w:ascii="宋体" w:hAnsi="宋体" w:eastAsia="宋体" w:cs="宋体"/>
          <w:i w:val="0"/>
          <w:iCs w:val="0"/>
          <w:caps w:val="0"/>
          <w:color w:val="000000"/>
          <w:spacing w:val="0"/>
          <w:kern w:val="0"/>
          <w:sz w:val="19"/>
          <w:szCs w:val="19"/>
          <w:lang w:val="en-US" w:eastAsia="zh-CN" w:bidi="ar"/>
        </w:rPr>
        <w:t>根据饮用水源突发环境事件的范围、性质和危害程度，对饮用水源突发环境事件实行分级管理。成立饮用水源突发环境事件应急处置指挥部负责饮用水源突发环境事件处置的统一领导和指挥，各有关部门和人员按照预案规定，在各自的职责范围内做好饮用水源突发环境事件处置的有关工作。</w:t>
      </w:r>
    </w:p>
    <w:p>
      <w:pPr>
        <w:keepNext w:val="0"/>
        <w:keepLines w:val="0"/>
        <w:widowControl/>
        <w:suppressLineNumbers w:val="0"/>
        <w:spacing w:before="0" w:beforeAutospacing="1" w:after="0" w:afterAutospacing="1" w:line="315" w:lineRule="atLeast"/>
        <w:ind w:left="0" w:right="0" w:firstLine="723"/>
        <w:jc w:val="left"/>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kern w:val="0"/>
          <w:sz w:val="19"/>
          <w:szCs w:val="19"/>
          <w:lang w:val="en-US" w:eastAsia="zh-CN" w:bidi="ar"/>
        </w:rPr>
        <w:t>依法规范，及时响应。</w:t>
      </w:r>
      <w:r>
        <w:rPr>
          <w:rFonts w:hint="eastAsia" w:ascii="宋体" w:hAnsi="宋体" w:eastAsia="宋体" w:cs="宋体"/>
          <w:i w:val="0"/>
          <w:iCs w:val="0"/>
          <w:caps w:val="0"/>
          <w:color w:val="000000"/>
          <w:spacing w:val="0"/>
          <w:kern w:val="0"/>
          <w:sz w:val="19"/>
          <w:szCs w:val="19"/>
          <w:lang w:val="en-US" w:eastAsia="zh-CN" w:bidi="ar"/>
        </w:rPr>
        <w:t>完善饮用水源突发环境事件应急预案体系，为饮用水源突发环境事件应急处置工作提供系统、科学的制度保障。各有关职能部门按照预案规定，对饮用水源突发环境事件和可能发生的饮用水源突发环境事件做出快速反应，及时、有效开展监测、报告和处置工作。</w:t>
      </w:r>
    </w:p>
    <w:p>
      <w:pPr>
        <w:keepNext w:val="0"/>
        <w:keepLines w:val="0"/>
        <w:widowControl/>
        <w:suppressLineNumbers w:val="0"/>
        <w:spacing w:before="0" w:beforeAutospacing="1" w:after="0" w:afterAutospacing="1" w:line="315" w:lineRule="atLeast"/>
        <w:ind w:left="0" w:right="0" w:firstLine="723"/>
        <w:jc w:val="left"/>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kern w:val="0"/>
          <w:sz w:val="19"/>
          <w:szCs w:val="19"/>
          <w:lang w:val="en-US" w:eastAsia="zh-CN" w:bidi="ar"/>
        </w:rPr>
        <w:t>依靠科学，依靠群众。</w:t>
      </w:r>
      <w:r>
        <w:rPr>
          <w:rFonts w:hint="eastAsia" w:ascii="宋体" w:hAnsi="宋体" w:eastAsia="宋体" w:cs="宋体"/>
          <w:i w:val="0"/>
          <w:iCs w:val="0"/>
          <w:caps w:val="0"/>
          <w:color w:val="000000"/>
          <w:spacing w:val="0"/>
          <w:kern w:val="0"/>
          <w:sz w:val="19"/>
          <w:szCs w:val="19"/>
          <w:lang w:val="en-US" w:eastAsia="zh-CN" w:bidi="ar"/>
        </w:rPr>
        <w:t>开展突发饮用水源安全事故防范和培训，为饮用水源突发环境事件应急处置提供必备的技术保障。加强饮用水源突发环境事件的健康教育，提高公众广泛参与饮用水源突发环境事件的应急处置。</w:t>
      </w:r>
    </w:p>
    <w:p>
      <w:pPr>
        <w:keepNext w:val="0"/>
        <w:keepLines w:val="0"/>
        <w:widowControl/>
        <w:suppressLineNumbers w:val="0"/>
        <w:spacing w:before="0" w:beforeAutospacing="1" w:after="0" w:afterAutospacing="1" w:line="315" w:lineRule="atLeast"/>
        <w:ind w:left="0" w:right="0" w:firstLine="723"/>
        <w:jc w:val="left"/>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kern w:val="0"/>
          <w:sz w:val="19"/>
          <w:szCs w:val="19"/>
          <w:lang w:val="en-US" w:eastAsia="zh-CN" w:bidi="ar"/>
        </w:rPr>
        <w:t>1.3编制依据</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依据《中华人民共和国环境保护法》《中华人民共和国水污染防治法》《中华人民共和国水污染防治法实施细则》《重庆市长江三峡库区流域水污染防治条例》《重庆市饮用水源污染防治办法》《城市供水条例》《重庆市城市供水节水管理条例》《城市供水水质管理规定》《生活饮用水监督管理办法》《国家突发环境事件应急预案》《重庆市人民政府突发公共事件总体应急预案编制工作实施方案的通知》及相关的法律、行政法规制定本预案。</w:t>
      </w:r>
    </w:p>
    <w:p>
      <w:pPr>
        <w:keepNext w:val="0"/>
        <w:keepLines w:val="0"/>
        <w:widowControl/>
        <w:suppressLineNumbers w:val="0"/>
        <w:spacing w:before="0" w:beforeAutospacing="1" w:after="0" w:afterAutospacing="1" w:line="315" w:lineRule="atLeast"/>
        <w:ind w:left="0" w:right="0" w:firstLine="753"/>
        <w:jc w:val="left"/>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kern w:val="0"/>
          <w:sz w:val="19"/>
          <w:szCs w:val="19"/>
          <w:lang w:val="en-US" w:eastAsia="zh-CN" w:bidi="ar"/>
        </w:rPr>
        <w:t>1.4分级标准</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按照饮用水源突发环境事件严重性和紧急程度, 饮用水源突发环境事件分为特别重大(Ⅰ级)、重大（Ⅱ级）、较大（Ⅲ级）、和一般（Ⅳ级)四级。</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Ⅰ级：因环境污染造成设区的市级以上城市集中式饮用水水源地取水中断的。</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Ⅱ级：因环境污染造成县级城市集中式饮用水水源地取水中断的。</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Ⅲ级：因环境污染造成乡镇集中式饮用水水源地取水中断的。</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Ⅳ级：对环境造成一定影响，尚未达到较大突发环境事件级别的。</w:t>
      </w:r>
    </w:p>
    <w:p>
      <w:pPr>
        <w:keepNext w:val="0"/>
        <w:keepLines w:val="0"/>
        <w:widowControl/>
        <w:suppressLineNumbers w:val="0"/>
        <w:spacing w:before="0" w:beforeAutospacing="1" w:after="0" w:afterAutospacing="1" w:line="315" w:lineRule="atLeast"/>
        <w:ind w:left="0" w:right="0" w:firstLine="723"/>
        <w:jc w:val="left"/>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kern w:val="0"/>
          <w:sz w:val="19"/>
          <w:szCs w:val="19"/>
          <w:lang w:val="en-US" w:eastAsia="zh-CN" w:bidi="ar"/>
        </w:rPr>
        <w:t>1.5适用范围</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本预案适用于突然发生,造成或者可能造成社会公众健康严重损害以及其它严重影响公众健康的饮用水源突发环境事件的应急处置工作。</w:t>
      </w:r>
    </w:p>
    <w:p>
      <w:pPr>
        <w:keepNext w:val="0"/>
        <w:keepLines w:val="0"/>
        <w:widowControl/>
        <w:suppressLineNumbers w:val="0"/>
        <w:spacing w:before="0" w:beforeAutospacing="1" w:after="0" w:afterAutospacing="1" w:line="315" w:lineRule="atLeast"/>
        <w:ind w:left="0" w:right="0" w:firstLine="723"/>
        <w:jc w:val="left"/>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kern w:val="0"/>
          <w:sz w:val="19"/>
          <w:szCs w:val="19"/>
          <w:lang w:val="en-US" w:eastAsia="zh-CN" w:bidi="ar"/>
        </w:rPr>
        <w:t>2.组织机构及职责</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2.1.1应急处置指挥机构</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指 挥 长：李明高县政府副县长     </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副指挥长：徐  燕 县环保局局长     </w:t>
      </w:r>
      <w:r>
        <w:rPr>
          <w:rFonts w:hint="eastAsia" w:ascii="宋体" w:hAnsi="宋体" w:eastAsia="宋体" w:cs="宋体"/>
          <w:i w:val="0"/>
          <w:iCs w:val="0"/>
          <w:caps w:val="0"/>
          <w:color w:val="000000"/>
          <w:spacing w:val="0"/>
          <w:kern w:val="0"/>
          <w:sz w:val="19"/>
          <w:szCs w:val="19"/>
          <w:lang w:val="en-US" w:eastAsia="zh-CN" w:bidi="ar"/>
        </w:rPr>
        <w:br w:type="textWrapping"/>
      </w:r>
      <w:r>
        <w:rPr>
          <w:rFonts w:hint="eastAsia" w:ascii="宋体" w:hAnsi="宋体" w:eastAsia="宋体" w:cs="宋体"/>
          <w:i w:val="0"/>
          <w:iCs w:val="0"/>
          <w:caps w:val="0"/>
          <w:color w:val="000000"/>
          <w:spacing w:val="0"/>
          <w:kern w:val="0"/>
          <w:sz w:val="19"/>
          <w:szCs w:val="19"/>
          <w:lang w:val="en-US" w:eastAsia="zh-CN" w:bidi="ar"/>
        </w:rPr>
        <w:t>               任明亚 县水务局局长     </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         张万才 县卫计委主任    </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成   员：吴秀平 县环境监察大队长 </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        陈维民 县水务局副局长  </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        王林森 县卫计委副主任   </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        黄  智 县经委副主任     </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        黄光辉 县公安局副局长   </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        陈雪松 县安监局副局长   </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        黄金海 县城乡建委副主任     </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        廖加明 自来水公司经理   </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        夏元朝 钟灵水库管理处长 </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        各乡镇（街道）分管领导      </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职  责：负责全县饮用水源突发环境事件的应急处置工作。</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实施方案：</w:t>
      </w:r>
      <w:r>
        <w:rPr>
          <w:rFonts w:hint="eastAsia" w:ascii="宋体" w:hAnsi="宋体" w:eastAsia="宋体" w:cs="宋体"/>
          <w:i w:val="0"/>
          <w:iCs w:val="0"/>
          <w:caps w:val="0"/>
          <w:color w:val="000000"/>
          <w:spacing w:val="-18"/>
          <w:kern w:val="0"/>
          <w:sz w:val="19"/>
          <w:szCs w:val="19"/>
          <w:lang w:val="en-US" w:eastAsia="zh-CN" w:bidi="ar"/>
        </w:rPr>
        <w:t>1.对发生的饮用水源突发环境事件进行统一指挥;</w:t>
      </w:r>
    </w:p>
    <w:p>
      <w:pPr>
        <w:keepNext w:val="0"/>
        <w:keepLines w:val="0"/>
        <w:widowControl/>
        <w:suppressLineNumbers w:val="0"/>
        <w:spacing w:before="0" w:beforeAutospacing="1" w:after="0" w:afterAutospacing="1" w:line="315" w:lineRule="atLeast"/>
        <w:ind w:left="0" w:right="0" w:firstLine="22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2.研究布置施救决策;</w:t>
      </w:r>
    </w:p>
    <w:p>
      <w:pPr>
        <w:keepNext w:val="0"/>
        <w:keepLines w:val="0"/>
        <w:widowControl/>
        <w:suppressLineNumbers w:val="0"/>
        <w:spacing w:before="0" w:beforeAutospacing="1" w:after="0" w:afterAutospacing="1" w:line="315" w:lineRule="atLeast"/>
        <w:ind w:left="0" w:right="0" w:firstLine="22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3.全面负责对事件的处理。</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2．1．2应急处置综合协调组。</w:t>
      </w:r>
    </w:p>
    <w:p>
      <w:pPr>
        <w:keepNext w:val="0"/>
        <w:keepLines w:val="0"/>
        <w:widowControl/>
        <w:suppressLineNumbers w:val="0"/>
        <w:spacing w:before="0" w:beforeAutospacing="1" w:after="0" w:afterAutospacing="1" w:line="315" w:lineRule="atLeast"/>
        <w:ind w:left="0" w:right="0" w:firstLine="13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现场指挥：徐燕   </w:t>
      </w:r>
    </w:p>
    <w:p>
      <w:pPr>
        <w:keepNext w:val="0"/>
        <w:keepLines w:val="0"/>
        <w:widowControl/>
        <w:suppressLineNumbers w:val="0"/>
        <w:spacing w:before="0" w:beforeAutospacing="1" w:after="0" w:afterAutospacing="1" w:line="315" w:lineRule="atLeast"/>
        <w:ind w:left="0" w:right="0" w:firstLine="13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副 指 挥：张万才</w:t>
      </w:r>
    </w:p>
    <w:p>
      <w:pPr>
        <w:keepNext w:val="0"/>
        <w:keepLines w:val="0"/>
        <w:widowControl/>
        <w:suppressLineNumbers w:val="0"/>
        <w:spacing w:before="0" w:beforeAutospacing="1" w:after="0" w:afterAutospacing="1" w:line="315" w:lineRule="atLeast"/>
        <w:ind w:left="0" w:right="0" w:firstLine="135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成    员：县环保局、县疾控中心、县经信委、县安监局、县公安局、县城乡建委、县卫计委、县水务局等相关单位。</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职责：负责饮用水源突发环境事件处置的统筹协调工作。</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实施方案：</w:t>
      </w:r>
    </w:p>
    <w:p>
      <w:pPr>
        <w:keepNext w:val="0"/>
        <w:keepLines w:val="0"/>
        <w:widowControl/>
        <w:suppressLineNumbers w:val="0"/>
        <w:spacing w:before="0" w:beforeAutospacing="1" w:after="0" w:afterAutospacing="1" w:line="315" w:lineRule="atLeast"/>
        <w:ind w:left="0" w:right="0" w:firstLine="12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1.对饮用水源突发环境事件的处置实施统一协调;</w:t>
      </w:r>
    </w:p>
    <w:p>
      <w:pPr>
        <w:keepNext w:val="0"/>
        <w:keepLines w:val="0"/>
        <w:widowControl/>
        <w:suppressLineNumbers w:val="0"/>
        <w:spacing w:before="0" w:beforeAutospacing="1" w:after="0" w:afterAutospacing="1" w:line="315" w:lineRule="atLeast"/>
        <w:ind w:left="0" w:right="0" w:firstLine="12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2.及时向县政府和相关部门报告事件应急处置情况;</w:t>
      </w:r>
    </w:p>
    <w:p>
      <w:pPr>
        <w:keepNext w:val="0"/>
        <w:keepLines w:val="0"/>
        <w:widowControl/>
        <w:suppressLineNumbers w:val="0"/>
        <w:spacing w:before="0" w:beforeAutospacing="1" w:after="0" w:afterAutospacing="1" w:line="315" w:lineRule="atLeast"/>
        <w:ind w:left="0" w:right="0" w:firstLine="12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3.及时向指挥部反馈应急处置情况;</w:t>
      </w:r>
    </w:p>
    <w:p>
      <w:pPr>
        <w:keepNext w:val="0"/>
        <w:keepLines w:val="0"/>
        <w:widowControl/>
        <w:suppressLineNumbers w:val="0"/>
        <w:spacing w:before="0" w:beforeAutospacing="1" w:after="0" w:afterAutospacing="1" w:line="315" w:lineRule="atLeast"/>
        <w:ind w:left="0" w:right="0" w:firstLine="12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4.及时传达上级部门对应急处置的命令和批示。</w:t>
      </w:r>
    </w:p>
    <w:p>
      <w:pPr>
        <w:keepNext w:val="0"/>
        <w:keepLines w:val="0"/>
        <w:widowControl/>
        <w:suppressLineNumbers w:val="0"/>
        <w:spacing w:before="0" w:beforeAutospacing="1" w:after="0" w:afterAutospacing="1" w:line="315" w:lineRule="atLeast"/>
        <w:ind w:left="0" w:right="0" w:firstLine="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2．1．3应急抢救组</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组  长：任明亚  </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副组长：王林森        </w:t>
      </w:r>
    </w:p>
    <w:p>
      <w:pPr>
        <w:keepNext w:val="0"/>
        <w:keepLines w:val="0"/>
        <w:widowControl/>
        <w:suppressLineNumbers w:val="0"/>
        <w:spacing w:before="0" w:beforeAutospacing="1" w:after="0" w:afterAutospacing="1" w:line="315" w:lineRule="atLeast"/>
        <w:ind w:left="0" w:right="0" w:firstLine="177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各乡镇（街道）分管领导</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成  员：县疾控中心、  县经信委、县安监局、县公安局、县城乡建委、县环保局、县卫计委、县水务局等相关单位。</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职责：负责事故应急抢救和控制事态扩大。</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实施方案：</w:t>
      </w:r>
    </w:p>
    <w:p>
      <w:pPr>
        <w:keepNext w:val="0"/>
        <w:keepLines w:val="0"/>
        <w:widowControl/>
        <w:suppressLineNumbers w:val="0"/>
        <w:spacing w:before="0" w:beforeAutospacing="1" w:after="0" w:afterAutospacing="1" w:line="315" w:lineRule="atLeast"/>
        <w:ind w:left="0" w:right="0" w:firstLine="12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1.按照指挥部的指示组织相关人员及时赶赴现场,实施救援工作;</w:t>
      </w:r>
    </w:p>
    <w:p>
      <w:pPr>
        <w:keepNext w:val="0"/>
        <w:keepLines w:val="0"/>
        <w:widowControl/>
        <w:suppressLineNumbers w:val="0"/>
        <w:spacing w:before="0" w:beforeAutospacing="1" w:after="0" w:afterAutospacing="1" w:line="315" w:lineRule="atLeast"/>
        <w:ind w:left="0" w:right="0" w:firstLine="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        2.根据蓄水情况,重点保证居民生活用水,实行定时供水;</w:t>
      </w:r>
    </w:p>
    <w:p>
      <w:pPr>
        <w:keepNext w:val="0"/>
        <w:keepLines w:val="0"/>
        <w:widowControl/>
        <w:suppressLineNumbers w:val="0"/>
        <w:spacing w:before="0" w:beforeAutospacing="1" w:after="0" w:afterAutospacing="1" w:line="315" w:lineRule="atLeast"/>
        <w:ind w:left="0" w:right="0" w:firstLine="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        3.果断采取有效措施控制污染范围的扩大；</w:t>
      </w:r>
    </w:p>
    <w:p>
      <w:pPr>
        <w:keepNext w:val="0"/>
        <w:keepLines w:val="0"/>
        <w:widowControl/>
        <w:suppressLineNumbers w:val="0"/>
        <w:spacing w:before="0" w:beforeAutospacing="1" w:after="0" w:afterAutospacing="1" w:line="315" w:lineRule="atLeast"/>
        <w:ind w:left="0" w:right="0" w:firstLine="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        4.及时向指挥部或协调组反馈现场情况。</w:t>
      </w:r>
    </w:p>
    <w:p>
      <w:pPr>
        <w:keepNext w:val="0"/>
        <w:keepLines w:val="0"/>
        <w:widowControl/>
        <w:suppressLineNumbers w:val="0"/>
        <w:spacing w:before="0" w:beforeAutospacing="1" w:after="0" w:afterAutospacing="1" w:line="315" w:lineRule="atLeast"/>
        <w:ind w:left="0" w:right="0" w:firstLine="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2.1.4现场调查组</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组  长:  吴秀平  </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副组长:  陈雪松</w:t>
      </w:r>
    </w:p>
    <w:p>
      <w:pPr>
        <w:keepNext w:val="0"/>
        <w:keepLines w:val="0"/>
        <w:widowControl/>
        <w:suppressLineNumbers w:val="0"/>
        <w:spacing w:before="0" w:beforeAutospacing="1" w:after="0" w:afterAutospacing="1" w:line="315" w:lineRule="atLeast"/>
        <w:ind w:left="1240" w:right="0" w:hanging="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成  员: 县经信委 、县安监局 、县公安局 、县城乡建委、县环保局、县卫计委、县水务局等单位。 </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职责：负责调查事故发生的原因和责任事故的认定。</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实施方案：</w:t>
      </w:r>
    </w:p>
    <w:p>
      <w:pPr>
        <w:keepNext w:val="0"/>
        <w:keepLines w:val="0"/>
        <w:widowControl/>
        <w:suppressLineNumbers w:val="0"/>
        <w:spacing w:before="0" w:beforeAutospacing="1" w:after="0" w:afterAutospacing="1" w:line="315" w:lineRule="atLeast"/>
        <w:ind w:left="0" w:right="0" w:firstLine="12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1.接到报告后，立即组织相关人员赶赴现场拍摄事故现场图片,保证事故现场真实有效;</w:t>
      </w:r>
    </w:p>
    <w:p>
      <w:pPr>
        <w:keepNext w:val="0"/>
        <w:keepLines w:val="0"/>
        <w:widowControl/>
        <w:suppressLineNumbers w:val="0"/>
        <w:spacing w:before="0" w:beforeAutospacing="1" w:after="0" w:afterAutospacing="1" w:line="315" w:lineRule="atLeast"/>
        <w:ind w:left="0" w:right="0" w:firstLine="12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2.坚持四不放过原则,配合协助相关部门开展调查取证工作;</w:t>
      </w:r>
    </w:p>
    <w:p>
      <w:pPr>
        <w:keepNext w:val="0"/>
        <w:keepLines w:val="0"/>
        <w:widowControl/>
        <w:suppressLineNumbers w:val="0"/>
        <w:spacing w:before="0" w:beforeAutospacing="1" w:after="0" w:afterAutospacing="1" w:line="315" w:lineRule="atLeast"/>
        <w:ind w:left="0" w:right="0" w:firstLine="12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3.分析研究饮用水源突发环境事件的原因;</w:t>
      </w:r>
    </w:p>
    <w:p>
      <w:pPr>
        <w:keepNext w:val="0"/>
        <w:keepLines w:val="0"/>
        <w:widowControl/>
        <w:suppressLineNumbers w:val="0"/>
        <w:spacing w:before="0" w:beforeAutospacing="1" w:after="0" w:afterAutospacing="1" w:line="315" w:lineRule="atLeast"/>
        <w:ind w:left="0" w:right="0" w:firstLine="12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4.根据调查材料分清责任人和责任单位;</w:t>
      </w:r>
    </w:p>
    <w:p>
      <w:pPr>
        <w:keepNext w:val="0"/>
        <w:keepLines w:val="0"/>
        <w:widowControl/>
        <w:suppressLineNumbers w:val="0"/>
        <w:spacing w:before="0" w:beforeAutospacing="1" w:after="0" w:afterAutospacing="1" w:line="315" w:lineRule="atLeast"/>
        <w:ind w:left="0" w:right="0" w:firstLine="12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5.写出综合调查报告,提出处理意见。</w:t>
      </w:r>
    </w:p>
    <w:p>
      <w:pPr>
        <w:keepNext w:val="0"/>
        <w:keepLines w:val="0"/>
        <w:widowControl/>
        <w:suppressLineNumbers w:val="0"/>
        <w:spacing w:before="0" w:beforeAutospacing="1" w:after="0" w:afterAutospacing="1" w:line="315" w:lineRule="atLeast"/>
        <w:ind w:left="0" w:right="0" w:firstLine="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2.1.5后勤保障组</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组  长: 陈维民 </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副组长: 黄智</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成  员: 县经信委、县安监局、县公安局、县城乡建委、县环保局、县卫计委、县水务局、饮用水所在乡镇等单位。</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职责：负责饮用水源突发事件的物资供应和交通运输工作。</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实施方案：</w:t>
      </w:r>
    </w:p>
    <w:p>
      <w:pPr>
        <w:keepNext w:val="0"/>
        <w:keepLines w:val="0"/>
        <w:widowControl/>
        <w:suppressLineNumbers w:val="0"/>
        <w:spacing w:before="0" w:beforeAutospacing="1" w:after="0" w:afterAutospacing="1" w:line="315" w:lineRule="atLeast"/>
        <w:ind w:left="0" w:right="0" w:firstLine="12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1.负责物资保障;</w:t>
      </w:r>
    </w:p>
    <w:p>
      <w:pPr>
        <w:keepNext w:val="0"/>
        <w:keepLines w:val="0"/>
        <w:widowControl/>
        <w:suppressLineNumbers w:val="0"/>
        <w:spacing w:before="0" w:beforeAutospacing="1" w:after="0" w:afterAutospacing="1" w:line="315" w:lineRule="atLeast"/>
        <w:ind w:left="0" w:right="0" w:firstLine="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        2.准确统计饮用水源突发环境事件损失情况并上报相关部门。</w:t>
      </w:r>
    </w:p>
    <w:p>
      <w:pPr>
        <w:keepNext w:val="0"/>
        <w:keepLines w:val="0"/>
        <w:widowControl/>
        <w:suppressLineNumbers w:val="0"/>
        <w:spacing w:before="0" w:beforeAutospacing="1" w:after="0" w:afterAutospacing="1" w:line="315" w:lineRule="atLeast"/>
        <w:ind w:left="0" w:right="0" w:firstLine="723"/>
        <w:jc w:val="left"/>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kern w:val="0"/>
          <w:sz w:val="19"/>
          <w:szCs w:val="19"/>
          <w:lang w:val="en-US" w:eastAsia="zh-CN" w:bidi="ar"/>
        </w:rPr>
        <w:t>3预防预警机制</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3．1信息监测与报告</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落实专职人员按岗位要求，预防为主，做好水质水源、管网的监测，建立信息报告制度，确保信息联络畅通。</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3.2预警</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饮用水岗位工作人员为第一责任人,发生灾害后应立即以电话报告公司（水厂）办公室,办公室根据险情等级分别报当地政府或公安、消防、防疫等部门救援。</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3.3预测预警支持系统</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与相关部门建立预警服务系统和相关技术支持平台,便于信息传递及时、高效，做到系统资源共享，运转正常，指挥有力。</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3．4预警级别发布</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根据饮用水源突发环境事件的性质、危害程度、涉及范围，饮用水源突发环境事件的预警分为四级，预警级别由低到高，颜色依次为蓝色、黄色、橙色和红色，根据事态的发展情况和采取措施的效果，预警可以升级、降级或解除。</w:t>
      </w:r>
    </w:p>
    <w:p>
      <w:pPr>
        <w:keepNext w:val="0"/>
        <w:keepLines w:val="0"/>
        <w:widowControl/>
        <w:suppressLineNumbers w:val="0"/>
        <w:spacing w:before="0" w:beforeAutospacing="1" w:after="0" w:afterAutospacing="1" w:line="315" w:lineRule="atLeast"/>
        <w:ind w:left="0" w:right="0" w:firstLine="723"/>
        <w:jc w:val="left"/>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kern w:val="0"/>
          <w:sz w:val="19"/>
          <w:szCs w:val="19"/>
          <w:lang w:val="en-US" w:eastAsia="zh-CN" w:bidi="ar"/>
        </w:rPr>
        <w:t>4应急响应</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4.1分别响应机制</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根据饮用水源突发环境事件的性质、危害程度、涉及范围，饮用水源突发环境事件的应急响应分为特别重大(Ⅰ级响应)、重大（Ⅱ级响应）、较大（Ⅲ级响应）、和一般（Ⅳ级响应)四级。</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接到Ⅳ级饮用水源突发环境事件后,立即启动一般饮用水源突发环境事件应急响应;</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接到Ⅲ级饮用水源突发环境事件后,立即启动较重饮用水源突发环境事件应急响应;</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接到Ⅱ级饮用水源突发环境事件后,立即启动严重饮用水源突发环境事件应急响应;</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接到Ⅰ级饮用水源突发环境事件后,立即启动特别严重饮用水源突发环境事件应急响应。</w:t>
      </w:r>
    </w:p>
    <w:p>
      <w:pPr>
        <w:keepNext w:val="0"/>
        <w:keepLines w:val="0"/>
        <w:widowControl/>
        <w:suppressLineNumbers w:val="0"/>
        <w:spacing w:before="0" w:beforeAutospacing="1" w:after="0" w:afterAutospacing="1" w:line="315" w:lineRule="atLeast"/>
        <w:ind w:left="0" w:right="0" w:firstLine="723"/>
        <w:jc w:val="left"/>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kern w:val="0"/>
          <w:sz w:val="19"/>
          <w:szCs w:val="19"/>
          <w:lang w:val="en-US" w:eastAsia="zh-CN" w:bidi="ar"/>
        </w:rPr>
        <w:t>4．2应急响应程序</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4．2．1Ⅳ级响应时</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接到一般饮用水源突发环境事件后,相关单位应迅速报告当地政府和环保、卫生监督部门，并进行评估，同时制定供水区定时供水方案，按照规定向主管部门报告。</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4．2．2Ⅲ级响应时</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接到较大饮用水源突发环境事件后,相关单位应迅速报告当地政府和环保、卫生监督部门，并进行评估，同时迅速组织开展救治工作，启动应急水源补给供水，并按照规定向县政府报告调查处理情况。</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4．2．3Ⅱ级响应时</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接到重大饮用水源突发环境事件后,相关单位应迅速报告当地政府和环保、卫生监督部门，并进行评估，同时迅速向县应急指挥部请求救援人员赴现场施救，启动应急水源补给供水，分析饮用水源突发环境事件的发展趋势，提出应急处置工作建议，按照规定向市政府或市政府有关部门报告有关情况。</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4．2．4Ⅰ级响应时</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接到特别重大饮用水源突发环境事件后,应急指挥部迅速报告当地政府和环保、卫生监督部门，当地政府应急指挥部救援专家调查确认，并对危害进行综合评估。同时，负责组织和协调专业技术机构开展现场调查和处理，协调落实医疗救治和预防控制措施，启动应急水源补给供水，在上级应急指挥部的统一指挥下，结合实际情况，配合当地政府饮用水源突发环境事件应急处置工作。</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4．3应急人员的安全防护</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现场处置人员应根据不同类型环境事件的特点，配备相应的专业防护装备，采取安全防护措施，严格执行应急人员出入事发现场制度。</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4．4信息发布</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饮用水源突发环境事件发生后，由县应急指挥部指定相关部门通过电视、广播、报刊等公开发布饮用水源突发环境事件的发生、补救方案、现场事故情况，解除社会公众的恐慌，争取社会公众的支持。</w:t>
      </w:r>
    </w:p>
    <w:p>
      <w:pPr>
        <w:keepNext w:val="0"/>
        <w:keepLines w:val="0"/>
        <w:widowControl/>
        <w:suppressLineNumbers w:val="0"/>
        <w:spacing w:before="0" w:beforeAutospacing="1" w:after="0" w:afterAutospacing="1" w:line="315" w:lineRule="atLeast"/>
        <w:ind w:left="0" w:right="0" w:firstLine="723"/>
        <w:jc w:val="left"/>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kern w:val="0"/>
          <w:sz w:val="19"/>
          <w:szCs w:val="19"/>
          <w:lang w:val="en-US" w:eastAsia="zh-CN" w:bidi="ar"/>
        </w:rPr>
        <w:t>4．5应急终止</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4．5．1应急终止的条件</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符合下列条件之一的，即满足应急终止条件：</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（1）事件现场得到控制，事件条件已经消除；</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（2）污染源的泄漏或释放已降至规定限值以内；</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（3）事件所造成的危害已经被彻底消除，无继发可能；</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（4）事件现场的各种专业应急处置行动已无继续的必要；</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（5）采取了必要的防护措施以保证公众免受再次危害，并使事件可能引起的中长期影响趋于合理且尽量低的水平。</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4.5.2应急终止的程序</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（1）经环保、水务、卫生监督部门确认并报请县政府批准；</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（2）应急状态终止后，应根据实际情况，继续进行环境监测和评估工作，直至其他补救措施无需继续进行为止。</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4.5.3应急终止后的行动</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(1)查找总结事件原因,防止类似问题的重复出现;</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(2)根据实践经验,对应急预案进行评估,并及时修订;</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(3)维护、保养应急仪器设备，使之始终保持良好的技术状态。</w:t>
      </w:r>
    </w:p>
    <w:p>
      <w:pPr>
        <w:keepNext w:val="0"/>
        <w:keepLines w:val="0"/>
        <w:widowControl/>
        <w:suppressLineNumbers w:val="0"/>
        <w:spacing w:before="0" w:beforeAutospacing="1" w:after="0" w:afterAutospacing="1" w:line="315" w:lineRule="atLeast"/>
        <w:ind w:left="0" w:right="0" w:firstLine="723"/>
        <w:jc w:val="left"/>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kern w:val="0"/>
          <w:sz w:val="19"/>
          <w:szCs w:val="19"/>
          <w:lang w:val="en-US" w:eastAsia="zh-CN" w:bidi="ar"/>
        </w:rPr>
        <w:t>5应急保障</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饮用水源突发环境事件的处置遵循“预防为主，平战结合”的原则，加强饮用水源突发环境事件的组织建设，饮用水源突发环境事件的监测和预警，加大对突发事故应急处置队伍的建设和技术研究，保证饮用水源突发环境事件应急处置工作的顺利开展。</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5.1资金保障</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原则上由企业自筹,如数额过大,申请政府解决。</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5.2装备保障</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相关部门按照年度预算安排，应购置必要的生活、抢险物资备用。</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5.3通信保障</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建立和完善应急指挥系统,建立通信信息库,配备必要的有线、无线通信器材，确保本预案启动通信畅通。</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5.4人力资源保障</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由县环保局牵头，组建一支环境应急救援队伍,确保饮用水源突发环境事件应急处置工作顺利开展。</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5.5技术保障</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县环保局负责提供技术支持。</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5.6宣传、培训和演练</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5.6.1公众宣传教育</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充分利用“防灾减灾日”“世界地球日”等宣传日，广泛宣传应急法律法规及用水常识、预防灾害常识。</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5.6.2培训</w:t>
      </w:r>
    </w:p>
    <w:p>
      <w:pPr>
        <w:keepNext w:val="0"/>
        <w:keepLines w:val="0"/>
        <w:widowControl/>
        <w:suppressLineNumbers w:val="0"/>
        <w:spacing w:before="0" w:beforeAutospacing="1" w:after="0" w:afterAutospacing="1" w:line="315" w:lineRule="atLeast"/>
        <w:ind w:left="0" w:right="0" w:firstLine="60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定期组织人员参加安全技能培训 ,为应急救援和处置做好人员储备工作。</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5.6.3根据实际情况不定期组织岗位人员业务技能竞赛或演习，使人人掌握应急措施，做到临场不乱。</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6后期处置</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6.1善后处理</w:t>
      </w:r>
    </w:p>
    <w:p>
      <w:pPr>
        <w:keepNext w:val="0"/>
        <w:keepLines w:val="0"/>
        <w:widowControl/>
        <w:suppressLineNumbers w:val="0"/>
        <w:spacing w:before="0" w:beforeAutospacing="1" w:after="0" w:afterAutospacing="1" w:line="315" w:lineRule="atLeast"/>
        <w:ind w:left="0" w:right="0" w:firstLine="72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事故的调查总结由应急指挥部负责，调查结果报请县人民政府审核。并组织对污染物（源）进行清理收集，彻底消除安全隐患。</w:t>
      </w:r>
    </w:p>
    <w:p>
      <w:pPr>
        <w:keepNext w:val="0"/>
        <w:keepLines w:val="0"/>
        <w:widowControl/>
        <w:suppressLineNumbers w:val="0"/>
        <w:spacing w:before="0" w:beforeAutospacing="1" w:after="0" w:afterAutospacing="1" w:line="315" w:lineRule="atLeast"/>
        <w:ind w:left="0" w:right="0" w:firstLine="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 </w:t>
      </w:r>
    </w:p>
    <w:p>
      <w:pPr>
        <w:keepNext w:val="0"/>
        <w:keepLines w:val="0"/>
        <w:widowControl/>
        <w:suppressLineNumbers w:val="0"/>
        <w:spacing w:before="0" w:beforeAutospacing="1" w:after="0" w:afterAutospacing="1" w:line="315" w:lineRule="atLeast"/>
        <w:ind w:left="0" w:right="0" w:firstLine="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19"/>
          <w:szCs w:val="19"/>
          <w:lang w:val="en-US" w:eastAsia="zh-CN" w:bidi="ar"/>
        </w:rPr>
        <w:t> </w:t>
      </w:r>
      <w:r>
        <w:rPr>
          <w:rFonts w:hint="eastAsia" w:ascii="宋体" w:hAnsi="宋体" w:eastAsia="宋体" w:cs="宋体"/>
          <w:i w:val="0"/>
          <w:iCs w:val="0"/>
          <w:caps w:val="0"/>
          <w:color w:val="000000"/>
          <w:spacing w:val="0"/>
          <w:kern w:val="0"/>
          <w:sz w:val="27"/>
          <w:szCs w:val="27"/>
          <w:lang w:val="en-US" w:eastAsia="zh-CN" w:bidi="ar"/>
        </w:rPr>
        <w:t> </w:t>
      </w:r>
    </w:p>
    <w:p>
      <w:pPr>
        <w:keepNext w:val="0"/>
        <w:keepLines w:val="0"/>
        <w:widowControl/>
        <w:suppressLineNumbers w:val="0"/>
        <w:spacing w:before="0" w:beforeAutospacing="1" w:after="0" w:afterAutospacing="1" w:line="315" w:lineRule="atLeast"/>
        <w:ind w:left="0" w:right="0" w:firstLine="0"/>
        <w:jc w:val="left"/>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27"/>
          <w:szCs w:val="27"/>
          <w:lang w:val="en-US" w:eastAsia="zh-CN" w:bidi="ar"/>
        </w:rPr>
        <w:t> </w:t>
      </w:r>
    </w:p>
    <w:p>
      <w:pPr>
        <w:keepNext w:val="0"/>
        <w:keepLines w:val="0"/>
        <w:widowControl/>
        <w:suppressLineNumbers w:val="0"/>
        <w:spacing w:before="0" w:beforeAutospacing="1" w:after="0" w:afterAutospacing="1" w:line="315" w:lineRule="atLeast"/>
        <w:ind w:left="0" w:right="0" w:firstLine="0"/>
        <w:jc w:val="left"/>
        <w:rPr>
          <w:rFonts w:hint="default" w:ascii="sans-serif" w:hAnsi="sans-serif" w:eastAsia="sans-serif" w:cs="sans-serif"/>
          <w:i w:val="0"/>
          <w:iCs w:val="0"/>
          <w:caps w:val="0"/>
          <w:color w:val="000000"/>
          <w:spacing w:val="0"/>
          <w:sz w:val="27"/>
          <w:szCs w:val="27"/>
        </w:rPr>
      </w:pPr>
      <w:r>
        <w:rPr>
          <w:rFonts w:ascii="方正仿宋简体" w:hAnsi="方正仿宋简体" w:eastAsia="方正仿宋简体" w:cs="方正仿宋简体"/>
          <w:i w:val="0"/>
          <w:iCs w:val="0"/>
          <w:caps w:val="0"/>
          <w:color w:val="000000"/>
          <w:spacing w:val="0"/>
          <w:kern w:val="0"/>
          <w:sz w:val="19"/>
          <w:szCs w:val="19"/>
          <w:lang w:val="en-US" w:eastAsia="zh-CN" w:bidi="ar"/>
        </w:rPr>
        <w:t>抄送：</w:t>
      </w:r>
      <w:r>
        <w:rPr>
          <w:rFonts w:hint="default" w:ascii="方正仿宋简体" w:hAnsi="方正仿宋简体" w:eastAsia="方正仿宋简体" w:cs="方正仿宋简体"/>
          <w:i w:val="0"/>
          <w:iCs w:val="0"/>
          <w:caps w:val="0"/>
          <w:color w:val="000000"/>
          <w:spacing w:val="-20"/>
          <w:kern w:val="0"/>
          <w:sz w:val="19"/>
          <w:szCs w:val="19"/>
          <w:lang w:val="en-US" w:eastAsia="zh-CN" w:bidi="ar"/>
        </w:rPr>
        <w:t>县委办，人大办，政协办，纪委，法院，检察院，人武部</w:t>
      </w:r>
      <w:r>
        <w:rPr>
          <w:rFonts w:hint="default" w:ascii="方正仿宋简体" w:hAnsi="方正仿宋简体" w:eastAsia="方正仿宋简体" w:cs="方正仿宋简体"/>
          <w:i w:val="0"/>
          <w:iCs w:val="0"/>
          <w:caps w:val="0"/>
          <w:color w:val="000000"/>
          <w:spacing w:val="0"/>
          <w:kern w:val="0"/>
          <w:sz w:val="19"/>
          <w:szCs w:val="19"/>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方正仿宋简体" w:hAnsi="方正仿宋简体" w:eastAsia="方正仿宋简体" w:cs="方正仿宋简体"/>
          <w:i w:val="0"/>
          <w:iCs w:val="0"/>
          <w:caps w:val="0"/>
          <w:color w:val="000000"/>
          <w:spacing w:val="0"/>
          <w:kern w:val="0"/>
          <w:sz w:val="19"/>
          <w:szCs w:val="19"/>
          <w:bdr w:val="none" w:color="auto" w:sz="0" w:space="0"/>
          <w:lang w:val="en-US" w:eastAsia="zh-CN" w:bidi="ar"/>
        </w:rPr>
        <w:t>秀山土家族苗族自治县人民政府办公室 </w:t>
      </w:r>
      <w:r>
        <w:rPr>
          <w:rFonts w:hint="default" w:ascii="sans-serif" w:hAnsi="sans-serif" w:eastAsia="sans-serif" w:cs="sans-serif"/>
          <w:i w:val="0"/>
          <w:iCs w:val="0"/>
          <w:caps w:val="0"/>
          <w:color w:val="000000"/>
          <w:spacing w:val="0"/>
          <w:kern w:val="0"/>
          <w:sz w:val="19"/>
          <w:szCs w:val="19"/>
          <w:bdr w:val="none" w:color="auto" w:sz="0" w:space="0"/>
          <w:lang w:val="en-US" w:eastAsia="zh-CN" w:bidi="ar"/>
        </w:rPr>
        <w:t> </w:t>
      </w:r>
      <w:r>
        <w:rPr>
          <w:rFonts w:hint="default" w:ascii="方正仿宋简体" w:hAnsi="方正仿宋简体" w:eastAsia="方正仿宋简体" w:cs="方正仿宋简体"/>
          <w:i w:val="0"/>
          <w:iCs w:val="0"/>
          <w:caps w:val="0"/>
          <w:color w:val="000000"/>
          <w:spacing w:val="0"/>
          <w:kern w:val="0"/>
          <w:sz w:val="19"/>
          <w:szCs w:val="19"/>
          <w:bdr w:val="none" w:color="auto" w:sz="0" w:space="0"/>
          <w:lang w:val="en-US" w:eastAsia="zh-CN" w:bidi="ar"/>
        </w:rPr>
        <w:t>   2016年5月11日印发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944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2021-12-13T03:50:04Z</dcterms:created>
  <dc:creator>Administrator</dc:creator>
  <cp:lastModifiedBy>若～寒似雪</cp:lastModifiedBy>
  <dcterms:modified xsi:type="dcterms:W3CDTF">2021-12-13T03:50:15Z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DF336265B5454E928F4DCCC1940BA47D</vt:lpwstr>
  </property>
</Properties>
</file>