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律师和基层法律服务行业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2021年度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考核检查结果公示表</w:t>
      </w:r>
    </w:p>
    <w:tbl>
      <w:tblPr>
        <w:tblStyle w:val="6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3060"/>
        <w:gridCol w:w="2670"/>
        <w:gridCol w:w="1620"/>
        <w:gridCol w:w="885"/>
        <w:gridCol w:w="765"/>
        <w:gridCol w:w="1905"/>
        <w:gridCol w:w="23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7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/>
                <w:bCs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/>
                <w:bCs/>
                <w:sz w:val="28"/>
                <w:szCs w:val="28"/>
                <w:vertAlign w:val="baseline"/>
                <w:lang w:eastAsia="zh-CN"/>
              </w:rPr>
              <w:t>公开事项</w:t>
            </w:r>
          </w:p>
        </w:tc>
        <w:tc>
          <w:tcPr>
            <w:tcW w:w="1024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/>
                <w:bCs/>
                <w:sz w:val="28"/>
                <w:szCs w:val="28"/>
                <w:vertAlign w:val="baseline"/>
                <w:lang w:eastAsia="zh-CN"/>
              </w:rPr>
              <w:t>公开内容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/>
                <w:bCs/>
                <w:sz w:val="28"/>
                <w:szCs w:val="28"/>
                <w:vertAlign w:val="baseline"/>
                <w:lang w:eastAsia="zh-CN"/>
              </w:rPr>
              <w:t>律师事务所、律师执业监督检查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/>
                <w:bCs/>
                <w:sz w:val="28"/>
                <w:szCs w:val="28"/>
                <w:vertAlign w:val="baseline"/>
                <w:lang w:eastAsia="zh-CN"/>
              </w:rPr>
              <w:t>依据</w:t>
            </w:r>
          </w:p>
        </w:tc>
        <w:tc>
          <w:tcPr>
            <w:tcW w:w="25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/>
                <w:bCs/>
                <w:sz w:val="28"/>
                <w:szCs w:val="28"/>
                <w:vertAlign w:val="baseline"/>
                <w:lang w:eastAsia="zh-CN"/>
              </w:rPr>
              <w:t>程序</w:t>
            </w:r>
          </w:p>
        </w:tc>
        <w:tc>
          <w:tcPr>
            <w:tcW w:w="26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/>
                <w:bCs/>
                <w:sz w:val="28"/>
                <w:szCs w:val="28"/>
                <w:vertAlign w:val="baseline"/>
                <w:lang w:eastAsia="zh-CN"/>
              </w:rPr>
              <w:t>内容</w:t>
            </w:r>
          </w:p>
        </w:tc>
        <w:tc>
          <w:tcPr>
            <w:tcW w:w="23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/>
                <w:bCs/>
                <w:sz w:val="28"/>
                <w:szCs w:val="28"/>
                <w:vertAlign w:val="baseline"/>
                <w:lang w:eastAsia="zh-CN"/>
              </w:rPr>
              <w:t>检查结果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  <w:t>重庆恩杜律师事务所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val="en-US" w:eastAsia="zh-CN"/>
              </w:rPr>
              <w:t>《律师法》第四条、《律师事务所执业管理办法》第五条、第七十一条</w:t>
            </w:r>
          </w:p>
        </w:tc>
        <w:tc>
          <w:tcPr>
            <w:tcW w:w="25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  <w:t>实地检查</w:t>
            </w:r>
          </w:p>
        </w:tc>
        <w:tc>
          <w:tcPr>
            <w:tcW w:w="26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4"/>
                <w:lang w:eastAsia="zh-CN"/>
              </w:rPr>
              <w:t>律师事务所统一收案、结案的情况；建立执业管理制度的情况（包括：利益冲突审查制度，业务及档案管理制度，重大疑难案件集体研究制度，律所财务管理制度，律师实习人员管理等）；律师依法办理黑恶势力犯罪案件的情况；律师依法履行代理辩护职责的情况；案件服务质量管理的情况</w:t>
            </w:r>
          </w:p>
        </w:tc>
        <w:tc>
          <w:tcPr>
            <w:tcW w:w="23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  <w:t>未发现违法违规执业行为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  <w:t>重庆博搏律师事务所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楷体_GBK"/>
                <w:sz w:val="28"/>
                <w:szCs w:val="28"/>
                <w:lang w:val="en-US" w:eastAsia="zh-CN"/>
              </w:rPr>
              <w:t>《律师法》第四条、《律师事务所执业管理办法》第五条、第七十一条</w:t>
            </w:r>
          </w:p>
        </w:tc>
        <w:tc>
          <w:tcPr>
            <w:tcW w:w="25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  <w:t>实地检查</w:t>
            </w:r>
          </w:p>
        </w:tc>
        <w:tc>
          <w:tcPr>
            <w:tcW w:w="26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4"/>
                <w:lang w:eastAsia="zh-CN"/>
              </w:rPr>
              <w:t>律师事务所统一收案、结案的情况；建立执业管理制度的情况（包括：利益冲突审查制度，业务及档案管理制度，重大疑难案件集体研究制度，律所财务管理制度，律师实习人员管理等）；律师依法办理黑恶势力犯罪案件的情况；律师依法履行代理辩护职责的情况；案件服务质量管理的情况</w:t>
            </w:r>
          </w:p>
        </w:tc>
        <w:tc>
          <w:tcPr>
            <w:tcW w:w="23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  <w:t>未发现违法违规执业行为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  <w:t>重庆丰固律师事务所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楷体_GBK"/>
                <w:sz w:val="28"/>
                <w:szCs w:val="28"/>
                <w:lang w:val="en-US" w:eastAsia="zh-CN"/>
              </w:rPr>
              <w:t>《律师法》第四条、《律师事务所执业管理办法》第五条、第七十一条</w:t>
            </w:r>
          </w:p>
        </w:tc>
        <w:tc>
          <w:tcPr>
            <w:tcW w:w="25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  <w:t>实地检查</w:t>
            </w:r>
          </w:p>
        </w:tc>
        <w:tc>
          <w:tcPr>
            <w:tcW w:w="26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4"/>
                <w:lang w:eastAsia="zh-CN"/>
              </w:rPr>
              <w:t>律师事务所统一收案、结案的情况；建立执业管理制度的情况（包括：利益冲突审查制度，业务及档案管理制度，重大疑难案件集体研究制度，律所财务管理制度，律师实习人员管理等）；律师依法办理黑恶势力犯罪案件的情况；律师依法履行代理辩护职责的情况；案件服务质量管理的情况</w:t>
            </w:r>
          </w:p>
        </w:tc>
        <w:tc>
          <w:tcPr>
            <w:tcW w:w="23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  <w:t>未发现违法违规执业行为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  <w:t>重庆泽贤律师事务所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楷体_GBK"/>
                <w:sz w:val="28"/>
                <w:szCs w:val="28"/>
                <w:lang w:val="en-US" w:eastAsia="zh-CN"/>
              </w:rPr>
              <w:t>《律师法》第四条、《律师事务所执业管理办法》第五条、第七十一条</w:t>
            </w:r>
          </w:p>
        </w:tc>
        <w:tc>
          <w:tcPr>
            <w:tcW w:w="25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  <w:t>实地检查</w:t>
            </w:r>
          </w:p>
        </w:tc>
        <w:tc>
          <w:tcPr>
            <w:tcW w:w="26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4"/>
                <w:lang w:eastAsia="zh-CN"/>
              </w:rPr>
              <w:t>律师事务所统一收案、结案的情况；建立执业管理制度的情况（包括：利益冲突审查制度，业务及档案管理制度，重大疑难案件集体研究制度，律所财务管理制度，律师实习人员管理等）；律师依法办理黑恶势力犯罪案件的情况；律师依法履行代理辩护职责的情况；案件服务质量管理的情况</w:t>
            </w:r>
          </w:p>
        </w:tc>
        <w:tc>
          <w:tcPr>
            <w:tcW w:w="23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  <w:t>未发现违法违规执业行为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  <w:t>重庆驰源律师事务所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楷体_GBK"/>
                <w:sz w:val="28"/>
                <w:szCs w:val="28"/>
                <w:lang w:val="en-US" w:eastAsia="zh-CN"/>
              </w:rPr>
              <w:t>《律师法》第四条、《律师事务所执业管理办法》第五条、第七十一条</w:t>
            </w:r>
          </w:p>
        </w:tc>
        <w:tc>
          <w:tcPr>
            <w:tcW w:w="25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  <w:t>实地检查</w:t>
            </w:r>
          </w:p>
        </w:tc>
        <w:tc>
          <w:tcPr>
            <w:tcW w:w="26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4"/>
                <w:lang w:eastAsia="zh-CN"/>
              </w:rPr>
              <w:t>律师事务所统一收案、结案的情况；建立执业管理制度的情况（包括：利益冲突审查制度，业务及档案管理制度，重大疑难案件集体研究制度，律所财务管理制度，律师实习人员管理等）；律师依法办理黑恶势力犯罪案件的情况；律师依法履行代理辩护职责的情况；案件服务质量管理的情况</w:t>
            </w:r>
          </w:p>
        </w:tc>
        <w:tc>
          <w:tcPr>
            <w:tcW w:w="23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  <w:t>未发现违法违规执业行为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  <w:t>重庆春雨律师事务所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楷体_GBK"/>
                <w:sz w:val="28"/>
                <w:szCs w:val="28"/>
                <w:lang w:val="en-US" w:eastAsia="zh-CN"/>
              </w:rPr>
              <w:t>《律师法》第四条、《律师事务所执业管理办法》第五条、第七十一条</w:t>
            </w:r>
          </w:p>
        </w:tc>
        <w:tc>
          <w:tcPr>
            <w:tcW w:w="25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  <w:t>实地检查</w:t>
            </w:r>
          </w:p>
        </w:tc>
        <w:tc>
          <w:tcPr>
            <w:tcW w:w="26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4"/>
                <w:lang w:eastAsia="zh-CN"/>
              </w:rPr>
              <w:t>律师事务所统一收案、结案的情况；建立执业管理制度的情况（包括：利益冲突审查制度，业务及档案管理制度，重大疑难案件集体研究制度，律所财务管理制度，律师实习人员管理等）；律师依法办理黑恶势力犯罪案件的情况；律师依法履行代理辩护职责的情况；案件服务质量管理的情况</w:t>
            </w:r>
          </w:p>
        </w:tc>
        <w:tc>
          <w:tcPr>
            <w:tcW w:w="23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  <w:t>未发现违法违规执业行为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  <w:t>重庆群峰律师事务所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楷体_GBK"/>
                <w:sz w:val="28"/>
                <w:szCs w:val="28"/>
                <w:lang w:val="en-US" w:eastAsia="zh-CN"/>
              </w:rPr>
              <w:t>《律师法》第四条、《律师事务所执业管理办法》第五条、第七十一条</w:t>
            </w:r>
          </w:p>
        </w:tc>
        <w:tc>
          <w:tcPr>
            <w:tcW w:w="25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  <w:t>实地检查</w:t>
            </w:r>
          </w:p>
        </w:tc>
        <w:tc>
          <w:tcPr>
            <w:tcW w:w="26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4"/>
                <w:lang w:eastAsia="zh-CN"/>
              </w:rPr>
              <w:t>律师事务所统一收案、结案的情况；建立执业管理制度的情况（包括：利益冲突审查制度，业务及档案管理制度，重大疑难案件集体研究制度，律所财务管理制度，律师实习人员管理等）；律师依法办理黑恶势力犯罪案件的情况；律师依法履行代理辩护职责的情况；案件服务质量管理的情况</w:t>
            </w:r>
          </w:p>
        </w:tc>
        <w:tc>
          <w:tcPr>
            <w:tcW w:w="23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  <w:t>未发现违法违规执业行为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  <w:t>黄修建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  <w:t>《律师法》第四条、《律师执业管理办法》第四条、第五十五条</w:t>
            </w:r>
          </w:p>
        </w:tc>
        <w:tc>
          <w:tcPr>
            <w:tcW w:w="25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  <w:t>实地检查</w:t>
            </w:r>
          </w:p>
        </w:tc>
        <w:tc>
          <w:tcPr>
            <w:tcW w:w="26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4"/>
                <w:lang w:eastAsia="zh-CN"/>
              </w:rPr>
              <w:t>律师依法办理黑恶势力犯罪案件的情况；律师依法履行代理辩护职责的情况；案件服务质量情况。</w:t>
            </w:r>
          </w:p>
        </w:tc>
        <w:tc>
          <w:tcPr>
            <w:tcW w:w="23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  <w:t>未发现违法违规执业行为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  <w:t>陈丹丹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  <w:t>《律师法》第四条、《律师执业管理办法》第四条、第五十五条</w:t>
            </w:r>
          </w:p>
        </w:tc>
        <w:tc>
          <w:tcPr>
            <w:tcW w:w="25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  <w:t>实地检查</w:t>
            </w:r>
          </w:p>
        </w:tc>
        <w:tc>
          <w:tcPr>
            <w:tcW w:w="26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4"/>
                <w:lang w:eastAsia="zh-CN"/>
              </w:rPr>
              <w:t>律师依法办理黑恶势力犯罪案件的情况；律师依法履行代理辩护职责的情况；案件服务质量情况。</w:t>
            </w:r>
          </w:p>
        </w:tc>
        <w:tc>
          <w:tcPr>
            <w:tcW w:w="23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  <w:t>未发现违法违规执业行为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  <w:t>熊珊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  <w:t>《律师法》第四条、《律师执业管理办法》第四条、第五十五条</w:t>
            </w:r>
          </w:p>
        </w:tc>
        <w:tc>
          <w:tcPr>
            <w:tcW w:w="25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  <w:t>实地检查</w:t>
            </w:r>
          </w:p>
        </w:tc>
        <w:tc>
          <w:tcPr>
            <w:tcW w:w="26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4"/>
                <w:lang w:eastAsia="zh-CN"/>
              </w:rPr>
              <w:t>律师依法办理黑恶势力犯罪案件的情况；律师依法履行代理辩护职责的情况；案件服务质量情况。</w:t>
            </w:r>
          </w:p>
        </w:tc>
        <w:tc>
          <w:tcPr>
            <w:tcW w:w="23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  <w:t>未发现违法违规执业行为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  <w:t>彭白丽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  <w:t>《律师法》第四条、《律师执业管理办法》第四条、第五十五条</w:t>
            </w:r>
          </w:p>
        </w:tc>
        <w:tc>
          <w:tcPr>
            <w:tcW w:w="25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  <w:t>实地检查</w:t>
            </w:r>
          </w:p>
        </w:tc>
        <w:tc>
          <w:tcPr>
            <w:tcW w:w="26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4"/>
                <w:lang w:eastAsia="zh-CN"/>
              </w:rPr>
              <w:t>律师依法办理黑恶势力犯罪案件的情况；律师依法履行代理辩护职责的情况；案件服务质量情况。</w:t>
            </w:r>
          </w:p>
        </w:tc>
        <w:tc>
          <w:tcPr>
            <w:tcW w:w="23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  <w:t>未发现违法违规执业行为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  <w:t>李玲莉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  <w:t>《律师法》第四条、《律师执业管理办法》第四条、第五十五条</w:t>
            </w:r>
          </w:p>
        </w:tc>
        <w:tc>
          <w:tcPr>
            <w:tcW w:w="25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  <w:t>实地检查</w:t>
            </w:r>
          </w:p>
        </w:tc>
        <w:tc>
          <w:tcPr>
            <w:tcW w:w="26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4"/>
                <w:lang w:eastAsia="zh-CN"/>
              </w:rPr>
              <w:t>律师依法办理黑恶势力犯罪案件的情况；律师依法履行代理辩护职责的情况；案件服务质量情况。</w:t>
            </w:r>
          </w:p>
        </w:tc>
        <w:tc>
          <w:tcPr>
            <w:tcW w:w="23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  <w:t>未发现违法违规执业行为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val="en-US" w:eastAsia="zh-CN"/>
              </w:rPr>
              <w:t>13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  <w:t>池芳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  <w:t>《律师法》第四条、《律师执业管理办法》第四条、第五十五条</w:t>
            </w:r>
          </w:p>
        </w:tc>
        <w:tc>
          <w:tcPr>
            <w:tcW w:w="25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  <w:t>实地检查</w:t>
            </w:r>
          </w:p>
        </w:tc>
        <w:tc>
          <w:tcPr>
            <w:tcW w:w="26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4"/>
                <w:lang w:eastAsia="zh-CN"/>
              </w:rPr>
              <w:t>律师依法办理黑恶势力犯罪案件的情况；律师依法履行代理辩护职责的情况；案件服务质量情况。</w:t>
            </w:r>
          </w:p>
        </w:tc>
        <w:tc>
          <w:tcPr>
            <w:tcW w:w="23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  <w:t>未发现违法违规执业行为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val="en-US" w:eastAsia="zh-CN"/>
              </w:rPr>
              <w:t>14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  <w:t>刘志强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  <w:t>《律师法》第四条、《律师执业管理办法》第四条、第五十五条</w:t>
            </w:r>
          </w:p>
        </w:tc>
        <w:tc>
          <w:tcPr>
            <w:tcW w:w="25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  <w:t>实地检查</w:t>
            </w:r>
          </w:p>
        </w:tc>
        <w:tc>
          <w:tcPr>
            <w:tcW w:w="26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4"/>
                <w:lang w:eastAsia="zh-CN"/>
              </w:rPr>
              <w:t>律师依法办理黑恶势力犯罪案件的情况；律师依法履行代理辩护职责的情况；案件服务质量情况。</w:t>
            </w:r>
          </w:p>
        </w:tc>
        <w:tc>
          <w:tcPr>
            <w:tcW w:w="23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  <w:t>未发现违法违规执业行为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val="en-US" w:eastAsia="zh-CN"/>
              </w:rPr>
              <w:t>15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  <w:t>田万平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  <w:t>《律师法》第四条、《律师执业管理办法》第四条、第五十五条</w:t>
            </w:r>
          </w:p>
        </w:tc>
        <w:tc>
          <w:tcPr>
            <w:tcW w:w="25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  <w:t>实地检查</w:t>
            </w:r>
          </w:p>
        </w:tc>
        <w:tc>
          <w:tcPr>
            <w:tcW w:w="26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4"/>
                <w:lang w:eastAsia="zh-CN"/>
              </w:rPr>
              <w:t>律师依法办理黑恶势力犯罪案件的情况；律师依法履行代理辩护职责的情况；案件服务质量情况。</w:t>
            </w:r>
          </w:p>
        </w:tc>
        <w:tc>
          <w:tcPr>
            <w:tcW w:w="23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  <w:t>未发现违法违规执业行为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val="en-US" w:eastAsia="zh-CN"/>
              </w:rPr>
              <w:t>16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  <w:t>杨希望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  <w:t>《律师法》第四条、《律师执业管理办法》第四条、第五十五条</w:t>
            </w:r>
          </w:p>
        </w:tc>
        <w:tc>
          <w:tcPr>
            <w:tcW w:w="25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  <w:t>实地检查</w:t>
            </w:r>
          </w:p>
        </w:tc>
        <w:tc>
          <w:tcPr>
            <w:tcW w:w="26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4"/>
                <w:lang w:eastAsia="zh-CN"/>
              </w:rPr>
              <w:t>律师依法办理黑恶势力犯罪案件的情况；律师依法履行代理辩护职责的情况；案件服务质量情况。</w:t>
            </w:r>
          </w:p>
        </w:tc>
        <w:tc>
          <w:tcPr>
            <w:tcW w:w="23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  <w:t>未发现违法违规执业行为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5" w:hRule="atLeast"/>
        </w:trPr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val="en-US" w:eastAsia="zh-CN"/>
              </w:rPr>
              <w:t>17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  <w:t>蒲</w:t>
            </w:r>
            <w:r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  <w:t>丹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  <w:t>《律师法》第四条、《律师执业管理办法》第四条、第五十五条</w:t>
            </w:r>
          </w:p>
        </w:tc>
        <w:tc>
          <w:tcPr>
            <w:tcW w:w="25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  <w:t>《律师法》第四条、《律师执业管理办法》第四条、第五十五条</w:t>
            </w:r>
          </w:p>
        </w:tc>
        <w:tc>
          <w:tcPr>
            <w:tcW w:w="26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sz w:val="28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  <w:t>《律师法》第四条、《律师执业管理办法》第四条、第五十五条</w:t>
            </w:r>
          </w:p>
        </w:tc>
        <w:tc>
          <w:tcPr>
            <w:tcW w:w="23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  <w:t>《律师法》第四条、《律师执业管理办法》第四条、第五十五条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val="en-US" w:eastAsia="zh-CN"/>
              </w:rPr>
              <w:t>18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  <w:t>杨斯棋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  <w:t>《律师法》第四条、《律师执业管理办法》第四条、第五十五条</w:t>
            </w:r>
          </w:p>
        </w:tc>
        <w:tc>
          <w:tcPr>
            <w:tcW w:w="25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  <w:t>实地检查</w:t>
            </w:r>
          </w:p>
        </w:tc>
        <w:tc>
          <w:tcPr>
            <w:tcW w:w="26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4"/>
                <w:lang w:eastAsia="zh-CN"/>
              </w:rPr>
              <w:t>律师依法办理黑恶势力犯罪案件的情况；律师依法履行代理辩护职责的情况；案件服务质量情况。</w:t>
            </w:r>
          </w:p>
        </w:tc>
        <w:tc>
          <w:tcPr>
            <w:tcW w:w="23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  <w:t>未发现违法违规执业行为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val="en-US" w:eastAsia="zh-CN"/>
              </w:rPr>
              <w:t>19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  <w:t>粟加林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  <w:t>《律师法》第四条、《律师执业管理办法》第四条、第五十五条</w:t>
            </w:r>
          </w:p>
        </w:tc>
        <w:tc>
          <w:tcPr>
            <w:tcW w:w="25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  <w:t>实地检查</w:t>
            </w:r>
          </w:p>
        </w:tc>
        <w:tc>
          <w:tcPr>
            <w:tcW w:w="26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4"/>
                <w:lang w:eastAsia="zh-CN"/>
              </w:rPr>
              <w:t>律师依法办理黑恶势力犯罪案件的情况；律师依法履行代理辩护职责的情况；案件服务质量情况。</w:t>
            </w:r>
          </w:p>
        </w:tc>
        <w:tc>
          <w:tcPr>
            <w:tcW w:w="23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  <w:t>未发现违法违规执业行为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val="en-US" w:eastAsia="zh-CN"/>
              </w:rPr>
              <w:t>20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  <w:t>王</w:t>
            </w:r>
            <w:r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  <w:t>利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  <w:t>《律师法》第四条、《律师执业管理办法》第四条、第五十五条</w:t>
            </w:r>
          </w:p>
        </w:tc>
        <w:tc>
          <w:tcPr>
            <w:tcW w:w="25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  <w:t>实地检查</w:t>
            </w:r>
          </w:p>
        </w:tc>
        <w:tc>
          <w:tcPr>
            <w:tcW w:w="26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4"/>
                <w:lang w:eastAsia="zh-CN"/>
              </w:rPr>
              <w:t>律师依法办理黑恶势力犯罪案件的情况；律师依法履行代理辩护职责的情况；案件服务质量情况。</w:t>
            </w:r>
          </w:p>
        </w:tc>
        <w:tc>
          <w:tcPr>
            <w:tcW w:w="23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  <w:t>未发现违法违规执业行为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val="en-US" w:eastAsia="zh-CN"/>
              </w:rPr>
              <w:t>21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  <w:t>张</w:t>
            </w:r>
            <w:r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  <w:t>俊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  <w:t>《律师法》第四条、《律师执业管理办法》第四条、第五十五条</w:t>
            </w:r>
          </w:p>
        </w:tc>
        <w:tc>
          <w:tcPr>
            <w:tcW w:w="25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  <w:t>实地检查</w:t>
            </w:r>
          </w:p>
        </w:tc>
        <w:tc>
          <w:tcPr>
            <w:tcW w:w="26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4"/>
                <w:lang w:eastAsia="zh-CN"/>
              </w:rPr>
              <w:t>律师依法办理黑恶势力犯罪案件的情况；律师依法履行代理辩护职责的情况；案件服务质量情况。</w:t>
            </w:r>
          </w:p>
        </w:tc>
        <w:tc>
          <w:tcPr>
            <w:tcW w:w="23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  <w:t>未发现违法违规执业行为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val="en-US" w:eastAsia="zh-CN"/>
              </w:rPr>
              <w:t>22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  <w:t>周</w:t>
            </w:r>
            <w:r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  <w:t>鑫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  <w:t>《律师法》第四条、《律师执业管理办法》第四条、第五十五条</w:t>
            </w:r>
          </w:p>
        </w:tc>
        <w:tc>
          <w:tcPr>
            <w:tcW w:w="25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  <w:t>《律师法》第四条、《律师执业管理办法》第四条、第五十五条</w:t>
            </w:r>
          </w:p>
        </w:tc>
        <w:tc>
          <w:tcPr>
            <w:tcW w:w="26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sz w:val="28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  <w:t>《律师法》第四条、《律师执业管理办法》第四条、第五十五条</w:t>
            </w:r>
          </w:p>
        </w:tc>
        <w:tc>
          <w:tcPr>
            <w:tcW w:w="23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  <w:t>《律师法》第四条、《律师执业管理办法》第四条、第五十五条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val="en-US" w:eastAsia="zh-CN"/>
              </w:rPr>
              <w:t>23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  <w:t>谭仕刚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  <w:t>《律师法》第四条、《律师执业管理办法》第四条、第五十五条</w:t>
            </w:r>
          </w:p>
        </w:tc>
        <w:tc>
          <w:tcPr>
            <w:tcW w:w="25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  <w:t>《律师法》第四条、《律师执业管理办法》第四条、第五十五条</w:t>
            </w:r>
          </w:p>
        </w:tc>
        <w:tc>
          <w:tcPr>
            <w:tcW w:w="26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sz w:val="28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  <w:t>《律师法》第四条、《律师执业管理办法》第四条、第五十五条</w:t>
            </w:r>
          </w:p>
        </w:tc>
        <w:tc>
          <w:tcPr>
            <w:tcW w:w="23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  <w:t>《律师法》第四条、《律师执业管理办法》第四条、第五十五条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val="en-US" w:eastAsia="zh-CN"/>
              </w:rPr>
              <w:t>24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  <w:t>杨</w:t>
            </w:r>
            <w:r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  <w:t>非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  <w:t>《律师法》第四条、《律师执业管理办法》第四条、第五十五条</w:t>
            </w:r>
          </w:p>
        </w:tc>
        <w:tc>
          <w:tcPr>
            <w:tcW w:w="25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  <w:t>《律师法》第四条、《律师执业管理办法》第四条、第五十五条</w:t>
            </w:r>
          </w:p>
        </w:tc>
        <w:tc>
          <w:tcPr>
            <w:tcW w:w="26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sz w:val="28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  <w:t>《律师法》第四条、《律师执业管理办法》第四条、第五十五条</w:t>
            </w:r>
          </w:p>
        </w:tc>
        <w:tc>
          <w:tcPr>
            <w:tcW w:w="23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  <w:t>《律师法》第四条、《律师执业管理办法》第四条、第五十五条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val="en-US" w:eastAsia="zh-CN"/>
              </w:rPr>
              <w:t>25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  <w:t>陈娟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  <w:t>《律师法》第四条、《律师执业管理办法》第四条、第五十五条</w:t>
            </w:r>
          </w:p>
        </w:tc>
        <w:tc>
          <w:tcPr>
            <w:tcW w:w="25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  <w:t>实地检查</w:t>
            </w:r>
          </w:p>
        </w:tc>
        <w:tc>
          <w:tcPr>
            <w:tcW w:w="26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4"/>
                <w:lang w:eastAsia="zh-CN"/>
              </w:rPr>
              <w:t>律师依法办理黑恶势力犯罪案件的情况；律师依法履行代理辩护职责的情况；案件服务质量情况。</w:t>
            </w:r>
          </w:p>
        </w:tc>
        <w:tc>
          <w:tcPr>
            <w:tcW w:w="23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  <w:t>未发现违法违规执业行为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val="en-US" w:eastAsia="zh-CN"/>
              </w:rPr>
              <w:t>26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  <w:t>陈煦锋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  <w:t>《律师法》第四条、《律师执业管理办法》第四条、第五十五条</w:t>
            </w:r>
          </w:p>
        </w:tc>
        <w:tc>
          <w:tcPr>
            <w:tcW w:w="25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  <w:t>实地检查</w:t>
            </w:r>
          </w:p>
        </w:tc>
        <w:tc>
          <w:tcPr>
            <w:tcW w:w="26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4"/>
                <w:lang w:eastAsia="zh-CN"/>
              </w:rPr>
              <w:t>律师依法办理黑恶势力犯罪案件的情况；律师依法履行代理辩护职责的情况；案件服务质量情况。</w:t>
            </w:r>
          </w:p>
        </w:tc>
        <w:tc>
          <w:tcPr>
            <w:tcW w:w="23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  <w:t>未发现违法违规执业行为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val="en-US" w:eastAsia="zh-CN"/>
              </w:rPr>
              <w:t>27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  <w:t>罗思思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  <w:t>《律师法》第四条、《律师执业管理办法》第四条、第五十五条</w:t>
            </w:r>
          </w:p>
        </w:tc>
        <w:tc>
          <w:tcPr>
            <w:tcW w:w="25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  <w:t>实地检查</w:t>
            </w:r>
          </w:p>
        </w:tc>
        <w:tc>
          <w:tcPr>
            <w:tcW w:w="26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4"/>
                <w:lang w:eastAsia="zh-CN"/>
              </w:rPr>
              <w:t>律师依法办理黑恶势力犯罪案件的情况；律师依法履行代理辩护职责的情况；案件服务质量情况。</w:t>
            </w:r>
          </w:p>
        </w:tc>
        <w:tc>
          <w:tcPr>
            <w:tcW w:w="23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  <w:t>未发现违法违规执业行为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val="en-US" w:eastAsia="zh-CN"/>
              </w:rPr>
              <w:t>28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  <w:t>刘秦飞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  <w:t>《律师法》第四条、《律师执业管理办法》第四条、第五十五条</w:t>
            </w:r>
          </w:p>
        </w:tc>
        <w:tc>
          <w:tcPr>
            <w:tcW w:w="25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  <w:t>实地检查</w:t>
            </w:r>
          </w:p>
        </w:tc>
        <w:tc>
          <w:tcPr>
            <w:tcW w:w="26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4"/>
                <w:lang w:eastAsia="zh-CN"/>
              </w:rPr>
              <w:t>律师依法办理黑恶势力犯罪案件的情况；律师依法履行代理辩护职责的情况；案件服务质量情况。</w:t>
            </w:r>
          </w:p>
        </w:tc>
        <w:tc>
          <w:tcPr>
            <w:tcW w:w="23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  <w:t>未发现违法违规执业行为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val="en-US" w:eastAsia="zh-CN"/>
              </w:rPr>
              <w:t>29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  <w:t>彭文芳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  <w:t>《律师法》第四条、《律师执业管理办法》第四条、第五十五条</w:t>
            </w:r>
          </w:p>
        </w:tc>
        <w:tc>
          <w:tcPr>
            <w:tcW w:w="25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  <w:t>实地检查</w:t>
            </w:r>
          </w:p>
        </w:tc>
        <w:tc>
          <w:tcPr>
            <w:tcW w:w="26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4"/>
                <w:lang w:eastAsia="zh-CN"/>
              </w:rPr>
              <w:t>律师依法办理黑恶势力犯罪案件的情况；律师依法履行代理辩护职责的情况；案件服务质量情况。</w:t>
            </w:r>
          </w:p>
        </w:tc>
        <w:tc>
          <w:tcPr>
            <w:tcW w:w="23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  <w:t>未发现违法违规执业行为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val="en-US" w:eastAsia="zh-CN"/>
              </w:rPr>
              <w:t>30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  <w:t>罗运鹏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  <w:t>《律师法》第四条、《律师执业管理办法》第四条、第五十五条</w:t>
            </w:r>
          </w:p>
        </w:tc>
        <w:tc>
          <w:tcPr>
            <w:tcW w:w="25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  <w:t>《律师法》第四条、《律师执业管理办法》第四条、第五十五条</w:t>
            </w:r>
          </w:p>
        </w:tc>
        <w:tc>
          <w:tcPr>
            <w:tcW w:w="26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sz w:val="28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  <w:t>《律师法》第四条、《律师执业管理办法》第四条、第五十五条</w:t>
            </w:r>
          </w:p>
        </w:tc>
        <w:tc>
          <w:tcPr>
            <w:tcW w:w="23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  <w:t>《律师法》第四条、《律师执业管理办法》第四条、第五十五条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val="en-US" w:eastAsia="zh-CN"/>
              </w:rPr>
              <w:t>31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  <w:t>田</w:t>
            </w:r>
            <w:r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  <w:t>亚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  <w:t>《律师法》第四条、《律师执业管理办法》第四条、第五十五条</w:t>
            </w:r>
          </w:p>
        </w:tc>
        <w:tc>
          <w:tcPr>
            <w:tcW w:w="25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  <w:t>《律师法》第四条、《律师执业管理办法》第四条、第五十五条</w:t>
            </w:r>
          </w:p>
        </w:tc>
        <w:tc>
          <w:tcPr>
            <w:tcW w:w="26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sz w:val="28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  <w:t>《律师法》第四条、《律师执业管理办法》第四条、第五十五条</w:t>
            </w:r>
          </w:p>
        </w:tc>
        <w:tc>
          <w:tcPr>
            <w:tcW w:w="23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  <w:t>《律师法》第四条、《律师执业管理办法》第四条、第五十五条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val="en-US" w:eastAsia="zh-CN"/>
              </w:rPr>
              <w:t>32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  <w:t>陈雪琴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  <w:t>《律师法》第四条、《律师执业管理办法》第四条、第五十五条</w:t>
            </w:r>
          </w:p>
        </w:tc>
        <w:tc>
          <w:tcPr>
            <w:tcW w:w="25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  <w:t>《律师法》第四条、《律师执业管理办法》第四条、第五十五条</w:t>
            </w:r>
          </w:p>
        </w:tc>
        <w:tc>
          <w:tcPr>
            <w:tcW w:w="26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  <w:t>《律师法》第四条、《律师执业管理办法》第四条、第五十五条</w:t>
            </w:r>
          </w:p>
        </w:tc>
        <w:tc>
          <w:tcPr>
            <w:tcW w:w="23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  <w:t>《律师法》第四条、《律师执业管理办法》第四条、第五十五条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val="en-US" w:eastAsia="zh-CN"/>
              </w:rPr>
              <w:t>33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  <w:t>徐文青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  <w:t>《律师法》第四条、《律师执业管理办法》第四条、第五十五条</w:t>
            </w:r>
          </w:p>
        </w:tc>
        <w:tc>
          <w:tcPr>
            <w:tcW w:w="25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  <w:t>《律师法》第四条、《律师执业管理办法》第四条、第五十五条</w:t>
            </w:r>
          </w:p>
        </w:tc>
        <w:tc>
          <w:tcPr>
            <w:tcW w:w="26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sz w:val="28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  <w:t>《律师法》第四条、《律师执业管理办法》第四条、第五十五条</w:t>
            </w:r>
          </w:p>
        </w:tc>
        <w:tc>
          <w:tcPr>
            <w:tcW w:w="23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  <w:t>《律师法》第四条、《律师执业管理办法》第四条、第五十五条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val="en-US" w:eastAsia="zh-CN"/>
              </w:rPr>
              <w:t>34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  <w:t>易</w:t>
            </w:r>
            <w:r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  <w:t>光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  <w:t>《律师法》第四条、《律师执业管理办法》第四条、第五十五条</w:t>
            </w:r>
          </w:p>
        </w:tc>
        <w:tc>
          <w:tcPr>
            <w:tcW w:w="25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  <w:t>实地检查</w:t>
            </w:r>
          </w:p>
        </w:tc>
        <w:tc>
          <w:tcPr>
            <w:tcW w:w="26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4"/>
                <w:lang w:eastAsia="zh-CN"/>
              </w:rPr>
              <w:t>律师依法办理黑恶势力犯罪案件的情况；律师依法履行代理辩护职责的情况；案件服务质量情况。</w:t>
            </w:r>
          </w:p>
        </w:tc>
        <w:tc>
          <w:tcPr>
            <w:tcW w:w="23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  <w:t>未发现违法违规执业行为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val="en-US" w:eastAsia="zh-CN"/>
              </w:rPr>
              <w:t>35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  <w:t>刘婷婷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  <w:t>《律师法》第四条、《律师执业管理办法》第四条、第五十五条</w:t>
            </w:r>
          </w:p>
        </w:tc>
        <w:tc>
          <w:tcPr>
            <w:tcW w:w="25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  <w:t>实地检查</w:t>
            </w:r>
          </w:p>
        </w:tc>
        <w:tc>
          <w:tcPr>
            <w:tcW w:w="26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4"/>
                <w:lang w:eastAsia="zh-CN"/>
              </w:rPr>
              <w:t>律师依法办理黑恶势力犯罪案件的情况；律师依法履行代理辩护职责的情况；案件服务质量情况。</w:t>
            </w:r>
          </w:p>
        </w:tc>
        <w:tc>
          <w:tcPr>
            <w:tcW w:w="23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  <w:t>未发现违法违规执业行为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val="en-US" w:eastAsia="zh-CN"/>
              </w:rPr>
              <w:t>36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  <w:t>吴远君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  <w:t>《律师法》第四条、《律师执业管理办法》第四条、第五十五条</w:t>
            </w:r>
          </w:p>
        </w:tc>
        <w:tc>
          <w:tcPr>
            <w:tcW w:w="25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  <w:t>实地检查</w:t>
            </w:r>
          </w:p>
        </w:tc>
        <w:tc>
          <w:tcPr>
            <w:tcW w:w="26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4"/>
                <w:lang w:eastAsia="zh-CN"/>
              </w:rPr>
              <w:t>律师依法办理黑恶势力犯罪案件的情况；律师依法履行代理辩护职责的情况；案件服务质量情况。</w:t>
            </w:r>
          </w:p>
        </w:tc>
        <w:tc>
          <w:tcPr>
            <w:tcW w:w="23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  <w:t>未发现违法违规执业行为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val="en-US" w:eastAsia="zh-CN"/>
              </w:rPr>
              <w:t>37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  <w:t>吴国民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  <w:t>《律师法》第四条、《律师执业管理办法》第四条、第五十五条</w:t>
            </w:r>
          </w:p>
        </w:tc>
        <w:tc>
          <w:tcPr>
            <w:tcW w:w="25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  <w:t>实地检查</w:t>
            </w:r>
          </w:p>
        </w:tc>
        <w:tc>
          <w:tcPr>
            <w:tcW w:w="26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4"/>
                <w:lang w:eastAsia="zh-CN"/>
              </w:rPr>
              <w:t>律师依法办理黑恶势力犯罪案件的情况；律师依法履行代理辩护职责的情况；案件服务质量情况。</w:t>
            </w:r>
          </w:p>
        </w:tc>
        <w:tc>
          <w:tcPr>
            <w:tcW w:w="23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  <w:t>未发现违法违规执业行为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val="en-US" w:eastAsia="zh-CN"/>
              </w:rPr>
              <w:t>38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  <w:t>李永洪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  <w:t>《律师法》第四条、《律师执业管理办法》第四条、第五十五条</w:t>
            </w:r>
          </w:p>
        </w:tc>
        <w:tc>
          <w:tcPr>
            <w:tcW w:w="25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  <w:t>实地检查</w:t>
            </w:r>
          </w:p>
        </w:tc>
        <w:tc>
          <w:tcPr>
            <w:tcW w:w="26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4"/>
                <w:lang w:eastAsia="zh-CN"/>
              </w:rPr>
              <w:t>律师依法办理黑恶势力犯罪案件的情况；律师依法履行代理辩护职责的情况；案件服务质量情况。</w:t>
            </w:r>
          </w:p>
        </w:tc>
        <w:tc>
          <w:tcPr>
            <w:tcW w:w="23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  <w:t>未发现违法违规执业行为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val="en-US" w:eastAsia="zh-CN"/>
              </w:rPr>
              <w:t>39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  <w:t>蒲相屹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  <w:t>《律师法》第四条、《律师执业管理办法》第四条、第五十五条</w:t>
            </w:r>
          </w:p>
        </w:tc>
        <w:tc>
          <w:tcPr>
            <w:tcW w:w="25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  <w:t>实地检查</w:t>
            </w:r>
          </w:p>
        </w:tc>
        <w:tc>
          <w:tcPr>
            <w:tcW w:w="26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4"/>
                <w:lang w:eastAsia="zh-CN"/>
              </w:rPr>
              <w:t>律师依法办理黑恶势力犯罪案件的情况；律师依法履行代理辩护职责的情况；案件服务质量情况。</w:t>
            </w:r>
          </w:p>
        </w:tc>
        <w:tc>
          <w:tcPr>
            <w:tcW w:w="23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  <w:t>未发现违法违规执业行为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val="en-US" w:eastAsia="zh-CN"/>
              </w:rPr>
              <w:t>40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  <w:t>刘彪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  <w:t>《律师法》第四条、《律师执业管理办法》第四条、第五十五条</w:t>
            </w:r>
          </w:p>
        </w:tc>
        <w:tc>
          <w:tcPr>
            <w:tcW w:w="25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  <w:t>实地检查</w:t>
            </w:r>
          </w:p>
        </w:tc>
        <w:tc>
          <w:tcPr>
            <w:tcW w:w="26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4"/>
                <w:lang w:eastAsia="zh-CN"/>
              </w:rPr>
              <w:t>律师依法办理黑恶势力犯罪案件的情况；律师依法履行代理辩护职责的情况；案件服务质量情况。</w:t>
            </w:r>
          </w:p>
        </w:tc>
        <w:tc>
          <w:tcPr>
            <w:tcW w:w="23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  <w:t>未发现违法违规执业行为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val="en-US" w:eastAsia="zh-CN"/>
              </w:rPr>
              <w:t>41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  <w:t>敖朝生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  <w:t>《律师法》第四条、《律师执业管理办法》第四条、第五十五条</w:t>
            </w:r>
          </w:p>
        </w:tc>
        <w:tc>
          <w:tcPr>
            <w:tcW w:w="25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  <w:t>实地检查</w:t>
            </w:r>
          </w:p>
        </w:tc>
        <w:tc>
          <w:tcPr>
            <w:tcW w:w="26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4"/>
                <w:lang w:eastAsia="zh-CN"/>
              </w:rPr>
              <w:t>律师依法办理黑恶势力犯罪案件的情况；律师依法履行代理辩护职责的情况；案件服务质量情况。</w:t>
            </w:r>
          </w:p>
        </w:tc>
        <w:tc>
          <w:tcPr>
            <w:tcW w:w="23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  <w:t>未发现违法违规执业行为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val="en-US" w:eastAsia="zh-CN"/>
              </w:rPr>
              <w:t>42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  <w:t>张</w:t>
            </w:r>
            <w:r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  <w:t>贤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  <w:t>《律师法》第四条、《律师执业管理办法》第四条、第五十五条</w:t>
            </w:r>
          </w:p>
        </w:tc>
        <w:tc>
          <w:tcPr>
            <w:tcW w:w="25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  <w:t>《律师法》第四条、《律师执业管理办法》第四条、第五十五条</w:t>
            </w:r>
          </w:p>
        </w:tc>
        <w:tc>
          <w:tcPr>
            <w:tcW w:w="26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sz w:val="28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  <w:t>《律师法》第四条、《律师执业管理办法》第四条、第五十五条</w:t>
            </w:r>
          </w:p>
        </w:tc>
        <w:tc>
          <w:tcPr>
            <w:tcW w:w="23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  <w:t>《律师法》第四条、《律师执业管理办法》第四条、第五十五条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val="en-US" w:eastAsia="zh-CN"/>
              </w:rPr>
              <w:t>43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  <w:t>伍沐川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  <w:t>《律师法》第四条、《律师执业管理办法》第四条、第五十五条</w:t>
            </w:r>
          </w:p>
        </w:tc>
        <w:tc>
          <w:tcPr>
            <w:tcW w:w="25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  <w:t>实地检查</w:t>
            </w:r>
          </w:p>
        </w:tc>
        <w:tc>
          <w:tcPr>
            <w:tcW w:w="26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4"/>
                <w:lang w:eastAsia="zh-CN"/>
              </w:rPr>
              <w:t>律师依法办理黑恶势力犯罪案件的情况；律师依法履行代理辩护职责的情况；案件服务质量情况。</w:t>
            </w:r>
          </w:p>
        </w:tc>
        <w:tc>
          <w:tcPr>
            <w:tcW w:w="23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  <w:t>未发现违法违规执业行为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val="en-US" w:eastAsia="zh-CN"/>
              </w:rPr>
              <w:t>44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  <w:t>姚燕华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  <w:t>《律师法》第四条、《律师执业管理办法》第四条、第五十五条</w:t>
            </w:r>
          </w:p>
        </w:tc>
        <w:tc>
          <w:tcPr>
            <w:tcW w:w="25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  <w:t>实地检查</w:t>
            </w:r>
          </w:p>
        </w:tc>
        <w:tc>
          <w:tcPr>
            <w:tcW w:w="26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4"/>
                <w:lang w:eastAsia="zh-CN"/>
              </w:rPr>
              <w:t>律师依法办理黑恶势力犯罪案件的情况；律师依法履行代理辩护职责的情况；案件服务质量情况。</w:t>
            </w:r>
          </w:p>
        </w:tc>
        <w:tc>
          <w:tcPr>
            <w:tcW w:w="23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  <w:t>未发现违法违规执业行为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val="en-US" w:eastAsia="zh-CN"/>
              </w:rPr>
              <w:t>45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  <w:t>程芳红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  <w:t>《律师法》第四条、《律师执业管理办法》第四条、第五十五条</w:t>
            </w:r>
          </w:p>
        </w:tc>
        <w:tc>
          <w:tcPr>
            <w:tcW w:w="25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  <w:t>《律师法》第四条、《律师执业管理办法》第四条、第五十五条</w:t>
            </w:r>
          </w:p>
        </w:tc>
        <w:tc>
          <w:tcPr>
            <w:tcW w:w="26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sz w:val="28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  <w:t>《律师法》第四条、《律师执业管理办法》第四条、第五十五条</w:t>
            </w:r>
          </w:p>
        </w:tc>
        <w:tc>
          <w:tcPr>
            <w:tcW w:w="23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  <w:t>《律师法》第四条、《律师执业管理办法》第四条、第五十五条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val="en-US" w:eastAsia="zh-CN"/>
              </w:rPr>
              <w:t>46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  <w:t>张怀文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  <w:t>《律师法》第四条、《律师执业管理办法》第四条、第五十五条</w:t>
            </w:r>
          </w:p>
        </w:tc>
        <w:tc>
          <w:tcPr>
            <w:tcW w:w="25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  <w:t>《律师法》第四条、《律师执业管理办法》第四条、第五十五条</w:t>
            </w:r>
          </w:p>
        </w:tc>
        <w:tc>
          <w:tcPr>
            <w:tcW w:w="26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  <w:t>《律师法》第四条、《律师执业管理办法》第四条、第五十五条</w:t>
            </w:r>
          </w:p>
        </w:tc>
        <w:tc>
          <w:tcPr>
            <w:tcW w:w="23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  <w:t>《律师法》第四条、《律师执业管理办法》第四条、第五十五条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val="en-US" w:eastAsia="zh-CN"/>
              </w:rPr>
              <w:t>47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  <w:t>杨昌成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  <w:t>《律师法》第四条、《律师执业管理办法》第四条、第五十五条</w:t>
            </w:r>
          </w:p>
        </w:tc>
        <w:tc>
          <w:tcPr>
            <w:tcW w:w="25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  <w:t>《律师法》第四条、《律师执业管理办法》第四条、第五十五条</w:t>
            </w:r>
          </w:p>
        </w:tc>
        <w:tc>
          <w:tcPr>
            <w:tcW w:w="26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  <w:t>《律师法》第四条、《律师执业管理办法》第四条、第五十五条</w:t>
            </w:r>
          </w:p>
        </w:tc>
        <w:tc>
          <w:tcPr>
            <w:tcW w:w="23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  <w:t>《律师法》第四条、《律师执业管理办法》第四条、第五十五条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val="en-US" w:eastAsia="zh-CN"/>
              </w:rPr>
              <w:t>48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  <w:t>唐思晴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  <w:t>《律师法》第四条、《律师执业管理办法》第四条、第五十五条</w:t>
            </w:r>
          </w:p>
        </w:tc>
        <w:tc>
          <w:tcPr>
            <w:tcW w:w="25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  <w:t>《律师法》第四条、《律师执业管理办法》第四条、第五十五条</w:t>
            </w:r>
          </w:p>
        </w:tc>
        <w:tc>
          <w:tcPr>
            <w:tcW w:w="26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  <w:t>《律师法》第四条、《律师执业管理办法》第四条、第五十五条</w:t>
            </w:r>
          </w:p>
        </w:tc>
        <w:tc>
          <w:tcPr>
            <w:tcW w:w="23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  <w:t>《律师法》第四条、《律师执业管理办法》第四条、第五十五条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val="en-US" w:eastAsia="zh-CN"/>
              </w:rPr>
              <w:t>49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  <w:t>吕春亮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  <w:t>《律师法》第四条、《律师执业管理办法》第四条、第五十五条</w:t>
            </w:r>
          </w:p>
        </w:tc>
        <w:tc>
          <w:tcPr>
            <w:tcW w:w="25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  <w:t>《律师法》第四条、《律师执业管理办法》第四条、第五十五条</w:t>
            </w:r>
          </w:p>
        </w:tc>
        <w:tc>
          <w:tcPr>
            <w:tcW w:w="26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  <w:t>《律师法》第四条、《律师执业管理办法》第四条、第五十五条</w:t>
            </w:r>
          </w:p>
        </w:tc>
        <w:tc>
          <w:tcPr>
            <w:tcW w:w="23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  <w:t>《律师法》第四条、《律师执业管理办法》第四条、第五十五条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5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6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3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  <w:t>公开事项</w:t>
            </w:r>
          </w:p>
        </w:tc>
        <w:tc>
          <w:tcPr>
            <w:tcW w:w="1024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  <w:t>公开内容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  <w:t>基层法律服务所、基层法律服务工作者执业监督检查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  <w:t>依据</w:t>
            </w:r>
          </w:p>
        </w:tc>
        <w:tc>
          <w:tcPr>
            <w:tcW w:w="25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  <w:t>程序</w:t>
            </w:r>
          </w:p>
        </w:tc>
        <w:tc>
          <w:tcPr>
            <w:tcW w:w="26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  <w:t>内容</w:t>
            </w:r>
          </w:p>
        </w:tc>
        <w:tc>
          <w:tcPr>
            <w:tcW w:w="23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  <w:t>检查结果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0" w:hRule="atLeast"/>
        </w:trPr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val="en-US" w:eastAsia="zh-CN"/>
              </w:rPr>
              <w:t>秀山县城关法律服务所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4"/>
                <w:lang w:val="en-US" w:eastAsia="zh-CN"/>
              </w:rPr>
              <w:t>《基层法律服务所管理办法》</w:t>
            </w:r>
          </w:p>
        </w:tc>
        <w:tc>
          <w:tcPr>
            <w:tcW w:w="25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  <w:t>实地检查</w:t>
            </w:r>
          </w:p>
        </w:tc>
        <w:tc>
          <w:tcPr>
            <w:tcW w:w="26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4"/>
                <w:lang w:eastAsia="zh-CN"/>
              </w:rPr>
              <w:t>基层法律服务所统一收案、结案的情况；建立执业管理制度的情况；基层法律服务工作者依法履行代理职责的情况；案件服务质量管理的情况。其中，建立执业管理制度的情况包括：利益冲突审查制度，业务及档案管理制度，重大疑难案件集体研究制度，财务管理制度，执业人员和实习人员管理等。</w:t>
            </w:r>
          </w:p>
        </w:tc>
        <w:tc>
          <w:tcPr>
            <w:tcW w:w="23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  <w:t>未发现违法违规执业行为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  <w:t>秀山县城镇法律服务所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4"/>
                <w:lang w:val="en-US" w:eastAsia="zh-CN"/>
              </w:rPr>
              <w:t>《基层法律服务所管理办法》</w:t>
            </w:r>
          </w:p>
        </w:tc>
        <w:tc>
          <w:tcPr>
            <w:tcW w:w="25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  <w:t>实地检查</w:t>
            </w:r>
          </w:p>
        </w:tc>
        <w:tc>
          <w:tcPr>
            <w:tcW w:w="26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4"/>
                <w:lang w:eastAsia="zh-CN"/>
              </w:rPr>
              <w:t>基层法律服务所统一收案、结案的情况；建立执业管理制度的情况；基层法律服务工作者依法履行代理职责的情况；案件服务质量管理的情况。其中，建立执业管理制度的情况包括：利益冲突审查制度，业务及档案管理制度，重大疑难案件集体研究制度，财务管理制度，执业人员和实习人员管理等。</w:t>
            </w:r>
          </w:p>
        </w:tc>
        <w:tc>
          <w:tcPr>
            <w:tcW w:w="23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  <w:t>未发现违法违规执业行为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  <w:t>秀山县中和法律服务所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4"/>
                <w:lang w:val="en-US" w:eastAsia="zh-CN"/>
              </w:rPr>
              <w:t>《基层法律服务所管理办法》</w:t>
            </w:r>
          </w:p>
        </w:tc>
        <w:tc>
          <w:tcPr>
            <w:tcW w:w="25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  <w:t>实地检查</w:t>
            </w:r>
          </w:p>
        </w:tc>
        <w:tc>
          <w:tcPr>
            <w:tcW w:w="26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4"/>
                <w:lang w:eastAsia="zh-CN"/>
              </w:rPr>
              <w:t>基层法律服务所统一收案、结案的情况；建立执业管理制度的情况；基层法律服务工作者依法履行代理职责的情况；案件服务质量管理的情况。其中，建立执业管理制度的情况包括：利益冲突审查制度，业务及档案管理制度，重大疑难案件集体研究制度，财务管理制度，执业人员和实习人员管理等。</w:t>
            </w:r>
          </w:p>
        </w:tc>
        <w:tc>
          <w:tcPr>
            <w:tcW w:w="23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  <w:t>未发现违法违规执业行为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  <w:t>秀山县龙池法律服务所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4"/>
                <w:lang w:val="en-US" w:eastAsia="zh-CN"/>
              </w:rPr>
              <w:t>《基层法律服务所管理办法》</w:t>
            </w:r>
          </w:p>
        </w:tc>
        <w:tc>
          <w:tcPr>
            <w:tcW w:w="25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  <w:t>实地检查</w:t>
            </w:r>
          </w:p>
        </w:tc>
        <w:tc>
          <w:tcPr>
            <w:tcW w:w="26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4"/>
                <w:lang w:eastAsia="zh-CN"/>
              </w:rPr>
              <w:t>基层法律服务所统一收案、结案的情况；建立执业管理制度的情况；基层法律服务工作者依法履行代理职责的情况；案件服务质量管理的情况。其中，建立执业管理制度的情况包括：利益冲突审查制度，业务及档案管理制度，重大疑难案件集体研究制度，财务管理制度，执业人员和实习人员管理等。</w:t>
            </w:r>
          </w:p>
        </w:tc>
        <w:tc>
          <w:tcPr>
            <w:tcW w:w="23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  <w:t>未发现违法违规执业行为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  <w:t>刘胜建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  <w:t>《基层法律服务工作者管理办法</w:t>
            </w:r>
          </w:p>
        </w:tc>
        <w:tc>
          <w:tcPr>
            <w:tcW w:w="25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  <w:t>实地检查</w:t>
            </w:r>
          </w:p>
        </w:tc>
        <w:tc>
          <w:tcPr>
            <w:tcW w:w="26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eastAsia="zh-CN"/>
              </w:rPr>
              <w:t>基层法律服务工作者依法履行代理职责的情况；案件服务质量情况。</w:t>
            </w:r>
          </w:p>
        </w:tc>
        <w:tc>
          <w:tcPr>
            <w:tcW w:w="23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  <w:t>未发现违法违规执业行为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  <w:t>喻再安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  <w:t>《基层法律服务工作者管理办法</w:t>
            </w:r>
          </w:p>
        </w:tc>
        <w:tc>
          <w:tcPr>
            <w:tcW w:w="25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  <w:t>实地检查</w:t>
            </w:r>
          </w:p>
        </w:tc>
        <w:tc>
          <w:tcPr>
            <w:tcW w:w="26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eastAsia="zh-CN"/>
              </w:rPr>
              <w:t>基层法律服务工作者依法履行代理职责的情况；案件服务质量情况。</w:t>
            </w:r>
          </w:p>
        </w:tc>
        <w:tc>
          <w:tcPr>
            <w:tcW w:w="23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  <w:t>未发现违法违规执业行为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  <w:t>黄</w:t>
            </w:r>
            <w:r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  <w:t>维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  <w:t>《基层法律服务工作者管理办法</w:t>
            </w:r>
          </w:p>
        </w:tc>
        <w:tc>
          <w:tcPr>
            <w:tcW w:w="25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  <w:t>实地检查</w:t>
            </w:r>
          </w:p>
        </w:tc>
        <w:tc>
          <w:tcPr>
            <w:tcW w:w="26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eastAsia="zh-CN"/>
              </w:rPr>
              <w:t>基层法律服务工作者依法履行代理职责的情况；案件服务质量情况。</w:t>
            </w:r>
          </w:p>
        </w:tc>
        <w:tc>
          <w:tcPr>
            <w:tcW w:w="23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  <w:t>未发现违法违规执业行为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  <w:t>黄光明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  <w:t>《基层法律服务工作者管理办法</w:t>
            </w:r>
          </w:p>
        </w:tc>
        <w:tc>
          <w:tcPr>
            <w:tcW w:w="25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  <w:t>实地检查</w:t>
            </w:r>
          </w:p>
        </w:tc>
        <w:tc>
          <w:tcPr>
            <w:tcW w:w="26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eastAsia="zh-CN"/>
              </w:rPr>
              <w:t>基层法律服务工作者依法履行代理职责的情况；案件服务质量情况。</w:t>
            </w:r>
          </w:p>
        </w:tc>
        <w:tc>
          <w:tcPr>
            <w:tcW w:w="23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  <w:t>未发现违法违规执业行为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  <w:t>杨</w:t>
            </w:r>
            <w:r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  <w:t>超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  <w:t>《基层法律服务工作者管理办法</w:t>
            </w:r>
          </w:p>
        </w:tc>
        <w:tc>
          <w:tcPr>
            <w:tcW w:w="25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  <w:t>实地检查</w:t>
            </w:r>
          </w:p>
        </w:tc>
        <w:tc>
          <w:tcPr>
            <w:tcW w:w="26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eastAsia="zh-CN"/>
              </w:rPr>
              <w:t>基层法律服务工作者依法履行代理职责的情况；案件服务质量情况。</w:t>
            </w:r>
          </w:p>
        </w:tc>
        <w:tc>
          <w:tcPr>
            <w:tcW w:w="23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  <w:t>未发现违法违规执业行为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  <w:t>周胜举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  <w:t>《基层法律服务工作者管理办法</w:t>
            </w:r>
          </w:p>
        </w:tc>
        <w:tc>
          <w:tcPr>
            <w:tcW w:w="25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  <w:t>实地检查</w:t>
            </w:r>
          </w:p>
        </w:tc>
        <w:tc>
          <w:tcPr>
            <w:tcW w:w="26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eastAsia="zh-CN"/>
              </w:rPr>
              <w:t>基层法律服务工作者依法履行代理职责的情况；案件服务质量情况。</w:t>
            </w:r>
          </w:p>
        </w:tc>
        <w:tc>
          <w:tcPr>
            <w:tcW w:w="23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  <w:t>未发现违法违规执业行为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  <w:t>杨秀峰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  <w:t>《基层法律服务工作者管理办法</w:t>
            </w:r>
          </w:p>
        </w:tc>
        <w:tc>
          <w:tcPr>
            <w:tcW w:w="25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  <w:t>实地检查</w:t>
            </w:r>
          </w:p>
        </w:tc>
        <w:tc>
          <w:tcPr>
            <w:tcW w:w="26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eastAsia="zh-CN"/>
              </w:rPr>
              <w:t>基层法律服务工作者依法履行代理职责的情况；案件服务质量情况。</w:t>
            </w:r>
          </w:p>
        </w:tc>
        <w:tc>
          <w:tcPr>
            <w:tcW w:w="23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  <w:t>未发现违法违规执业行为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  <w:t>姚</w:t>
            </w:r>
            <w:r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  <w:t>力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  <w:t>《基层法律服务工作者管理办法</w:t>
            </w:r>
          </w:p>
        </w:tc>
        <w:tc>
          <w:tcPr>
            <w:tcW w:w="25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  <w:t>实地检查</w:t>
            </w:r>
          </w:p>
        </w:tc>
        <w:tc>
          <w:tcPr>
            <w:tcW w:w="26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eastAsia="zh-CN"/>
              </w:rPr>
              <w:t>基层法律服务工作者依法履行代理职责的情况；案件服务质量情况。</w:t>
            </w:r>
          </w:p>
        </w:tc>
        <w:tc>
          <w:tcPr>
            <w:tcW w:w="23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  <w:t>未发现违法违规执业行为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val="en-US" w:eastAsia="zh-CN"/>
              </w:rPr>
              <w:t>13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  <w:t>周明军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  <w:t>《基层法律服务工作者管理办法</w:t>
            </w:r>
          </w:p>
        </w:tc>
        <w:tc>
          <w:tcPr>
            <w:tcW w:w="25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  <w:t>实地检查</w:t>
            </w:r>
          </w:p>
        </w:tc>
        <w:tc>
          <w:tcPr>
            <w:tcW w:w="26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eastAsia="zh-CN"/>
              </w:rPr>
              <w:t>基层法律服务工作者依法履行代理职责的情况；案件服务质量情况。</w:t>
            </w:r>
          </w:p>
        </w:tc>
        <w:tc>
          <w:tcPr>
            <w:tcW w:w="23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  <w:t>未发现违法违规执业行为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val="en-US" w:eastAsia="zh-CN"/>
              </w:rPr>
              <w:t>14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  <w:t>杨</w:t>
            </w:r>
            <w:r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  <w:t>斌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  <w:t>《基层法律服务工作者管理办法</w:t>
            </w:r>
          </w:p>
        </w:tc>
        <w:tc>
          <w:tcPr>
            <w:tcW w:w="25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  <w:t>实地检查</w:t>
            </w:r>
          </w:p>
        </w:tc>
        <w:tc>
          <w:tcPr>
            <w:tcW w:w="26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eastAsia="zh-CN"/>
              </w:rPr>
              <w:t>基层法律服务工作者依法履行代理职责的情况；案件服务质量情况。</w:t>
            </w:r>
          </w:p>
        </w:tc>
        <w:tc>
          <w:tcPr>
            <w:tcW w:w="23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  <w:t>未发现违法违规执业行为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val="en-US" w:eastAsia="zh-CN"/>
              </w:rPr>
              <w:t>15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  <w:t>程仁书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  <w:t>《基层法律服务工作者管理办法</w:t>
            </w:r>
          </w:p>
        </w:tc>
        <w:tc>
          <w:tcPr>
            <w:tcW w:w="25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  <w:t>实地检查</w:t>
            </w:r>
          </w:p>
        </w:tc>
        <w:tc>
          <w:tcPr>
            <w:tcW w:w="26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eastAsia="zh-CN"/>
              </w:rPr>
              <w:t>基层法律服务工作者依法履行代理职责的情况；案件服务质量情况。</w:t>
            </w:r>
          </w:p>
        </w:tc>
        <w:tc>
          <w:tcPr>
            <w:tcW w:w="23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  <w:t>未发现违法违规执业行为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val="en-US" w:eastAsia="zh-CN"/>
              </w:rPr>
              <w:t>16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  <w:t>张金祥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  <w:t>《基层法律服务工作者管理办法</w:t>
            </w:r>
          </w:p>
        </w:tc>
        <w:tc>
          <w:tcPr>
            <w:tcW w:w="25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  <w:t>实地检查</w:t>
            </w:r>
          </w:p>
        </w:tc>
        <w:tc>
          <w:tcPr>
            <w:tcW w:w="26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eastAsia="zh-CN"/>
              </w:rPr>
              <w:t>基层法律服务工作者依法履行代理职责的情况；案件服务质量情况。</w:t>
            </w:r>
          </w:p>
        </w:tc>
        <w:tc>
          <w:tcPr>
            <w:tcW w:w="23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  <w:t>未发现违法违规执业行为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val="en-US" w:eastAsia="zh-CN"/>
              </w:rPr>
              <w:t>17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  <w:t>张伦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  <w:t>《基层法律服务工作者管理办法</w:t>
            </w:r>
          </w:p>
        </w:tc>
        <w:tc>
          <w:tcPr>
            <w:tcW w:w="25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  <w:t>实地检查</w:t>
            </w:r>
          </w:p>
        </w:tc>
        <w:tc>
          <w:tcPr>
            <w:tcW w:w="26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eastAsia="zh-CN"/>
              </w:rPr>
              <w:t>基层法律服务工作者依法履行代理职责的情况；案件服务质量情况。</w:t>
            </w:r>
          </w:p>
        </w:tc>
        <w:tc>
          <w:tcPr>
            <w:tcW w:w="23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  <w:t>未发现违法违规执业行为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5" w:hRule="atLeast"/>
        </w:trPr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val="en-US" w:eastAsia="zh-CN"/>
              </w:rPr>
              <w:t>18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  <w:t>黄海华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  <w:t>《基层法律服务工作者管理办法</w:t>
            </w:r>
          </w:p>
        </w:tc>
        <w:tc>
          <w:tcPr>
            <w:tcW w:w="25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  <w:t>实地检查</w:t>
            </w:r>
          </w:p>
        </w:tc>
        <w:tc>
          <w:tcPr>
            <w:tcW w:w="26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eastAsia="zh-CN"/>
              </w:rPr>
              <w:t>基层法律服务工作者依法履行代理职责的情况；案件服务质量情况。</w:t>
            </w:r>
          </w:p>
        </w:tc>
        <w:tc>
          <w:tcPr>
            <w:tcW w:w="23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  <w:t>未发现违法违规执业行为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val="en-US" w:eastAsia="zh-CN"/>
              </w:rPr>
              <w:t>19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  <w:t>杨彪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  <w:t>《基层法律服务工作者管理办法</w:t>
            </w:r>
          </w:p>
        </w:tc>
        <w:tc>
          <w:tcPr>
            <w:tcW w:w="25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  <w:t>实地检查</w:t>
            </w:r>
          </w:p>
        </w:tc>
        <w:tc>
          <w:tcPr>
            <w:tcW w:w="26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eastAsia="zh-CN"/>
              </w:rPr>
              <w:t>基层法律服务工作者依法履行代理职责的情况；案件服务质量情况。</w:t>
            </w:r>
          </w:p>
        </w:tc>
        <w:tc>
          <w:tcPr>
            <w:tcW w:w="23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  <w:t>未发现违法违规执业行为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val="en-US" w:eastAsia="zh-CN"/>
              </w:rPr>
              <w:t>20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  <w:t>田鸥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  <w:t>《基层法律服务工作者管理办法</w:t>
            </w:r>
          </w:p>
        </w:tc>
        <w:tc>
          <w:tcPr>
            <w:tcW w:w="25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  <w:t>实地检查</w:t>
            </w:r>
          </w:p>
        </w:tc>
        <w:tc>
          <w:tcPr>
            <w:tcW w:w="26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eastAsia="zh-CN"/>
              </w:rPr>
              <w:t>基层法律服务工作者依法履行代理职责的情况；案件服务质量情况。</w:t>
            </w:r>
          </w:p>
        </w:tc>
        <w:tc>
          <w:tcPr>
            <w:tcW w:w="23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  <w:t>未发现违法违规执业行为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5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6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3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  <w:t>公开事项</w:t>
            </w:r>
          </w:p>
        </w:tc>
        <w:tc>
          <w:tcPr>
            <w:tcW w:w="1024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  <w:t>公开内容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  <w:t>对基层法律服务所、基层法律服务工作者进行表彰奖励</w:t>
            </w:r>
          </w:p>
        </w:tc>
        <w:tc>
          <w:tcPr>
            <w:tcW w:w="42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  <w:t>评选通知</w:t>
            </w:r>
          </w:p>
        </w:tc>
        <w:tc>
          <w:tcPr>
            <w:tcW w:w="16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  <w:t>公示</w:t>
            </w:r>
          </w:p>
        </w:tc>
        <w:tc>
          <w:tcPr>
            <w:tcW w:w="43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  <w:t>奖励决定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  <w:t>杨彪</w:t>
            </w:r>
          </w:p>
        </w:tc>
        <w:tc>
          <w:tcPr>
            <w:tcW w:w="42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  <w:t>根据</w:t>
            </w:r>
            <w:r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val="en-US" w:eastAsia="zh-CN"/>
              </w:rPr>
              <w:t>2021年度考核结果及法律服务机构推荐</w:t>
            </w:r>
          </w:p>
        </w:tc>
        <w:tc>
          <w:tcPr>
            <w:tcW w:w="16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  <w:t>已公示</w:t>
            </w:r>
          </w:p>
        </w:tc>
        <w:tc>
          <w:tcPr>
            <w:tcW w:w="43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val="en-US" w:eastAsia="zh-CN"/>
              </w:rPr>
              <w:t>《秀山土家族苗族自治县司法局关于表彰2021年度法律服务行业先进集体和先进个人的通知》（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32"/>
              </w:rPr>
              <w:t>秀司发〔20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32"/>
                <w:lang w:val="en-US" w:eastAsia="zh-CN"/>
              </w:rPr>
              <w:t>21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32"/>
              </w:rPr>
              <w:t>〕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32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32"/>
              </w:rPr>
              <w:t>号</w:t>
            </w:r>
            <w:r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val="en-US"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  <w:t>刘胜建</w:t>
            </w:r>
          </w:p>
        </w:tc>
        <w:tc>
          <w:tcPr>
            <w:tcW w:w="42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  <w:t>根据</w:t>
            </w:r>
            <w:r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val="en-US" w:eastAsia="zh-CN"/>
              </w:rPr>
              <w:t>2021年度考核结果及法律服务机构推荐</w:t>
            </w:r>
          </w:p>
        </w:tc>
        <w:tc>
          <w:tcPr>
            <w:tcW w:w="16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  <w:t>已公示</w:t>
            </w:r>
          </w:p>
        </w:tc>
        <w:tc>
          <w:tcPr>
            <w:tcW w:w="43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val="en-US" w:eastAsia="zh-CN"/>
              </w:rPr>
              <w:t>《秀山土家族苗族自治县司法局关于表彰2021年度法律服务行业先进集体和先进个人的通知》（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32"/>
              </w:rPr>
              <w:t>秀司发〔20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32"/>
                <w:lang w:val="en-US" w:eastAsia="zh-CN"/>
              </w:rPr>
              <w:t>21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32"/>
              </w:rPr>
              <w:t>〕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32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32"/>
              </w:rPr>
              <w:t>号</w:t>
            </w:r>
            <w:r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  <w:t>张金祥</w:t>
            </w:r>
          </w:p>
        </w:tc>
        <w:tc>
          <w:tcPr>
            <w:tcW w:w="42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  <w:t>根据</w:t>
            </w:r>
            <w:r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val="en-US" w:eastAsia="zh-CN"/>
              </w:rPr>
              <w:t>2021年度考核结果及法律服务机构推荐</w:t>
            </w:r>
          </w:p>
        </w:tc>
        <w:tc>
          <w:tcPr>
            <w:tcW w:w="16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  <w:t>已公示</w:t>
            </w:r>
          </w:p>
        </w:tc>
        <w:tc>
          <w:tcPr>
            <w:tcW w:w="43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val="en-US" w:eastAsia="zh-CN"/>
              </w:rPr>
              <w:t>《秀山土家族苗族自治县司法局关于表彰2021年度法律服务行业先进集体和先进个人的通知》（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32"/>
              </w:rPr>
              <w:t>秀司发〔20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32"/>
                <w:lang w:val="en-US" w:eastAsia="zh-CN"/>
              </w:rPr>
              <w:t>21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32"/>
              </w:rPr>
              <w:t>〕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32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32"/>
              </w:rPr>
              <w:t>号</w:t>
            </w:r>
            <w:r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42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43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  <w:t>公开事项</w:t>
            </w:r>
          </w:p>
        </w:tc>
        <w:tc>
          <w:tcPr>
            <w:tcW w:w="1024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  <w:t>公开内容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  <w:t>对律师事务所、律师进行表彰</w:t>
            </w:r>
          </w:p>
        </w:tc>
        <w:tc>
          <w:tcPr>
            <w:tcW w:w="42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  <w:t>评选通知</w:t>
            </w:r>
          </w:p>
        </w:tc>
        <w:tc>
          <w:tcPr>
            <w:tcW w:w="16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  <w:t>公示</w:t>
            </w:r>
          </w:p>
        </w:tc>
        <w:tc>
          <w:tcPr>
            <w:tcW w:w="43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  <w:t>奖励决定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  <w:t>重庆恩杜律师事务所</w:t>
            </w:r>
          </w:p>
        </w:tc>
        <w:tc>
          <w:tcPr>
            <w:tcW w:w="42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  <w:t>根据</w:t>
            </w:r>
            <w:r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val="en-US" w:eastAsia="zh-CN"/>
              </w:rPr>
              <w:t>2021年度考核结果及法律服务机构推荐</w:t>
            </w:r>
          </w:p>
        </w:tc>
        <w:tc>
          <w:tcPr>
            <w:tcW w:w="16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  <w:t>已公示</w:t>
            </w:r>
          </w:p>
        </w:tc>
        <w:tc>
          <w:tcPr>
            <w:tcW w:w="43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val="en-US" w:eastAsia="zh-CN"/>
              </w:rPr>
              <w:t>《秀山土家族苗族自治县司法局关于表彰2021年度法律服务行业先进集体和先进个人的通知》（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32"/>
              </w:rPr>
              <w:t>秀司发〔20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32"/>
                <w:lang w:val="en-US" w:eastAsia="zh-CN"/>
              </w:rPr>
              <w:t>21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32"/>
              </w:rPr>
              <w:t>〕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32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32"/>
              </w:rPr>
              <w:t>号</w:t>
            </w:r>
            <w:r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  <w:t>李永洪</w:t>
            </w:r>
          </w:p>
        </w:tc>
        <w:tc>
          <w:tcPr>
            <w:tcW w:w="42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  <w:t>根据</w:t>
            </w:r>
            <w:r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val="en-US" w:eastAsia="zh-CN"/>
              </w:rPr>
              <w:t>2021年度考核结果及法律服务机构推荐</w:t>
            </w:r>
          </w:p>
        </w:tc>
        <w:tc>
          <w:tcPr>
            <w:tcW w:w="16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  <w:t>已公示</w:t>
            </w:r>
          </w:p>
        </w:tc>
        <w:tc>
          <w:tcPr>
            <w:tcW w:w="43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val="en-US" w:eastAsia="zh-CN"/>
              </w:rPr>
              <w:t>《秀山土家族苗族自治县司法局关于表彰2021年度法律服务行业先进集体和先进个人的通知》（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32"/>
              </w:rPr>
              <w:t>秀司发〔20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32"/>
                <w:lang w:val="en-US" w:eastAsia="zh-CN"/>
              </w:rPr>
              <w:t>21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32"/>
              </w:rPr>
              <w:t>〕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32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32"/>
              </w:rPr>
              <w:t>号</w:t>
            </w:r>
            <w:r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  <w:t>粟加林</w:t>
            </w:r>
          </w:p>
        </w:tc>
        <w:tc>
          <w:tcPr>
            <w:tcW w:w="42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  <w:t>根据</w:t>
            </w:r>
            <w:r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val="en-US" w:eastAsia="zh-CN"/>
              </w:rPr>
              <w:t>2021年度考核结果及法律服务机构推荐</w:t>
            </w:r>
          </w:p>
        </w:tc>
        <w:tc>
          <w:tcPr>
            <w:tcW w:w="16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  <w:t>已公示</w:t>
            </w:r>
          </w:p>
        </w:tc>
        <w:tc>
          <w:tcPr>
            <w:tcW w:w="43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val="en-US" w:eastAsia="zh-CN"/>
              </w:rPr>
              <w:t>《秀山土家族苗族自治县司法局关于表彰2021年度法律服务行业先进集体和先进个人的通知》（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32"/>
              </w:rPr>
              <w:t>秀司发〔20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32"/>
                <w:lang w:val="en-US" w:eastAsia="zh-CN"/>
              </w:rPr>
              <w:t>21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32"/>
              </w:rPr>
              <w:t>〕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32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32"/>
              </w:rPr>
              <w:t>号</w:t>
            </w:r>
            <w:r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  <w:t>伍沐川</w:t>
            </w:r>
          </w:p>
        </w:tc>
        <w:tc>
          <w:tcPr>
            <w:tcW w:w="42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  <w:t>根据</w:t>
            </w:r>
            <w:r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val="en-US" w:eastAsia="zh-CN"/>
              </w:rPr>
              <w:t>2021年度考核结果及法律服务机构推荐</w:t>
            </w:r>
          </w:p>
        </w:tc>
        <w:tc>
          <w:tcPr>
            <w:tcW w:w="16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  <w:t>已公示</w:t>
            </w:r>
          </w:p>
        </w:tc>
        <w:tc>
          <w:tcPr>
            <w:tcW w:w="43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val="en-US" w:eastAsia="zh-CN"/>
              </w:rPr>
              <w:t>《秀山土家族苗族自治县司法局关于表彰2021年度法律服务行业先进集体和先进个人的通知》（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32"/>
              </w:rPr>
              <w:t>秀司发〔20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32"/>
                <w:lang w:val="en-US" w:eastAsia="zh-CN"/>
              </w:rPr>
              <w:t>21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32"/>
              </w:rPr>
              <w:t>〕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32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32"/>
              </w:rPr>
              <w:t>号</w:t>
            </w:r>
            <w:r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  <w:t>刘志强</w:t>
            </w:r>
          </w:p>
        </w:tc>
        <w:tc>
          <w:tcPr>
            <w:tcW w:w="42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  <w:t>根据</w:t>
            </w:r>
            <w:r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val="en-US" w:eastAsia="zh-CN"/>
              </w:rPr>
              <w:t>2021年度考核结果及法律服务机构推荐</w:t>
            </w:r>
          </w:p>
        </w:tc>
        <w:tc>
          <w:tcPr>
            <w:tcW w:w="16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  <w:t>已公示</w:t>
            </w:r>
          </w:p>
        </w:tc>
        <w:tc>
          <w:tcPr>
            <w:tcW w:w="43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val="en-US" w:eastAsia="zh-CN"/>
              </w:rPr>
              <w:t>《秀山土家族苗族自治县司法局关于表彰2021年度法律服务行业先进集体和先进个人的通知》（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32"/>
              </w:rPr>
              <w:t>秀司发〔20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32"/>
                <w:lang w:val="en-US" w:eastAsia="zh-CN"/>
              </w:rPr>
              <w:t>21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32"/>
              </w:rPr>
              <w:t>〕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32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32"/>
              </w:rPr>
              <w:t>号</w:t>
            </w:r>
            <w:r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  <w:t>彭文芳</w:t>
            </w:r>
          </w:p>
        </w:tc>
        <w:tc>
          <w:tcPr>
            <w:tcW w:w="42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  <w:t>根据</w:t>
            </w:r>
            <w:r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val="en-US" w:eastAsia="zh-CN"/>
              </w:rPr>
              <w:t>2021年度考核结果及法律服务机构推荐</w:t>
            </w:r>
          </w:p>
        </w:tc>
        <w:tc>
          <w:tcPr>
            <w:tcW w:w="16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  <w:t>已公示</w:t>
            </w:r>
          </w:p>
        </w:tc>
        <w:tc>
          <w:tcPr>
            <w:tcW w:w="43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val="en-US" w:eastAsia="zh-CN"/>
              </w:rPr>
              <w:t>《秀山土家族苗族自治县司法局关于表彰2021年度法律服务行业先进集体和先进个人的通知》（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32"/>
              </w:rPr>
              <w:t>秀司发〔20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32"/>
                <w:lang w:val="en-US" w:eastAsia="zh-CN"/>
              </w:rPr>
              <w:t>21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32"/>
              </w:rPr>
              <w:t>〕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32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32"/>
              </w:rPr>
              <w:t>号</w:t>
            </w:r>
            <w:r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  <w:t>刘婷婷</w:t>
            </w:r>
          </w:p>
        </w:tc>
        <w:tc>
          <w:tcPr>
            <w:tcW w:w="42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  <w:t>根据</w:t>
            </w:r>
            <w:r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val="en-US" w:eastAsia="zh-CN"/>
              </w:rPr>
              <w:t>2021年度考核结果及法律服务机构推荐</w:t>
            </w:r>
          </w:p>
        </w:tc>
        <w:tc>
          <w:tcPr>
            <w:tcW w:w="16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  <w:t>已公示</w:t>
            </w:r>
          </w:p>
        </w:tc>
        <w:tc>
          <w:tcPr>
            <w:tcW w:w="43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val="en-US" w:eastAsia="zh-CN"/>
              </w:rPr>
              <w:t>《秀山土家族苗族自治县司法局关于表彰2021年度法律服务行业先进集体和先进个人的通知》（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32"/>
              </w:rPr>
              <w:t>秀司发〔20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32"/>
                <w:lang w:val="en-US" w:eastAsia="zh-CN"/>
              </w:rPr>
              <w:t>21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32"/>
              </w:rPr>
              <w:t>〕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32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32"/>
              </w:rPr>
              <w:t>号</w:t>
            </w:r>
            <w:r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val="en-US" w:eastAsia="zh-CN"/>
              </w:rPr>
              <w:t>熊  珊</w:t>
            </w:r>
          </w:p>
        </w:tc>
        <w:tc>
          <w:tcPr>
            <w:tcW w:w="42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  <w:t>根据</w:t>
            </w:r>
            <w:r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val="en-US" w:eastAsia="zh-CN"/>
              </w:rPr>
              <w:t>2021年度考核结果及法律服务机构推荐</w:t>
            </w:r>
          </w:p>
        </w:tc>
        <w:tc>
          <w:tcPr>
            <w:tcW w:w="16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  <w:t>已公示</w:t>
            </w:r>
          </w:p>
        </w:tc>
        <w:tc>
          <w:tcPr>
            <w:tcW w:w="43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val="en-US" w:eastAsia="zh-CN"/>
              </w:rPr>
              <w:t>《秀山土家族苗族自治县司法局关于表彰2021年度法律服务行业先进集体和先进个人的通知》（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32"/>
              </w:rPr>
              <w:t>秀司发〔20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32"/>
                <w:lang w:val="en-US" w:eastAsia="zh-CN"/>
              </w:rPr>
              <w:t>21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32"/>
              </w:rPr>
              <w:t>〕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32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32"/>
              </w:rPr>
              <w:t>号</w:t>
            </w:r>
            <w:r>
              <w:rPr>
                <w:rFonts w:hint="eastAsia" w:ascii="Times New Roman" w:hAnsi="Times New Roman" w:eastAsia="方正仿宋_GBK" w:cs="方正楷体_GBK"/>
                <w:sz w:val="28"/>
                <w:szCs w:val="28"/>
                <w:vertAlign w:val="baseline"/>
                <w:lang w:val="en-US" w:eastAsia="zh-CN"/>
              </w:rPr>
              <w:t>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  <w:outlineLvl w:val="9"/>
        <w:rPr>
          <w:rFonts w:hint="eastAsia" w:ascii="Times New Roman" w:hAnsi="Times New Roman" w:eastAsia="方正仿宋_GBK" w:cs="方正小标宋_GBK"/>
          <w:sz w:val="28"/>
          <w:szCs w:val="44"/>
          <w:lang w:eastAsia="zh-CN"/>
        </w:rPr>
      </w:pPr>
    </w:p>
    <w:p>
      <w:pPr>
        <w:pStyle w:val="2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5316CE"/>
    <w:rsid w:val="00200F33"/>
    <w:rsid w:val="01151BB6"/>
    <w:rsid w:val="03930B47"/>
    <w:rsid w:val="046178BD"/>
    <w:rsid w:val="04E04C00"/>
    <w:rsid w:val="050D41A6"/>
    <w:rsid w:val="051F4911"/>
    <w:rsid w:val="06442D9A"/>
    <w:rsid w:val="065C4494"/>
    <w:rsid w:val="07F1381E"/>
    <w:rsid w:val="081C25B0"/>
    <w:rsid w:val="084C6ED4"/>
    <w:rsid w:val="0B052904"/>
    <w:rsid w:val="0B906738"/>
    <w:rsid w:val="0CB94617"/>
    <w:rsid w:val="0D2E4D3E"/>
    <w:rsid w:val="0E011972"/>
    <w:rsid w:val="0E2A3896"/>
    <w:rsid w:val="0E934FA9"/>
    <w:rsid w:val="10923621"/>
    <w:rsid w:val="11DB39B0"/>
    <w:rsid w:val="125E2FB8"/>
    <w:rsid w:val="157B7721"/>
    <w:rsid w:val="15913788"/>
    <w:rsid w:val="16057391"/>
    <w:rsid w:val="173F2D43"/>
    <w:rsid w:val="17720B4D"/>
    <w:rsid w:val="17D414AB"/>
    <w:rsid w:val="18244D50"/>
    <w:rsid w:val="18B96CDE"/>
    <w:rsid w:val="18C35B76"/>
    <w:rsid w:val="1997409F"/>
    <w:rsid w:val="199E6C00"/>
    <w:rsid w:val="1A163FBA"/>
    <w:rsid w:val="1ACB05BE"/>
    <w:rsid w:val="1B2710B1"/>
    <w:rsid w:val="1BCB5E14"/>
    <w:rsid w:val="1D3468C0"/>
    <w:rsid w:val="1D555347"/>
    <w:rsid w:val="1DC94B6E"/>
    <w:rsid w:val="1EB419FC"/>
    <w:rsid w:val="1F4E34B3"/>
    <w:rsid w:val="21905C85"/>
    <w:rsid w:val="21AD5F6B"/>
    <w:rsid w:val="229467C9"/>
    <w:rsid w:val="23565AB5"/>
    <w:rsid w:val="24246F1E"/>
    <w:rsid w:val="24400A02"/>
    <w:rsid w:val="249C1A57"/>
    <w:rsid w:val="25A2043E"/>
    <w:rsid w:val="25A85602"/>
    <w:rsid w:val="26BA1574"/>
    <w:rsid w:val="27851270"/>
    <w:rsid w:val="27F72BFA"/>
    <w:rsid w:val="2913468B"/>
    <w:rsid w:val="297B4790"/>
    <w:rsid w:val="29904733"/>
    <w:rsid w:val="2AAD20FA"/>
    <w:rsid w:val="2B23121B"/>
    <w:rsid w:val="2B5316CE"/>
    <w:rsid w:val="2B9B437E"/>
    <w:rsid w:val="2B9E0799"/>
    <w:rsid w:val="2C9575D0"/>
    <w:rsid w:val="2E5F6D21"/>
    <w:rsid w:val="2F11686D"/>
    <w:rsid w:val="302A3A3C"/>
    <w:rsid w:val="306F1194"/>
    <w:rsid w:val="30FB71E1"/>
    <w:rsid w:val="311018B4"/>
    <w:rsid w:val="314E4DB8"/>
    <w:rsid w:val="31C4738D"/>
    <w:rsid w:val="32BA727D"/>
    <w:rsid w:val="336E54F5"/>
    <w:rsid w:val="33CC4BB9"/>
    <w:rsid w:val="34A22750"/>
    <w:rsid w:val="34DE41A8"/>
    <w:rsid w:val="35132722"/>
    <w:rsid w:val="35285489"/>
    <w:rsid w:val="355F7F9C"/>
    <w:rsid w:val="35615EDF"/>
    <w:rsid w:val="362D7647"/>
    <w:rsid w:val="36596601"/>
    <w:rsid w:val="37800863"/>
    <w:rsid w:val="37C23C4C"/>
    <w:rsid w:val="38032C9C"/>
    <w:rsid w:val="3817074E"/>
    <w:rsid w:val="389D3CD8"/>
    <w:rsid w:val="38DA6F6A"/>
    <w:rsid w:val="390F264D"/>
    <w:rsid w:val="39DE388B"/>
    <w:rsid w:val="3A391C7A"/>
    <w:rsid w:val="3AF939F6"/>
    <w:rsid w:val="3BC6598F"/>
    <w:rsid w:val="3BCB5368"/>
    <w:rsid w:val="3CD90B86"/>
    <w:rsid w:val="3DF27C53"/>
    <w:rsid w:val="3E5878D7"/>
    <w:rsid w:val="3E643232"/>
    <w:rsid w:val="3E6F0070"/>
    <w:rsid w:val="3EE127FC"/>
    <w:rsid w:val="4048555E"/>
    <w:rsid w:val="43FD6A1F"/>
    <w:rsid w:val="44BA3418"/>
    <w:rsid w:val="468A5450"/>
    <w:rsid w:val="47475B05"/>
    <w:rsid w:val="47504D4C"/>
    <w:rsid w:val="4897198D"/>
    <w:rsid w:val="497A63E6"/>
    <w:rsid w:val="49BF24D4"/>
    <w:rsid w:val="49D37040"/>
    <w:rsid w:val="4ABE6DD3"/>
    <w:rsid w:val="4C0539D0"/>
    <w:rsid w:val="4C2B1E6F"/>
    <w:rsid w:val="4DEF7220"/>
    <w:rsid w:val="4EB874EE"/>
    <w:rsid w:val="4ED44917"/>
    <w:rsid w:val="4FE35E9B"/>
    <w:rsid w:val="500A36B6"/>
    <w:rsid w:val="5031217C"/>
    <w:rsid w:val="504F6E74"/>
    <w:rsid w:val="50AF3FAD"/>
    <w:rsid w:val="51BA6308"/>
    <w:rsid w:val="51FA7547"/>
    <w:rsid w:val="53795AD2"/>
    <w:rsid w:val="539B634D"/>
    <w:rsid w:val="53F9308B"/>
    <w:rsid w:val="55427695"/>
    <w:rsid w:val="556F4C3E"/>
    <w:rsid w:val="55BF136A"/>
    <w:rsid w:val="56D015AB"/>
    <w:rsid w:val="57921EB7"/>
    <w:rsid w:val="582C2025"/>
    <w:rsid w:val="59465888"/>
    <w:rsid w:val="59ED2E79"/>
    <w:rsid w:val="5A2B44D4"/>
    <w:rsid w:val="5A5851B8"/>
    <w:rsid w:val="5AB76407"/>
    <w:rsid w:val="5B0E3AA2"/>
    <w:rsid w:val="5B8B1A9E"/>
    <w:rsid w:val="5C7E0543"/>
    <w:rsid w:val="5CF55AE5"/>
    <w:rsid w:val="5CFF131A"/>
    <w:rsid w:val="5D0E05D4"/>
    <w:rsid w:val="5D71448A"/>
    <w:rsid w:val="5E0A23EC"/>
    <w:rsid w:val="5F9E0F91"/>
    <w:rsid w:val="5FB07477"/>
    <w:rsid w:val="60812B23"/>
    <w:rsid w:val="624C47C4"/>
    <w:rsid w:val="62D418D1"/>
    <w:rsid w:val="633A1464"/>
    <w:rsid w:val="637A3483"/>
    <w:rsid w:val="63822A8F"/>
    <w:rsid w:val="644F4B15"/>
    <w:rsid w:val="648475FC"/>
    <w:rsid w:val="65F95B8A"/>
    <w:rsid w:val="6658720C"/>
    <w:rsid w:val="66BD1BC0"/>
    <w:rsid w:val="67241056"/>
    <w:rsid w:val="68211DDD"/>
    <w:rsid w:val="68814989"/>
    <w:rsid w:val="6B0828B8"/>
    <w:rsid w:val="6B386414"/>
    <w:rsid w:val="6DF35AFA"/>
    <w:rsid w:val="6E03080C"/>
    <w:rsid w:val="6EAF0C22"/>
    <w:rsid w:val="6EBB3230"/>
    <w:rsid w:val="6EFF1E53"/>
    <w:rsid w:val="725C7168"/>
    <w:rsid w:val="7269053F"/>
    <w:rsid w:val="73BF3F88"/>
    <w:rsid w:val="74AE536A"/>
    <w:rsid w:val="75262DBE"/>
    <w:rsid w:val="7572253D"/>
    <w:rsid w:val="757B4136"/>
    <w:rsid w:val="766C29C2"/>
    <w:rsid w:val="76840339"/>
    <w:rsid w:val="776A4BF7"/>
    <w:rsid w:val="777B1573"/>
    <w:rsid w:val="779B4588"/>
    <w:rsid w:val="784D0EEC"/>
    <w:rsid w:val="79510B90"/>
    <w:rsid w:val="79804356"/>
    <w:rsid w:val="799A0A79"/>
    <w:rsid w:val="7C317E5B"/>
    <w:rsid w:val="7D5D00BA"/>
    <w:rsid w:val="7DEA3820"/>
    <w:rsid w:val="7E336987"/>
    <w:rsid w:val="7E7B6951"/>
    <w:rsid w:val="7E846A12"/>
    <w:rsid w:val="7F61568B"/>
    <w:rsid w:val="7FC814BD"/>
    <w:rsid w:val="7FFD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after="120"/>
    </w:pPr>
    <w:rPr>
      <w:szCs w:val="24"/>
    </w:r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2021-07-02T08:07:00Z</dcterms:created>
  <dc:creator>慌慌</dc:creator>
  <cp:lastModifiedBy>慌慌</cp:lastModifiedBy>
  <dcterms:modified xsi:type="dcterms:W3CDTF">2022-01-26T08:34:40Z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