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bookmarkStart w:id="0" w:name="_GoBack"/>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中和街道</w:t>
      </w:r>
      <w:bookmarkEnd w:id="0"/>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财政办公室</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单位）</w:t>
      </w:r>
      <w:r>
        <w:rPr>
          <w:rFonts w:hint="eastAsia" w:ascii="方正小标宋_GBK" w:hAnsi="方正小标宋_GBK" w:eastAsia="方正小标宋_GBK" w:cs="方正小标宋_GBK"/>
          <w:i w:val="0"/>
          <w:iCs w:val="0"/>
          <w:caps w:val="0"/>
          <w:color w:val="333333"/>
          <w:spacing w:val="0"/>
          <w:sz w:val="44"/>
          <w:szCs w:val="44"/>
          <w:shd w:val="clear" w:fill="FFFFFF"/>
        </w:rPr>
        <w:t>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shd w:val="clear" w:fill="FFFFFF"/>
        </w:rPr>
        <w:t>贯彻执行国家财税法律、法规、规章和方针政策</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负责编制</w:t>
      </w:r>
      <w:r>
        <w:rPr>
          <w:rFonts w:hint="eastAsia" w:ascii="Times New Roman" w:hAnsi="Times New Roman" w:eastAsia="方正仿宋_GBK" w:cs="Times New Roman"/>
          <w:i w:val="0"/>
          <w:iCs w:val="0"/>
          <w:caps w:val="0"/>
          <w:color w:val="333333"/>
          <w:spacing w:val="0"/>
          <w:sz w:val="32"/>
          <w:szCs w:val="32"/>
          <w:shd w:val="clear" w:fill="FFFFFF"/>
          <w:lang w:val="en-US" w:eastAsia="zh-CN"/>
        </w:rPr>
        <w:t>中和街道办事处</w:t>
      </w:r>
      <w:r>
        <w:rPr>
          <w:rFonts w:hint="default" w:ascii="Times New Roman" w:hAnsi="Times New Roman" w:eastAsia="方正仿宋_GBK" w:cs="Times New Roman"/>
          <w:i w:val="0"/>
          <w:iCs w:val="0"/>
          <w:caps w:val="0"/>
          <w:color w:val="333333"/>
          <w:spacing w:val="0"/>
          <w:sz w:val="32"/>
          <w:szCs w:val="32"/>
          <w:shd w:val="clear" w:fill="FFFFFF"/>
        </w:rPr>
        <w:t>年度预算、决算和预算调整，组织执行年度预算；国有资产管理</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实施预算绩效管理工作</w:t>
      </w:r>
      <w:r>
        <w:rPr>
          <w:rFonts w:hint="eastAsia" w:ascii="Times New Roman" w:hAnsi="Times New Roman" w:eastAsia="方正仿宋_GBK" w:cs="Times New Roman"/>
          <w:i w:val="0"/>
          <w:iCs w:val="0"/>
          <w:caps w:val="0"/>
          <w:color w:val="333333"/>
          <w:spacing w:val="0"/>
          <w:sz w:val="32"/>
          <w:szCs w:val="32"/>
          <w:shd w:val="clear" w:fill="FFFFFF"/>
          <w:lang w:eastAsia="zh-CN"/>
        </w:rPr>
        <w:t>；</w:t>
      </w:r>
      <w:r>
        <w:rPr>
          <w:rFonts w:hint="eastAsia" w:ascii="Times New Roman" w:hAnsi="Times New Roman" w:eastAsia="方正仿宋_GBK"/>
          <w:sz w:val="32"/>
        </w:rPr>
        <w:t>村级财务管理等职责</w:t>
      </w:r>
      <w:r>
        <w:rPr>
          <w:rFonts w:hint="default" w:ascii="Times New Roman" w:hAnsi="Times New Roman" w:eastAsia="方正仿宋_GBK" w:cs="Times New Roman"/>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中和街道财政办公室属于</w:t>
      </w:r>
      <w:r>
        <w:rPr>
          <w:rFonts w:hint="eastAsia" w:ascii="Times New Roman" w:hAnsi="Times New Roman" w:eastAsia="方正仿宋_GBK"/>
          <w:sz w:val="32"/>
          <w:lang w:val="en-US" w:eastAsia="zh-CN"/>
        </w:rPr>
        <w:t>中和街道办事处下属事业单位</w:t>
      </w:r>
      <w:r>
        <w:rPr>
          <w:rFonts w:ascii="方正仿宋_GBK" w:hAnsi="方正仿宋_GBK" w:eastAsia="方正仿宋_GBK" w:cs="方正仿宋_GBK"/>
          <w:i w:val="0"/>
          <w:iCs w:val="0"/>
          <w:caps w:val="0"/>
          <w:color w:val="333333"/>
          <w:spacing w:val="0"/>
          <w:sz w:val="32"/>
          <w:szCs w:val="32"/>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104.26</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104.26</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少0.31</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2024年预算无上年结转公用经费</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104.26</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76.20</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13.80</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6.63</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7.63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减少0.31</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减少0.31</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104.26</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104.26</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2.25</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104.26</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2.25</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在职人员工资社保调整，预算增加；</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ascii="仿宋_GB2312" w:hAnsi="仿宋_GB2312" w:eastAsia="仿宋_GB2312" w:cs="仿宋_GB2312"/>
          <w:color w:val="auto"/>
          <w:sz w:val="32"/>
        </w:rPr>
        <w:t>保障</w:t>
      </w:r>
      <w:r>
        <w:rPr>
          <w:rFonts w:hint="eastAsia" w:ascii="仿宋_GB2312" w:hAnsi="仿宋_GB2312" w:eastAsia="仿宋_GB2312" w:cs="仿宋_GB2312"/>
          <w:color w:val="auto"/>
          <w:sz w:val="32"/>
        </w:rPr>
        <w:t>在职人员工资福利及社会保险缴费，</w:t>
      </w:r>
      <w:r>
        <w:rPr>
          <w:rFonts w:ascii="仿宋_GB2312" w:hAnsi="仿宋_GB2312" w:eastAsia="仿宋_GB2312" w:cs="仿宋_GB2312"/>
          <w:color w:val="auto"/>
          <w:sz w:val="32"/>
        </w:rPr>
        <w:t>退休人员</w:t>
      </w:r>
      <w:r>
        <w:rPr>
          <w:rFonts w:hint="eastAsia" w:ascii="仿宋_GB2312" w:hAnsi="仿宋_GB2312" w:eastAsia="仿宋_GB2312" w:cs="仿宋_GB2312"/>
          <w:color w:val="auto"/>
          <w:sz w:val="32"/>
        </w:rPr>
        <w:t>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年减少(或增加)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中和街道财政办公室无项目支出预算</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中和街道财政办公室</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10.06</w:t>
      </w:r>
      <w:r>
        <w:rPr>
          <w:rFonts w:hint="default" w:ascii="Times New Roman" w:hAnsi="Times New Roman" w:eastAsia="方正仿宋_GBK" w:cs="Times New Roman"/>
          <w:i w:val="0"/>
          <w:iCs w:val="0"/>
          <w:caps w:val="0"/>
          <w:color w:val="333333"/>
          <w:spacing w:val="0"/>
          <w:sz w:val="32"/>
          <w:szCs w:val="32"/>
          <w:u w:val="none"/>
          <w:shd w:val="clear" w:fill="FFFFFF"/>
        </w:rPr>
        <w:t>万元，比上年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减少0</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人员经费按标准预算，无人员变动</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运行经费</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中和街道财政办公室</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 xml:space="preserve">  杨丽华     </w:t>
      </w:r>
      <w:r>
        <w:rPr>
          <w:rFonts w:hint="eastAsia" w:ascii="方正仿宋_GBK" w:hAnsi="方正仿宋_GBK" w:eastAsia="方正仿宋_GBK" w:cs="方正仿宋_GBK"/>
          <w:sz w:val="32"/>
          <w:szCs w:val="32"/>
          <w:lang w:eastAsia="zh-CN"/>
        </w:rPr>
        <w:t>联系方式：</w:t>
      </w:r>
      <w:r>
        <w:rPr>
          <w:rFonts w:hint="eastAsia" w:ascii="Times New Roman" w:hAnsi="Times New Roman" w:eastAsia="方正仿宋_GBK" w:cs="Times New Roman"/>
          <w:i w:val="0"/>
          <w:iCs w:val="0"/>
          <w:caps w:val="0"/>
          <w:color w:val="333333"/>
          <w:spacing w:val="0"/>
          <w:kern w:val="0"/>
          <w:sz w:val="32"/>
          <w:szCs w:val="32"/>
          <w:u w:val="none"/>
          <w:shd w:val="clear" w:fill="FFFFFF"/>
          <w:lang w:val="en-US" w:eastAsia="zh-CN" w:bidi="ar"/>
        </w:rPr>
        <w:t>023-76869943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43A27A1"/>
    <w:rsid w:val="05B4202B"/>
    <w:rsid w:val="06B176AB"/>
    <w:rsid w:val="07295976"/>
    <w:rsid w:val="08673FC1"/>
    <w:rsid w:val="0D47753A"/>
    <w:rsid w:val="0F8D5862"/>
    <w:rsid w:val="10EA445F"/>
    <w:rsid w:val="14D1325F"/>
    <w:rsid w:val="171062A1"/>
    <w:rsid w:val="198F6E75"/>
    <w:rsid w:val="1B1625F6"/>
    <w:rsid w:val="1C365209"/>
    <w:rsid w:val="1D87091B"/>
    <w:rsid w:val="203075D7"/>
    <w:rsid w:val="2340333C"/>
    <w:rsid w:val="255C5BF3"/>
    <w:rsid w:val="271576F5"/>
    <w:rsid w:val="2D5F45ED"/>
    <w:rsid w:val="333E7171"/>
    <w:rsid w:val="37C108FB"/>
    <w:rsid w:val="3BB44281"/>
    <w:rsid w:val="3BB758CD"/>
    <w:rsid w:val="3BF37E70"/>
    <w:rsid w:val="3C8E51D5"/>
    <w:rsid w:val="3E5175BD"/>
    <w:rsid w:val="42424B3B"/>
    <w:rsid w:val="447F3828"/>
    <w:rsid w:val="44AC4783"/>
    <w:rsid w:val="44F775B6"/>
    <w:rsid w:val="475A1A22"/>
    <w:rsid w:val="47E12F43"/>
    <w:rsid w:val="490E5B0E"/>
    <w:rsid w:val="4A4C56B7"/>
    <w:rsid w:val="4A7A7F23"/>
    <w:rsid w:val="4D05003B"/>
    <w:rsid w:val="4E0D644A"/>
    <w:rsid w:val="507B0115"/>
    <w:rsid w:val="5229229A"/>
    <w:rsid w:val="54267865"/>
    <w:rsid w:val="548D6FD3"/>
    <w:rsid w:val="59D9185E"/>
    <w:rsid w:val="5A9B5388"/>
    <w:rsid w:val="5B122561"/>
    <w:rsid w:val="5BB170CB"/>
    <w:rsid w:val="5E5D73A9"/>
    <w:rsid w:val="5F424B60"/>
    <w:rsid w:val="5FDE6929"/>
    <w:rsid w:val="60EB1322"/>
    <w:rsid w:val="655D667C"/>
    <w:rsid w:val="664E0BD2"/>
    <w:rsid w:val="67C47E6E"/>
    <w:rsid w:val="68480129"/>
    <w:rsid w:val="69273CB3"/>
    <w:rsid w:val="6DAB5E01"/>
    <w:rsid w:val="6EE55913"/>
    <w:rsid w:val="710F3952"/>
    <w:rsid w:val="71774FB6"/>
    <w:rsid w:val="77DB61AE"/>
    <w:rsid w:val="79160E95"/>
    <w:rsid w:val="7B682B87"/>
    <w:rsid w:val="7BAF3E73"/>
    <w:rsid w:val="7F7B055E"/>
    <w:rsid w:val="7FA9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ASUS</cp:lastModifiedBy>
  <dcterms:modified xsi:type="dcterms:W3CDTF">2024-02-07T03:11:51Z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F44D2AF8A2C742C2BD20A5082B04F5CC</vt:lpwstr>
  </property>
</Properties>
</file>