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3D" w:rsidRPr="006C1870" w:rsidRDefault="007E633D" w:rsidP="007E633D">
      <w:pPr>
        <w:snapToGrid w:val="0"/>
        <w:spacing w:line="360" w:lineRule="auto"/>
        <w:jc w:val="center"/>
        <w:rPr>
          <w:rFonts w:eastAsia="仿宋_GB2312"/>
          <w:sz w:val="28"/>
          <w:szCs w:val="28"/>
        </w:rPr>
      </w:pPr>
    </w:p>
    <w:p w:rsidR="007E633D" w:rsidRPr="006C1870" w:rsidRDefault="007E633D" w:rsidP="007E633D">
      <w:pPr>
        <w:snapToGrid w:val="0"/>
        <w:spacing w:line="360" w:lineRule="auto"/>
        <w:jc w:val="center"/>
        <w:rPr>
          <w:rFonts w:eastAsia="仿宋_GB2312"/>
          <w:sz w:val="28"/>
          <w:szCs w:val="28"/>
        </w:rPr>
      </w:pPr>
    </w:p>
    <w:p w:rsidR="007E633D" w:rsidRPr="00F53B69" w:rsidRDefault="007E633D" w:rsidP="007E633D">
      <w:pPr>
        <w:snapToGrid w:val="0"/>
        <w:spacing w:line="360" w:lineRule="auto"/>
        <w:jc w:val="center"/>
        <w:rPr>
          <w:rFonts w:eastAsia="仿宋_GB2312"/>
          <w:sz w:val="28"/>
          <w:szCs w:val="28"/>
        </w:rPr>
      </w:pPr>
    </w:p>
    <w:p w:rsidR="007E633D" w:rsidRDefault="007E633D" w:rsidP="007E633D">
      <w:pPr>
        <w:snapToGrid w:val="0"/>
        <w:spacing w:line="360" w:lineRule="auto"/>
        <w:jc w:val="center"/>
        <w:rPr>
          <w:rFonts w:eastAsia="仿宋_GB2312"/>
          <w:sz w:val="32"/>
          <w:szCs w:val="32"/>
        </w:rPr>
      </w:pPr>
    </w:p>
    <w:p w:rsidR="007E633D" w:rsidRDefault="007E633D" w:rsidP="007E633D">
      <w:pPr>
        <w:snapToGrid w:val="0"/>
        <w:spacing w:line="360" w:lineRule="auto"/>
        <w:jc w:val="center"/>
        <w:rPr>
          <w:rFonts w:eastAsia="仿宋_GB2312"/>
          <w:sz w:val="32"/>
          <w:szCs w:val="32"/>
        </w:rPr>
      </w:pPr>
    </w:p>
    <w:p w:rsidR="007E633D" w:rsidRDefault="007E633D" w:rsidP="007E633D">
      <w:pPr>
        <w:snapToGrid w:val="0"/>
        <w:spacing w:line="360" w:lineRule="auto"/>
        <w:jc w:val="center"/>
        <w:rPr>
          <w:rFonts w:eastAsia="仿宋_GB2312"/>
          <w:sz w:val="32"/>
          <w:szCs w:val="32"/>
        </w:rPr>
      </w:pPr>
    </w:p>
    <w:p w:rsidR="007E633D" w:rsidRDefault="007E633D" w:rsidP="007E633D">
      <w:pPr>
        <w:snapToGrid w:val="0"/>
        <w:spacing w:line="360" w:lineRule="auto"/>
        <w:jc w:val="center"/>
        <w:rPr>
          <w:rFonts w:eastAsia="仿宋_GB2312"/>
          <w:sz w:val="32"/>
          <w:szCs w:val="32"/>
        </w:rPr>
      </w:pPr>
    </w:p>
    <w:p w:rsidR="007E633D" w:rsidRPr="006C1870" w:rsidRDefault="007E633D" w:rsidP="007E633D">
      <w:pPr>
        <w:snapToGrid w:val="0"/>
        <w:jc w:val="center"/>
        <w:rPr>
          <w:rFonts w:eastAsia="仿宋_GB2312"/>
          <w:sz w:val="28"/>
          <w:szCs w:val="28"/>
        </w:rPr>
      </w:pPr>
    </w:p>
    <w:p w:rsidR="007E633D" w:rsidRPr="006958F7" w:rsidRDefault="005315EA" w:rsidP="007E633D">
      <w:pPr>
        <w:snapToGrid w:val="0"/>
        <w:spacing w:line="578" w:lineRule="exact"/>
        <w:jc w:val="center"/>
        <w:rPr>
          <w:rFonts w:eastAsia="方正仿宋_GBK"/>
          <w:sz w:val="32"/>
          <w:szCs w:val="32"/>
        </w:rPr>
      </w:pPr>
      <w:proofErr w:type="gramStart"/>
      <w:r>
        <w:rPr>
          <w:rFonts w:eastAsia="方正仿宋_GBK"/>
          <w:sz w:val="32"/>
          <w:szCs w:val="32"/>
        </w:rPr>
        <w:t>渝民</w:t>
      </w:r>
      <w:r w:rsidR="007E633D" w:rsidRPr="006958F7">
        <w:rPr>
          <w:rFonts w:eastAsia="方正仿宋_GBK"/>
          <w:sz w:val="32"/>
          <w:szCs w:val="32"/>
        </w:rPr>
        <w:t>〔</w:t>
      </w:r>
      <w:r w:rsidR="007E633D">
        <w:rPr>
          <w:rFonts w:eastAsia="方正仿宋_GBK"/>
          <w:sz w:val="32"/>
          <w:szCs w:val="32"/>
        </w:rPr>
        <w:t>20</w:t>
      </w:r>
      <w:r>
        <w:rPr>
          <w:rFonts w:eastAsia="方正仿宋_GBK" w:hint="eastAsia"/>
          <w:sz w:val="32"/>
          <w:szCs w:val="32"/>
        </w:rPr>
        <w:t>22</w:t>
      </w:r>
      <w:r w:rsidR="007E633D" w:rsidRPr="006958F7">
        <w:rPr>
          <w:rFonts w:eastAsia="方正仿宋_GBK"/>
          <w:sz w:val="32"/>
          <w:szCs w:val="32"/>
        </w:rPr>
        <w:t>〕</w:t>
      </w:r>
      <w:proofErr w:type="gramEnd"/>
      <w:r>
        <w:rPr>
          <w:rFonts w:eastAsia="方正仿宋_GBK" w:hint="eastAsia"/>
          <w:sz w:val="32"/>
          <w:szCs w:val="32"/>
        </w:rPr>
        <w:t>69</w:t>
      </w:r>
      <w:r w:rsidR="007E633D" w:rsidRPr="006958F7">
        <w:rPr>
          <w:rFonts w:eastAsia="方正仿宋_GBK"/>
          <w:sz w:val="32"/>
          <w:szCs w:val="32"/>
        </w:rPr>
        <w:t>号</w:t>
      </w:r>
    </w:p>
    <w:p w:rsidR="007E633D" w:rsidRDefault="007E633D" w:rsidP="007E633D">
      <w:pPr>
        <w:snapToGrid w:val="0"/>
        <w:spacing w:line="578" w:lineRule="exact"/>
        <w:jc w:val="center"/>
        <w:rPr>
          <w:rFonts w:eastAsia="仿宋_GB2312"/>
          <w:sz w:val="32"/>
          <w:szCs w:val="32"/>
        </w:rPr>
      </w:pPr>
    </w:p>
    <w:p w:rsidR="007E633D" w:rsidRDefault="007E633D" w:rsidP="007E633D">
      <w:pPr>
        <w:snapToGrid w:val="0"/>
        <w:spacing w:line="578" w:lineRule="exact"/>
        <w:jc w:val="center"/>
        <w:rPr>
          <w:rFonts w:eastAsia="仿宋_GB2312"/>
          <w:sz w:val="32"/>
          <w:szCs w:val="32"/>
        </w:rPr>
      </w:pPr>
    </w:p>
    <w:p w:rsidR="005315EA" w:rsidRPr="005315EA" w:rsidRDefault="005315EA" w:rsidP="005315EA">
      <w:pPr>
        <w:overflowPunct w:val="0"/>
        <w:snapToGrid w:val="0"/>
        <w:spacing w:line="579" w:lineRule="exact"/>
        <w:jc w:val="center"/>
        <w:rPr>
          <w:rFonts w:eastAsia="方正小标宋_GBK"/>
          <w:bCs/>
          <w:sz w:val="44"/>
          <w:szCs w:val="44"/>
        </w:rPr>
      </w:pPr>
      <w:r w:rsidRPr="005315EA">
        <w:rPr>
          <w:rFonts w:eastAsia="方正小标宋_GBK" w:hAnsi="方正小标宋_GBK"/>
          <w:bCs/>
          <w:sz w:val="44"/>
          <w:szCs w:val="44"/>
        </w:rPr>
        <w:t>重庆市民政局</w:t>
      </w:r>
    </w:p>
    <w:p w:rsidR="005315EA" w:rsidRPr="005315EA" w:rsidRDefault="005315EA" w:rsidP="005315EA">
      <w:pPr>
        <w:overflowPunct w:val="0"/>
        <w:snapToGrid w:val="0"/>
        <w:spacing w:line="579" w:lineRule="exact"/>
        <w:jc w:val="center"/>
        <w:rPr>
          <w:rFonts w:eastAsia="方正小标宋_GBK"/>
          <w:bCs/>
          <w:sz w:val="44"/>
          <w:szCs w:val="44"/>
        </w:rPr>
      </w:pPr>
      <w:r w:rsidRPr="005315EA">
        <w:rPr>
          <w:rFonts w:eastAsia="方正小标宋_GBK" w:hAnsi="方正小标宋_GBK"/>
          <w:bCs/>
          <w:sz w:val="44"/>
          <w:szCs w:val="44"/>
        </w:rPr>
        <w:t>关于进一步加强局管社会组织</w:t>
      </w:r>
    </w:p>
    <w:p w:rsidR="005315EA" w:rsidRPr="005315EA" w:rsidRDefault="005315EA" w:rsidP="005315EA">
      <w:pPr>
        <w:overflowPunct w:val="0"/>
        <w:snapToGrid w:val="0"/>
        <w:spacing w:line="579" w:lineRule="exact"/>
        <w:jc w:val="center"/>
        <w:rPr>
          <w:rFonts w:eastAsia="方正小标宋_GBK"/>
          <w:bCs/>
          <w:sz w:val="44"/>
          <w:szCs w:val="44"/>
        </w:rPr>
      </w:pPr>
      <w:r w:rsidRPr="005315EA">
        <w:rPr>
          <w:rFonts w:eastAsia="方正小标宋_GBK" w:hAnsi="方正小标宋_GBK"/>
          <w:bCs/>
          <w:sz w:val="44"/>
          <w:szCs w:val="44"/>
        </w:rPr>
        <w:t>分类管理工作的通知</w:t>
      </w:r>
    </w:p>
    <w:p w:rsidR="005315EA" w:rsidRPr="005315EA" w:rsidRDefault="005315EA" w:rsidP="005315EA">
      <w:pPr>
        <w:overflowPunct w:val="0"/>
        <w:snapToGrid w:val="0"/>
        <w:spacing w:line="579" w:lineRule="exact"/>
        <w:jc w:val="center"/>
        <w:rPr>
          <w:sz w:val="44"/>
          <w:szCs w:val="44"/>
        </w:rPr>
      </w:pPr>
    </w:p>
    <w:p w:rsidR="005315EA" w:rsidRPr="005315EA" w:rsidRDefault="005315EA" w:rsidP="005315EA">
      <w:pPr>
        <w:overflowPunct w:val="0"/>
        <w:snapToGrid w:val="0"/>
        <w:spacing w:line="579" w:lineRule="exact"/>
        <w:rPr>
          <w:rFonts w:eastAsia="方正仿宋_GBK"/>
          <w:sz w:val="32"/>
          <w:szCs w:val="32"/>
        </w:rPr>
      </w:pPr>
      <w:r w:rsidRPr="005315EA">
        <w:rPr>
          <w:rFonts w:eastAsia="方正仿宋_GBK" w:hAnsi="方正仿宋_GBK"/>
          <w:sz w:val="32"/>
          <w:szCs w:val="32"/>
        </w:rPr>
        <w:t>局机关各处室、局社会组织综合党委办公室，各局管社会组织：</w:t>
      </w:r>
    </w:p>
    <w:p w:rsidR="005315EA" w:rsidRPr="005315EA" w:rsidRDefault="005315EA" w:rsidP="005315EA">
      <w:pPr>
        <w:overflowPunct w:val="0"/>
        <w:snapToGrid w:val="0"/>
        <w:spacing w:line="579" w:lineRule="exact"/>
        <w:ind w:firstLineChars="200" w:firstLine="640"/>
        <w:rPr>
          <w:rFonts w:eastAsia="方正仿宋_GBK"/>
          <w:sz w:val="32"/>
          <w:szCs w:val="32"/>
          <w:highlight w:val="yellow"/>
        </w:rPr>
      </w:pPr>
      <w:r w:rsidRPr="005315EA">
        <w:rPr>
          <w:rFonts w:eastAsia="方正仿宋_GBK" w:hAnsi="方正仿宋_GBK"/>
          <w:sz w:val="32"/>
          <w:szCs w:val="32"/>
        </w:rPr>
        <w:t>为深入贯彻习近平新时代中国特色社会主义思想，根据《中共中央办公厅</w:t>
      </w:r>
      <w:r w:rsidRPr="005315EA">
        <w:rPr>
          <w:rFonts w:eastAsia="方正仿宋_GBK"/>
          <w:sz w:val="32"/>
          <w:szCs w:val="32"/>
        </w:rPr>
        <w:t xml:space="preserve"> </w:t>
      </w:r>
      <w:r w:rsidRPr="005315EA">
        <w:rPr>
          <w:rFonts w:eastAsia="方正仿宋_GBK" w:hAnsi="方正仿宋_GBK"/>
          <w:sz w:val="32"/>
          <w:szCs w:val="32"/>
        </w:rPr>
        <w:t>国务院办公厅关于改革社会组织管理制度促进社会组织健康有序发展的意见》《重庆市深化行业协会商会与行政机关脱钩工作方案》等有关文件精神，进一步加强局管社会组织</w:t>
      </w:r>
      <w:r w:rsidRPr="005315EA">
        <w:rPr>
          <w:rFonts w:eastAsia="仿宋_GB2312" w:hAnsi="仿宋_GB2312"/>
          <w:sz w:val="32"/>
          <w:szCs w:val="32"/>
        </w:rPr>
        <w:t>〔</w:t>
      </w:r>
      <w:r w:rsidRPr="005315EA">
        <w:rPr>
          <w:rFonts w:eastAsia="方正仿宋_GBK" w:hAnsi="方正仿宋_GBK"/>
          <w:sz w:val="32"/>
          <w:szCs w:val="32"/>
        </w:rPr>
        <w:t>指依法登记成立、具有独立法人资格，由市民政局作为业务主管单位（行业管理部门）的全市性社会组织</w:t>
      </w:r>
      <w:r w:rsidRPr="005315EA">
        <w:rPr>
          <w:rFonts w:eastAsia="仿宋_GB2312" w:hAnsi="仿宋_GB2312"/>
          <w:sz w:val="32"/>
          <w:szCs w:val="32"/>
        </w:rPr>
        <w:t>〕</w:t>
      </w:r>
      <w:r w:rsidRPr="005315EA">
        <w:rPr>
          <w:rFonts w:eastAsia="方正仿宋_GBK" w:hAnsi="方正仿宋_GBK"/>
          <w:sz w:val="32"/>
          <w:szCs w:val="32"/>
        </w:rPr>
        <w:t>登记管理工作，现就有关事宜通知如下：</w:t>
      </w:r>
      <w:r w:rsidRPr="005315EA">
        <w:rPr>
          <w:rFonts w:eastAsia="方正仿宋_GBK"/>
          <w:sz w:val="32"/>
          <w:szCs w:val="32"/>
        </w:rPr>
        <w:t xml:space="preserve">  </w:t>
      </w:r>
    </w:p>
    <w:p w:rsidR="005315EA" w:rsidRPr="005315EA" w:rsidRDefault="005315EA" w:rsidP="005315EA">
      <w:pPr>
        <w:overflowPunct w:val="0"/>
        <w:snapToGrid w:val="0"/>
        <w:spacing w:line="579" w:lineRule="exact"/>
        <w:rPr>
          <w:rFonts w:eastAsia="方正仿宋_GBK"/>
          <w:sz w:val="32"/>
          <w:szCs w:val="32"/>
        </w:rPr>
      </w:pPr>
      <w:r w:rsidRPr="005315EA">
        <w:rPr>
          <w:rFonts w:eastAsia="方正仿宋_GBK"/>
          <w:sz w:val="32"/>
          <w:szCs w:val="32"/>
        </w:rPr>
        <w:lastRenderedPageBreak/>
        <w:t xml:space="preserve">    </w:t>
      </w:r>
      <w:r w:rsidRPr="005315EA">
        <w:rPr>
          <w:rFonts w:eastAsia="方正黑体_GBK" w:hAnsi="方正黑体_GBK"/>
          <w:sz w:val="32"/>
          <w:szCs w:val="32"/>
        </w:rPr>
        <w:t>一、充分认识进一步加强社会组织登记管理工作的重要性</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仿宋_GBK" w:hAnsi="方正仿宋_GBK"/>
          <w:sz w:val="32"/>
          <w:szCs w:val="32"/>
        </w:rPr>
        <w:t>社会组织在国家治理体系和治理能力现代化中发挥着重要作用。近年来，在助力乡村振兴、成渝地区双城经济圈建设等国家战略实施的大背景下，局管社会组织充分发挥提供服务、参与治理、支持经济社会发展等作用，</w:t>
      </w:r>
      <w:r w:rsidRPr="005315EA">
        <w:rPr>
          <w:rFonts w:eastAsia="仿宋" w:hAnsi="仿宋"/>
          <w:sz w:val="32"/>
          <w:szCs w:val="32"/>
        </w:rPr>
        <w:t>管理体制、制度建设、作用发挥逐步加强，社会组织呈现规范化、专业化、品牌化发展。</w:t>
      </w:r>
      <w:r w:rsidRPr="005315EA">
        <w:rPr>
          <w:rFonts w:eastAsia="方正仿宋_GBK" w:hAnsi="方正仿宋_GBK"/>
          <w:sz w:val="32"/>
          <w:szCs w:val="32"/>
        </w:rPr>
        <w:t>为全面贯彻落实党中央、国务院关于社会组织工作的决策部署和市委、市政府的工作要求，加强党对社会组织的全面领导，健全社会组织监督管理制度，</w:t>
      </w:r>
      <w:proofErr w:type="gramStart"/>
      <w:r w:rsidRPr="005315EA">
        <w:rPr>
          <w:rFonts w:eastAsia="方正仿宋_GBK" w:hAnsi="方正仿宋_GBK"/>
          <w:sz w:val="32"/>
          <w:szCs w:val="32"/>
        </w:rPr>
        <w:t>明确局</w:t>
      </w:r>
      <w:proofErr w:type="gramEnd"/>
      <w:r w:rsidRPr="005315EA">
        <w:rPr>
          <w:rFonts w:eastAsia="方正仿宋_GBK" w:hAnsi="方正仿宋_GBK"/>
          <w:sz w:val="32"/>
          <w:szCs w:val="32"/>
        </w:rPr>
        <w:t>各相关处室和社会组织综合党委办公室在局管社会组织分类管理中的各项职能职责，主动把握社会组织建设的规律特点，强化分类管理，提高管理效能，引导其发挥自身功能和独特优势，推动社会组织健康有序发展，促进局管社会组织高质量发展。</w:t>
      </w:r>
    </w:p>
    <w:p w:rsidR="005315EA" w:rsidRPr="005315EA" w:rsidRDefault="005315EA" w:rsidP="005315EA">
      <w:pPr>
        <w:overflowPunct w:val="0"/>
        <w:snapToGrid w:val="0"/>
        <w:spacing w:line="579" w:lineRule="exact"/>
        <w:rPr>
          <w:rFonts w:eastAsia="方正黑体_GBK"/>
          <w:sz w:val="32"/>
          <w:szCs w:val="32"/>
        </w:rPr>
      </w:pPr>
      <w:r w:rsidRPr="005315EA">
        <w:rPr>
          <w:rFonts w:eastAsia="方正黑体_GBK"/>
          <w:sz w:val="32"/>
          <w:szCs w:val="32"/>
        </w:rPr>
        <w:t xml:space="preserve">    </w:t>
      </w:r>
      <w:r w:rsidRPr="005315EA">
        <w:rPr>
          <w:rFonts w:eastAsia="方正黑体_GBK" w:hAnsi="方正黑体_GBK"/>
          <w:sz w:val="32"/>
          <w:szCs w:val="32"/>
        </w:rPr>
        <w:t>二、工作原则和机制</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仿宋_GBK" w:hAnsi="方正仿宋_GBK"/>
          <w:sz w:val="32"/>
          <w:szCs w:val="32"/>
        </w:rPr>
        <w:t>坚持</w:t>
      </w:r>
      <w:r w:rsidRPr="005315EA">
        <w:rPr>
          <w:rFonts w:eastAsia="方正仿宋_GBK"/>
          <w:sz w:val="32"/>
          <w:szCs w:val="32"/>
        </w:rPr>
        <w:t>“</w:t>
      </w:r>
      <w:r w:rsidRPr="005315EA">
        <w:rPr>
          <w:rFonts w:eastAsia="方正仿宋_GBK" w:hAnsi="方正仿宋_GBK"/>
          <w:sz w:val="32"/>
          <w:szCs w:val="32"/>
        </w:rPr>
        <w:t>培育发展与监督管理并重、坚持日常监管与专项检查并重、坚持处室协调联动和齐抓共管并重</w:t>
      </w:r>
      <w:r w:rsidRPr="005315EA">
        <w:rPr>
          <w:rFonts w:eastAsia="方正仿宋_GBK"/>
          <w:sz w:val="32"/>
          <w:szCs w:val="32"/>
        </w:rPr>
        <w:t>”</w:t>
      </w:r>
      <w:r w:rsidRPr="005315EA">
        <w:rPr>
          <w:rFonts w:eastAsia="方正仿宋_GBK" w:hAnsi="方正仿宋_GBK"/>
          <w:sz w:val="32"/>
          <w:szCs w:val="32"/>
        </w:rPr>
        <w:t>的工作原则。局社会组织综合党委办公室、社会组织管理局、执法监督处（政策法规处）及民政局各处室根据职责分工，履行好服务、管理、监督职责，按照</w:t>
      </w:r>
      <w:r w:rsidRPr="005315EA">
        <w:rPr>
          <w:rFonts w:eastAsia="方正仿宋_GBK"/>
          <w:sz w:val="32"/>
          <w:szCs w:val="32"/>
        </w:rPr>
        <w:t>“</w:t>
      </w:r>
      <w:r w:rsidRPr="005315EA">
        <w:rPr>
          <w:rFonts w:eastAsia="方正仿宋_GBK" w:hAnsi="方正仿宋_GBK"/>
          <w:sz w:val="32"/>
          <w:szCs w:val="32"/>
        </w:rPr>
        <w:t>双重管理</w:t>
      </w:r>
      <w:r w:rsidRPr="005315EA">
        <w:rPr>
          <w:rFonts w:eastAsia="方正仿宋_GBK"/>
          <w:sz w:val="32"/>
          <w:szCs w:val="32"/>
        </w:rPr>
        <w:t>”</w:t>
      </w:r>
      <w:r w:rsidRPr="005315EA">
        <w:rPr>
          <w:rFonts w:eastAsia="方正仿宋_GBK" w:hAnsi="方正仿宋_GBK"/>
          <w:sz w:val="32"/>
          <w:szCs w:val="32"/>
        </w:rPr>
        <w:t>和</w:t>
      </w:r>
      <w:r w:rsidRPr="005315EA">
        <w:rPr>
          <w:rFonts w:eastAsia="方正仿宋_GBK"/>
          <w:sz w:val="32"/>
          <w:szCs w:val="32"/>
        </w:rPr>
        <w:t>“</w:t>
      </w:r>
      <w:r w:rsidRPr="005315EA">
        <w:rPr>
          <w:rFonts w:eastAsia="方正仿宋_GBK" w:hAnsi="方正仿宋_GBK"/>
          <w:sz w:val="32"/>
          <w:szCs w:val="32"/>
        </w:rPr>
        <w:t>综合监管</w:t>
      </w:r>
      <w:r w:rsidRPr="005315EA">
        <w:rPr>
          <w:rFonts w:eastAsia="方正仿宋_GBK"/>
          <w:sz w:val="32"/>
          <w:szCs w:val="32"/>
        </w:rPr>
        <w:t>”</w:t>
      </w:r>
      <w:r w:rsidRPr="005315EA">
        <w:rPr>
          <w:rFonts w:eastAsia="方正仿宋_GBK" w:hAnsi="方正仿宋_GBK"/>
          <w:sz w:val="32"/>
          <w:szCs w:val="32"/>
        </w:rPr>
        <w:t>的工作机制加强对各社会组织的监督管理。</w:t>
      </w:r>
    </w:p>
    <w:p w:rsidR="005315EA" w:rsidRPr="005315EA" w:rsidRDefault="005315EA" w:rsidP="005315EA">
      <w:pPr>
        <w:overflowPunct w:val="0"/>
        <w:snapToGrid w:val="0"/>
        <w:spacing w:line="579" w:lineRule="exact"/>
        <w:rPr>
          <w:rFonts w:eastAsia="方正黑体_GBK"/>
          <w:sz w:val="32"/>
          <w:szCs w:val="32"/>
        </w:rPr>
      </w:pPr>
      <w:r w:rsidRPr="005315EA">
        <w:rPr>
          <w:rFonts w:eastAsia="方正黑体_GBK"/>
          <w:sz w:val="32"/>
          <w:szCs w:val="32"/>
        </w:rPr>
        <w:t xml:space="preserve">    </w:t>
      </w:r>
      <w:r w:rsidRPr="005315EA">
        <w:rPr>
          <w:rFonts w:eastAsia="方正黑体_GBK" w:hAnsi="方正黑体_GBK"/>
          <w:sz w:val="32"/>
          <w:szCs w:val="32"/>
        </w:rPr>
        <w:t>三、职责分工</w:t>
      </w:r>
    </w:p>
    <w:p w:rsidR="005315EA" w:rsidRPr="005315EA" w:rsidRDefault="005315EA" w:rsidP="005315EA">
      <w:pPr>
        <w:overflowPunct w:val="0"/>
        <w:snapToGrid w:val="0"/>
        <w:spacing w:line="579" w:lineRule="exact"/>
        <w:rPr>
          <w:rFonts w:eastAsia="方正楷体_GBK"/>
          <w:sz w:val="32"/>
          <w:szCs w:val="32"/>
        </w:rPr>
      </w:pPr>
      <w:r w:rsidRPr="005315EA">
        <w:rPr>
          <w:rFonts w:eastAsia="方正仿宋_GBK"/>
          <w:sz w:val="32"/>
          <w:szCs w:val="32"/>
        </w:rPr>
        <w:t xml:space="preserve">   </w:t>
      </w:r>
      <w:r w:rsidRPr="005315EA">
        <w:rPr>
          <w:rFonts w:eastAsia="方正楷体_GBK"/>
          <w:sz w:val="32"/>
          <w:szCs w:val="32"/>
        </w:rPr>
        <w:t xml:space="preserve"> </w:t>
      </w:r>
      <w:r w:rsidRPr="005315EA">
        <w:rPr>
          <w:rFonts w:eastAsia="方正楷体_GBK" w:hAnsi="方正楷体_GBK"/>
          <w:sz w:val="32"/>
          <w:szCs w:val="32"/>
        </w:rPr>
        <w:t>（一）社会组织综合党委办公室</w:t>
      </w:r>
    </w:p>
    <w:p w:rsidR="005315EA" w:rsidRPr="005315EA" w:rsidRDefault="005315EA" w:rsidP="005315EA">
      <w:pPr>
        <w:overflowPunct w:val="0"/>
        <w:snapToGrid w:val="0"/>
        <w:spacing w:line="579" w:lineRule="exact"/>
        <w:rPr>
          <w:rFonts w:eastAsia="方正仿宋_GBK"/>
          <w:sz w:val="32"/>
          <w:szCs w:val="32"/>
        </w:rPr>
      </w:pPr>
      <w:r w:rsidRPr="005315EA">
        <w:rPr>
          <w:rFonts w:eastAsia="方正仿宋_GBK"/>
          <w:sz w:val="32"/>
          <w:szCs w:val="32"/>
        </w:rPr>
        <w:lastRenderedPageBreak/>
        <w:t xml:space="preserve">    </w:t>
      </w:r>
      <w:r w:rsidRPr="005315EA">
        <w:rPr>
          <w:rFonts w:eastAsia="方正仿宋_GBK" w:hAnsi="方正仿宋_GBK"/>
          <w:sz w:val="32"/>
          <w:szCs w:val="32"/>
        </w:rPr>
        <w:t>指导社会组织宣传和执行党的路线方针政策，审批设立社会组织党组织，抓好党员队伍建设，扩大党的组织和党的工作覆盖，指导做好社会组织意识形态工作和党员教育管理、职工群众思想政治工作；督促指导社会组织党组织按期换届，审批书记、副书记拟任人选；审核社会组织负责人拟任人选，进行政治把关；指导社会组织党风廉政建设；指导社会组织工会，共青团、妇联等群团基层组织工作；做好市委非公工委交办的其他工作。</w:t>
      </w:r>
    </w:p>
    <w:p w:rsidR="005315EA" w:rsidRPr="005315EA" w:rsidRDefault="005315EA" w:rsidP="005315EA">
      <w:pPr>
        <w:overflowPunct w:val="0"/>
        <w:snapToGrid w:val="0"/>
        <w:spacing w:line="579" w:lineRule="exact"/>
        <w:rPr>
          <w:rFonts w:eastAsia="方正楷体_GBK"/>
          <w:sz w:val="32"/>
          <w:szCs w:val="32"/>
        </w:rPr>
      </w:pPr>
      <w:r w:rsidRPr="005315EA">
        <w:rPr>
          <w:rFonts w:eastAsia="方正楷体_GBK"/>
          <w:sz w:val="32"/>
          <w:szCs w:val="32"/>
        </w:rPr>
        <w:t xml:space="preserve">    </w:t>
      </w:r>
      <w:r w:rsidRPr="005315EA">
        <w:rPr>
          <w:rFonts w:eastAsia="方正楷体_GBK" w:hAnsi="方正楷体_GBK"/>
          <w:sz w:val="32"/>
          <w:szCs w:val="32"/>
        </w:rPr>
        <w:t>（二）社会组织管理局</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仿宋_GBK" w:hAnsi="方正仿宋_GBK"/>
          <w:sz w:val="32"/>
          <w:szCs w:val="32"/>
        </w:rPr>
        <w:t>负责社会组织的成立、变更、注销、章程核准等登记事项；负责社会团体、民办非企业单位（社会服务机构）年度检查；负责已脱钩及直接登记的社会团体换届审核；负责基金会章程核准和直接登记的基金会换届审核；开展社会团体、民办非企业单位（社会服务机构）</w:t>
      </w:r>
      <w:r w:rsidRPr="005315EA">
        <w:rPr>
          <w:rFonts w:eastAsia="方正仿宋_GBK"/>
          <w:sz w:val="32"/>
          <w:szCs w:val="32"/>
        </w:rPr>
        <w:t>“</w:t>
      </w:r>
      <w:r w:rsidRPr="005315EA">
        <w:rPr>
          <w:rFonts w:eastAsia="方正仿宋_GBK" w:hAnsi="方正仿宋_GBK"/>
          <w:sz w:val="32"/>
          <w:szCs w:val="32"/>
        </w:rPr>
        <w:t>双随机、</w:t>
      </w:r>
      <w:proofErr w:type="gramStart"/>
      <w:r w:rsidRPr="005315EA">
        <w:rPr>
          <w:rFonts w:eastAsia="方正仿宋_GBK" w:hAnsi="方正仿宋_GBK"/>
          <w:sz w:val="32"/>
          <w:szCs w:val="32"/>
        </w:rPr>
        <w:t>一</w:t>
      </w:r>
      <w:proofErr w:type="gramEnd"/>
      <w:r w:rsidRPr="005315EA">
        <w:rPr>
          <w:rFonts w:eastAsia="方正仿宋_GBK" w:hAnsi="方正仿宋_GBK"/>
          <w:sz w:val="32"/>
          <w:szCs w:val="32"/>
        </w:rPr>
        <w:t>公开</w:t>
      </w:r>
      <w:r w:rsidRPr="005315EA">
        <w:rPr>
          <w:rFonts w:eastAsia="方正仿宋_GBK"/>
          <w:sz w:val="32"/>
          <w:szCs w:val="32"/>
        </w:rPr>
        <w:t>”</w:t>
      </w:r>
      <w:r w:rsidRPr="005315EA">
        <w:rPr>
          <w:rFonts w:eastAsia="方正仿宋_GBK" w:hAnsi="方正仿宋_GBK"/>
          <w:sz w:val="32"/>
          <w:szCs w:val="32"/>
        </w:rPr>
        <w:t>抽查工作；组织实施评估工作；组织实施社会组织法定代表人离任或注销清算审计。</w:t>
      </w:r>
    </w:p>
    <w:p w:rsidR="005315EA" w:rsidRPr="005315EA" w:rsidRDefault="005315EA" w:rsidP="005315EA">
      <w:pPr>
        <w:overflowPunct w:val="0"/>
        <w:snapToGrid w:val="0"/>
        <w:spacing w:line="579" w:lineRule="exact"/>
        <w:rPr>
          <w:rFonts w:eastAsia="方正楷体_GBK"/>
          <w:sz w:val="32"/>
          <w:szCs w:val="32"/>
        </w:rPr>
      </w:pPr>
      <w:r w:rsidRPr="005315EA">
        <w:rPr>
          <w:rFonts w:eastAsia="方正楷体_GBK"/>
          <w:sz w:val="32"/>
          <w:szCs w:val="32"/>
        </w:rPr>
        <w:t xml:space="preserve">    </w:t>
      </w:r>
      <w:r w:rsidRPr="005315EA">
        <w:rPr>
          <w:rFonts w:eastAsia="方正楷体_GBK" w:hAnsi="方正楷体_GBK"/>
          <w:sz w:val="32"/>
          <w:szCs w:val="32"/>
        </w:rPr>
        <w:t>（三）执法监督处（政策法规处）</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仿宋_GBK" w:hAnsi="方正仿宋_GBK"/>
          <w:sz w:val="32"/>
          <w:szCs w:val="32"/>
        </w:rPr>
        <w:t>负责对社会组织违法违规行为进行行政处罚，配合相关处室对社会组织进行监督检查。</w:t>
      </w:r>
    </w:p>
    <w:p w:rsidR="005315EA" w:rsidRPr="005315EA" w:rsidRDefault="005315EA" w:rsidP="005315EA">
      <w:pPr>
        <w:overflowPunct w:val="0"/>
        <w:snapToGrid w:val="0"/>
        <w:spacing w:line="579" w:lineRule="exact"/>
        <w:ind w:firstLineChars="200" w:firstLine="640"/>
        <w:rPr>
          <w:rFonts w:eastAsia="方正楷体_GBK"/>
          <w:sz w:val="32"/>
          <w:szCs w:val="32"/>
        </w:rPr>
      </w:pPr>
      <w:r w:rsidRPr="005315EA">
        <w:rPr>
          <w:rFonts w:eastAsia="方正楷体_GBK" w:hAnsi="方正楷体_GBK"/>
          <w:sz w:val="32"/>
          <w:szCs w:val="32"/>
        </w:rPr>
        <w:t>（四）慈善事业促进和社会工作处</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仿宋_GBK" w:hAnsi="方正仿宋_GBK"/>
          <w:sz w:val="32"/>
          <w:szCs w:val="32"/>
        </w:rPr>
        <w:t>负责慈善组织年度报告、慈善活动管理；负责未认定为慈善组织的基金会年检工作；负责慈善组织认定、慈善组织公开募捐资格认定及公开募捐活动管理；负责慈善信托备案</w:t>
      </w:r>
      <w:r w:rsidRPr="005315EA">
        <w:rPr>
          <w:rFonts w:eastAsia="方正仿宋_GBK"/>
          <w:sz w:val="32"/>
          <w:szCs w:val="32"/>
        </w:rPr>
        <w:t xml:space="preserve">; </w:t>
      </w:r>
      <w:r w:rsidRPr="005315EA">
        <w:rPr>
          <w:rFonts w:eastAsia="方正仿宋_GBK" w:hAnsi="方正仿宋_GBK"/>
          <w:sz w:val="32"/>
          <w:szCs w:val="32"/>
        </w:rPr>
        <w:t>负责开展慈善组织</w:t>
      </w:r>
      <w:r w:rsidRPr="005315EA">
        <w:rPr>
          <w:rFonts w:eastAsia="方正仿宋_GBK"/>
          <w:sz w:val="32"/>
          <w:szCs w:val="32"/>
        </w:rPr>
        <w:t>“</w:t>
      </w:r>
      <w:r w:rsidRPr="005315EA">
        <w:rPr>
          <w:rFonts w:eastAsia="方正仿宋_GBK" w:hAnsi="方正仿宋_GBK"/>
          <w:sz w:val="32"/>
          <w:szCs w:val="32"/>
        </w:rPr>
        <w:t>双随机、</w:t>
      </w:r>
      <w:proofErr w:type="gramStart"/>
      <w:r w:rsidRPr="005315EA">
        <w:rPr>
          <w:rFonts w:eastAsia="方正仿宋_GBK" w:hAnsi="方正仿宋_GBK"/>
          <w:sz w:val="32"/>
          <w:szCs w:val="32"/>
        </w:rPr>
        <w:t>一</w:t>
      </w:r>
      <w:proofErr w:type="gramEnd"/>
      <w:r w:rsidRPr="005315EA">
        <w:rPr>
          <w:rFonts w:eastAsia="方正仿宋_GBK" w:hAnsi="方正仿宋_GBK"/>
          <w:sz w:val="32"/>
          <w:szCs w:val="32"/>
        </w:rPr>
        <w:t>公开</w:t>
      </w:r>
      <w:r w:rsidRPr="005315EA">
        <w:rPr>
          <w:rFonts w:eastAsia="方正仿宋_GBK"/>
          <w:sz w:val="32"/>
          <w:szCs w:val="32"/>
        </w:rPr>
        <w:t>”</w:t>
      </w:r>
      <w:r w:rsidRPr="005315EA">
        <w:rPr>
          <w:rFonts w:eastAsia="方正仿宋_GBK" w:hAnsi="方正仿宋_GBK"/>
          <w:sz w:val="32"/>
          <w:szCs w:val="32"/>
        </w:rPr>
        <w:t>抽查工作。</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楷体_GBK" w:hAnsi="方正楷体_GBK"/>
          <w:sz w:val="32"/>
          <w:szCs w:val="32"/>
        </w:rPr>
        <w:lastRenderedPageBreak/>
        <w:t>（五）业务主管处室</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仿宋_GBK" w:hAnsi="方正仿宋_GBK"/>
          <w:sz w:val="32"/>
          <w:szCs w:val="32"/>
        </w:rPr>
        <w:t>各相关处室根据业务主管单位职能职责履行以下职责：培育发展本领域社会组织，负责社会组织成立前的初审及提交局党组会审议；负责社会组织变更和注销登记前的初查；监督指导社会组织遵守宪法、法律法规、国家政策，加强自律诚信建设；对社会组织财务、资产、人事管理、研讨活动、对外交往、接收境外捐赠资助、按章程开展活动等重大事项，进行指导监督管理，每年组织专项监管抽查，</w:t>
      </w:r>
      <w:r w:rsidRPr="005315EA">
        <w:rPr>
          <w:rFonts w:eastAsia="方正仿宋_GBK"/>
          <w:sz w:val="32"/>
          <w:szCs w:val="32"/>
        </w:rPr>
        <w:t>督促指导内部管理混乱的社会组织进行整改</w:t>
      </w:r>
      <w:r w:rsidRPr="005315EA">
        <w:rPr>
          <w:rFonts w:eastAsia="方正仿宋_GBK" w:hAnsi="方正仿宋_GBK"/>
          <w:sz w:val="32"/>
          <w:szCs w:val="32"/>
        </w:rPr>
        <w:t>；负责社会组织年度检查初审；协助查处社会组织违法行为和打击本领域非法社会组织非法活动；会同有关处室组织指导社会组织的清算事宜等有关工作。</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楷体_GBK" w:hAnsi="方正楷体_GBK"/>
          <w:sz w:val="32"/>
          <w:szCs w:val="32"/>
        </w:rPr>
        <w:t>（六）行业管理处室</w:t>
      </w:r>
    </w:p>
    <w:p w:rsidR="005315EA" w:rsidRPr="005315EA" w:rsidRDefault="005315EA" w:rsidP="005315EA">
      <w:pPr>
        <w:pStyle w:val="a5"/>
        <w:widowControl w:val="0"/>
        <w:overflowPunct w:val="0"/>
        <w:snapToGrid w:val="0"/>
        <w:spacing w:before="0" w:beforeAutospacing="0" w:after="0" w:afterAutospacing="0" w:line="579" w:lineRule="exact"/>
        <w:ind w:firstLineChars="200" w:firstLine="640"/>
        <w:rPr>
          <w:rFonts w:ascii="Times New Roman" w:eastAsia="方正仿宋_GBK" w:hAnsi="Times New Roman" w:cs="Times New Roman"/>
          <w:kern w:val="2"/>
          <w:sz w:val="32"/>
          <w:szCs w:val="32"/>
        </w:rPr>
      </w:pPr>
      <w:r w:rsidRPr="005315EA">
        <w:rPr>
          <w:rFonts w:ascii="Times New Roman" w:eastAsia="方正仿宋_GBK" w:hAnsi="方正仿宋_GBK" w:cs="Times New Roman"/>
          <w:kern w:val="2"/>
          <w:sz w:val="32"/>
          <w:szCs w:val="32"/>
        </w:rPr>
        <w:t>各相关处室负责对已脱钩的行业协会及直接登记的社会组织，履行行业监管责任，加强政策、业务指导和行业监管，引导社会组织规范开展业务活动，负责对重大事项进行指导和监管；配合财政部门负责对行业协会商会的国有资产管理、使用、处置、收益情况依法依规进行监督；配合社会组织管理局做好社会组织成立、变更、注销等登记审查；</w:t>
      </w:r>
      <w:r w:rsidRPr="005315EA">
        <w:rPr>
          <w:rFonts w:ascii="Times New Roman" w:eastAsia="方正仿宋_GBK" w:hAnsi="方正仿宋_GBK" w:cs="Times New Roman"/>
          <w:sz w:val="32"/>
          <w:szCs w:val="32"/>
        </w:rPr>
        <w:t>协助查处社会组织违法行为和打击本领域非法社会组织非法活动</w:t>
      </w:r>
      <w:r w:rsidRPr="005315EA">
        <w:rPr>
          <w:rFonts w:ascii="Times New Roman" w:eastAsia="方正仿宋_GBK" w:hAnsi="方正仿宋_GBK" w:cs="Times New Roman"/>
          <w:kern w:val="2"/>
          <w:sz w:val="32"/>
          <w:szCs w:val="32"/>
        </w:rPr>
        <w:t>。</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楷体_GBK" w:hAnsi="方正楷体_GBK"/>
          <w:sz w:val="32"/>
          <w:szCs w:val="32"/>
        </w:rPr>
        <w:t>（七）综合管理处室</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仿宋_GBK"/>
          <w:sz w:val="32"/>
          <w:szCs w:val="32"/>
        </w:rPr>
        <w:t>1.</w:t>
      </w:r>
      <w:r w:rsidRPr="005315EA">
        <w:rPr>
          <w:rFonts w:eastAsia="方正仿宋_GBK" w:hAnsi="方正仿宋_GBK"/>
          <w:sz w:val="32"/>
          <w:szCs w:val="32"/>
        </w:rPr>
        <w:t>办公室（信访处）牵头负责社会组织防范化解风险信访事项办理，有关社会组织工作会议会务保障，社会组织档案电子化</w:t>
      </w:r>
      <w:r w:rsidRPr="005315EA">
        <w:rPr>
          <w:rFonts w:eastAsia="方正仿宋_GBK" w:hAnsi="方正仿宋_GBK"/>
          <w:sz w:val="32"/>
          <w:szCs w:val="32"/>
        </w:rPr>
        <w:lastRenderedPageBreak/>
        <w:t>管理工作。</w:t>
      </w:r>
    </w:p>
    <w:p w:rsidR="005315EA" w:rsidRPr="005315EA" w:rsidRDefault="005315EA" w:rsidP="005315EA">
      <w:pPr>
        <w:overflowPunct w:val="0"/>
        <w:snapToGrid w:val="0"/>
        <w:spacing w:line="579" w:lineRule="exact"/>
        <w:rPr>
          <w:rFonts w:eastAsia="方正仿宋_GBK"/>
          <w:sz w:val="32"/>
          <w:szCs w:val="32"/>
        </w:rPr>
      </w:pPr>
      <w:r w:rsidRPr="005315EA">
        <w:rPr>
          <w:rFonts w:eastAsia="方正仿宋_GBK"/>
          <w:sz w:val="32"/>
          <w:szCs w:val="32"/>
        </w:rPr>
        <w:t xml:space="preserve">    2.</w:t>
      </w:r>
      <w:r w:rsidRPr="005315EA">
        <w:rPr>
          <w:rFonts w:eastAsia="方正仿宋_GBK" w:hAnsi="方正仿宋_GBK"/>
          <w:sz w:val="32"/>
          <w:szCs w:val="32"/>
        </w:rPr>
        <w:t>规划财务处牵头负责社会组织国有资产使用、社会组织购买服务，指导财务管理。</w:t>
      </w:r>
    </w:p>
    <w:p w:rsidR="005315EA" w:rsidRPr="005315EA" w:rsidRDefault="005315EA" w:rsidP="005315EA">
      <w:pPr>
        <w:overflowPunct w:val="0"/>
        <w:snapToGrid w:val="0"/>
        <w:spacing w:line="579" w:lineRule="exact"/>
        <w:rPr>
          <w:rFonts w:eastAsia="方正仿宋_GBK"/>
          <w:sz w:val="32"/>
          <w:szCs w:val="32"/>
        </w:rPr>
      </w:pPr>
      <w:r w:rsidRPr="005315EA">
        <w:rPr>
          <w:rFonts w:eastAsia="方正仿宋_GBK"/>
          <w:sz w:val="32"/>
          <w:szCs w:val="32"/>
        </w:rPr>
        <w:t xml:space="preserve">    3.</w:t>
      </w:r>
      <w:r w:rsidRPr="005315EA">
        <w:rPr>
          <w:rFonts w:eastAsia="方正仿宋_GBK" w:hAnsi="方正仿宋_GBK"/>
          <w:sz w:val="32"/>
          <w:szCs w:val="32"/>
        </w:rPr>
        <w:t>宣传信息处牵头负责社会组织意识形态工作，宣传先进典型、通报负面案例。</w:t>
      </w:r>
    </w:p>
    <w:p w:rsidR="005315EA" w:rsidRPr="005315EA" w:rsidRDefault="005315EA" w:rsidP="005315EA">
      <w:pPr>
        <w:overflowPunct w:val="0"/>
        <w:snapToGrid w:val="0"/>
        <w:spacing w:line="579" w:lineRule="exact"/>
        <w:ind w:firstLine="624"/>
        <w:rPr>
          <w:rFonts w:eastAsia="方正仿宋_GBK"/>
          <w:sz w:val="32"/>
          <w:szCs w:val="32"/>
        </w:rPr>
      </w:pPr>
      <w:r w:rsidRPr="005315EA">
        <w:rPr>
          <w:rFonts w:eastAsia="方正仿宋_GBK"/>
          <w:sz w:val="32"/>
          <w:szCs w:val="32"/>
        </w:rPr>
        <w:t>4.</w:t>
      </w:r>
      <w:r w:rsidRPr="005315EA">
        <w:rPr>
          <w:rFonts w:eastAsia="方正仿宋_GBK" w:hAnsi="方正仿宋_GBK"/>
          <w:sz w:val="32"/>
          <w:szCs w:val="32"/>
        </w:rPr>
        <w:t>机关党委（人事处）负责对局系统在社会组织中兼职人员，按照干部管理权限，进行监督管理、因公出国出访管理；协助社会组织管理局做好社会组织评比达标表彰活动的申报及管理。</w:t>
      </w:r>
    </w:p>
    <w:p w:rsidR="005315EA" w:rsidRPr="005315EA" w:rsidRDefault="005315EA" w:rsidP="005315EA">
      <w:pPr>
        <w:overflowPunct w:val="0"/>
        <w:snapToGrid w:val="0"/>
        <w:spacing w:line="579" w:lineRule="exact"/>
        <w:ind w:firstLine="624"/>
        <w:rPr>
          <w:rFonts w:eastAsia="方正仿宋_GBK"/>
          <w:sz w:val="32"/>
          <w:szCs w:val="32"/>
        </w:rPr>
      </w:pPr>
      <w:r w:rsidRPr="005315EA">
        <w:rPr>
          <w:rFonts w:eastAsia="方正仿宋_GBK"/>
          <w:sz w:val="32"/>
          <w:szCs w:val="32"/>
        </w:rPr>
        <w:t>5.</w:t>
      </w:r>
      <w:r w:rsidRPr="005315EA">
        <w:rPr>
          <w:rFonts w:eastAsia="方正仿宋_GBK" w:hAnsi="方正仿宋_GBK"/>
          <w:sz w:val="32"/>
          <w:szCs w:val="32"/>
        </w:rPr>
        <w:t>离退休人员工作处负责在社会组织兼职的老干部政治理论学习等工作。</w:t>
      </w:r>
    </w:p>
    <w:p w:rsidR="005315EA" w:rsidRPr="005315EA" w:rsidRDefault="000C7327" w:rsidP="005315EA">
      <w:pPr>
        <w:overflowPunct w:val="0"/>
        <w:snapToGrid w:val="0"/>
        <w:spacing w:line="579" w:lineRule="exact"/>
        <w:ind w:firstLineChars="200" w:firstLine="640"/>
        <w:rPr>
          <w:rFonts w:eastAsia="方正仿宋_GBK"/>
          <w:sz w:val="32"/>
          <w:szCs w:val="32"/>
        </w:rPr>
      </w:pPr>
      <w:r>
        <w:rPr>
          <w:rFonts w:eastAsia="方正黑体_GBK" w:hAnsi="方正黑体_GBK" w:hint="eastAsia"/>
          <w:sz w:val="32"/>
          <w:szCs w:val="32"/>
        </w:rPr>
        <w:t>四</w:t>
      </w:r>
      <w:r w:rsidR="005315EA" w:rsidRPr="005315EA">
        <w:rPr>
          <w:rFonts w:eastAsia="方正黑体_GBK" w:hAnsi="方正黑体_GBK"/>
          <w:sz w:val="32"/>
          <w:szCs w:val="32"/>
        </w:rPr>
        <w:t>、加强社会组织登记管理</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楷体_GBK" w:hAnsi="方正楷体_GBK"/>
          <w:sz w:val="32"/>
          <w:szCs w:val="32"/>
        </w:rPr>
        <w:t>（一）登记</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仿宋_GBK" w:hAnsi="方正仿宋_GBK"/>
          <w:sz w:val="32"/>
          <w:szCs w:val="32"/>
        </w:rPr>
        <w:t>社会组织在办理成立、变更及章程修订等事项时，应先履行社会组织内部民主程序后向业务主管（行业管理）处室提出书面申请，经业务主管（行业管理）处室审查同意并出具书面意见后，按时向社会组织管理局申请成立、变更及章程核准等事项。负责人拟任人选，由社会组织综合党委审查。</w:t>
      </w:r>
    </w:p>
    <w:p w:rsidR="005315EA" w:rsidRPr="005315EA" w:rsidRDefault="005315EA" w:rsidP="005315EA">
      <w:pPr>
        <w:overflowPunct w:val="0"/>
        <w:snapToGrid w:val="0"/>
        <w:spacing w:line="579" w:lineRule="exact"/>
        <w:rPr>
          <w:rFonts w:eastAsia="方正楷体_GBK"/>
          <w:sz w:val="32"/>
          <w:szCs w:val="32"/>
        </w:rPr>
      </w:pPr>
      <w:r w:rsidRPr="005315EA">
        <w:rPr>
          <w:rFonts w:eastAsia="方正楷体_GBK"/>
          <w:sz w:val="32"/>
          <w:szCs w:val="32"/>
        </w:rPr>
        <w:t xml:space="preserve">    </w:t>
      </w:r>
      <w:r w:rsidRPr="005315EA">
        <w:rPr>
          <w:rFonts w:eastAsia="方正楷体_GBK" w:hAnsi="方正楷体_GBK"/>
          <w:sz w:val="32"/>
          <w:szCs w:val="32"/>
        </w:rPr>
        <w:t>（二）管理</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仿宋_GBK" w:hAnsi="方正仿宋_GBK"/>
          <w:sz w:val="32"/>
          <w:szCs w:val="32"/>
        </w:rPr>
        <w:t>各相关处室按职能职责分工履行监管职责。</w:t>
      </w:r>
      <w:r w:rsidRPr="005315EA">
        <w:rPr>
          <w:rFonts w:eastAsia="方正仿宋_GBK"/>
          <w:sz w:val="32"/>
          <w:szCs w:val="32"/>
        </w:rPr>
        <w:t xml:space="preserve">      </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楷体_GBK" w:hAnsi="方正楷体_GBK"/>
          <w:sz w:val="32"/>
          <w:szCs w:val="32"/>
        </w:rPr>
        <w:t>（三）处罚</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仿宋_GBK" w:hAnsi="方正仿宋_GBK"/>
          <w:sz w:val="32"/>
          <w:szCs w:val="32"/>
        </w:rPr>
        <w:t>社会组织涉及处罚事项时，由执法监督处（政策法规处）具体负责处罚，并根据不同违法违规情形给予警告，责令改正，可</w:t>
      </w:r>
      <w:r w:rsidRPr="005315EA">
        <w:rPr>
          <w:rFonts w:eastAsia="方正仿宋_GBK" w:hAnsi="方正仿宋_GBK"/>
          <w:sz w:val="32"/>
          <w:szCs w:val="32"/>
        </w:rPr>
        <w:lastRenderedPageBreak/>
        <w:t>以限期停止活动，并可以责令撤换直接负责的主管人员；情节严重的，予以撤销登记；构成犯罪的，移交有关职能部门处理。</w:t>
      </w:r>
    </w:p>
    <w:p w:rsidR="005315EA" w:rsidRPr="005315EA" w:rsidRDefault="005315EA" w:rsidP="005315EA">
      <w:pPr>
        <w:overflowPunct w:val="0"/>
        <w:snapToGrid w:val="0"/>
        <w:spacing w:line="579" w:lineRule="exact"/>
        <w:rPr>
          <w:rFonts w:eastAsia="方正楷体_GBK"/>
          <w:sz w:val="32"/>
          <w:szCs w:val="32"/>
        </w:rPr>
      </w:pPr>
      <w:r w:rsidRPr="005315EA">
        <w:rPr>
          <w:rFonts w:eastAsia="方正楷体_GBK"/>
          <w:sz w:val="32"/>
          <w:szCs w:val="32"/>
        </w:rPr>
        <w:t xml:space="preserve">    </w:t>
      </w:r>
      <w:r w:rsidRPr="005315EA">
        <w:rPr>
          <w:rFonts w:eastAsia="方正楷体_GBK" w:hAnsi="方正楷体_GBK"/>
          <w:sz w:val="32"/>
          <w:szCs w:val="32"/>
        </w:rPr>
        <w:t>（四）退出</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仿宋_GBK" w:hAnsi="方正仿宋_GBK"/>
          <w:sz w:val="32"/>
          <w:szCs w:val="32"/>
        </w:rPr>
        <w:t>社会组织具备注销情形时，应由业务主管（行业管理）处室初审同意后，向社会组织管理局申请注销登记；社会组织在业务主管处室（行业管理处室）指导下进行清算活动，在此期间不得开展清算以外的任何活动。</w:t>
      </w:r>
    </w:p>
    <w:p w:rsidR="005315EA" w:rsidRPr="005315EA" w:rsidRDefault="000C7327" w:rsidP="005315EA">
      <w:pPr>
        <w:overflowPunct w:val="0"/>
        <w:snapToGrid w:val="0"/>
        <w:spacing w:line="579" w:lineRule="exact"/>
        <w:ind w:firstLineChars="200" w:firstLine="640"/>
        <w:rPr>
          <w:rFonts w:eastAsia="方正仿宋_GBK"/>
          <w:sz w:val="32"/>
          <w:szCs w:val="32"/>
        </w:rPr>
      </w:pPr>
      <w:r>
        <w:rPr>
          <w:rFonts w:eastAsia="方正黑体_GBK" w:hAnsi="方正黑体_GBK" w:hint="eastAsia"/>
          <w:sz w:val="32"/>
          <w:szCs w:val="32"/>
        </w:rPr>
        <w:t>五</w:t>
      </w:r>
      <w:r w:rsidR="005315EA" w:rsidRPr="005315EA">
        <w:rPr>
          <w:rFonts w:eastAsia="方正黑体_GBK" w:hAnsi="方正黑体_GBK"/>
          <w:sz w:val="32"/>
          <w:szCs w:val="32"/>
        </w:rPr>
        <w:t>、支持社会组织发挥积极作用</w:t>
      </w:r>
    </w:p>
    <w:p w:rsidR="005315EA" w:rsidRPr="005315EA" w:rsidRDefault="005315EA" w:rsidP="005315EA">
      <w:pPr>
        <w:overflowPunct w:val="0"/>
        <w:snapToGrid w:val="0"/>
        <w:spacing w:line="579" w:lineRule="exact"/>
        <w:rPr>
          <w:rFonts w:eastAsia="方正楷体_GBK"/>
          <w:sz w:val="32"/>
          <w:szCs w:val="32"/>
        </w:rPr>
      </w:pPr>
      <w:r w:rsidRPr="005315EA">
        <w:rPr>
          <w:rFonts w:eastAsia="方正楷体_GBK"/>
          <w:sz w:val="32"/>
          <w:szCs w:val="32"/>
        </w:rPr>
        <w:t xml:space="preserve">    </w:t>
      </w:r>
      <w:r w:rsidRPr="005315EA">
        <w:rPr>
          <w:rFonts w:eastAsia="方正楷体_GBK" w:hAnsi="方正楷体_GBK"/>
          <w:sz w:val="32"/>
          <w:szCs w:val="32"/>
        </w:rPr>
        <w:t>（一）支持社会组织人才队伍建设</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仿宋_GBK" w:hAnsi="方正仿宋_GBK"/>
          <w:sz w:val="32"/>
          <w:szCs w:val="32"/>
        </w:rPr>
        <w:t>将社会组织人才队伍建设纳入局系统人才培育工作体系，各相关业务主管（行业管理）处室应建立其相关领域社会组织人才培育孵化机制，制定相关社会组织人才定期培训制度。</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楷体_GBK" w:hAnsi="方正楷体_GBK"/>
          <w:sz w:val="32"/>
          <w:szCs w:val="32"/>
        </w:rPr>
        <w:t>（二）支持社会组织提供公共服务</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仿宋_GBK" w:hAnsi="方正仿宋_GBK"/>
          <w:sz w:val="32"/>
          <w:szCs w:val="32"/>
        </w:rPr>
        <w:t>鼓励引导社会组织参加等级评估，合理运用评估结果。通过公开公平、竞争择优方式，加大购买社会组织公共服务力度。引导社会组织职业化、专业化发展，促进社会组织服务能力持续提升。</w:t>
      </w:r>
    </w:p>
    <w:p w:rsidR="005315EA" w:rsidRPr="005315EA" w:rsidRDefault="005315EA" w:rsidP="005315EA">
      <w:pPr>
        <w:overflowPunct w:val="0"/>
        <w:snapToGrid w:val="0"/>
        <w:spacing w:line="579" w:lineRule="exact"/>
        <w:rPr>
          <w:rFonts w:eastAsia="方正楷体_GBK"/>
          <w:sz w:val="32"/>
          <w:szCs w:val="32"/>
        </w:rPr>
      </w:pPr>
      <w:r w:rsidRPr="005315EA">
        <w:rPr>
          <w:rFonts w:eastAsia="方正楷体_GBK"/>
          <w:sz w:val="32"/>
          <w:szCs w:val="32"/>
        </w:rPr>
        <w:t xml:space="preserve">    </w:t>
      </w:r>
      <w:r w:rsidRPr="005315EA">
        <w:rPr>
          <w:rFonts w:eastAsia="方正楷体_GBK" w:hAnsi="方正楷体_GBK"/>
          <w:sz w:val="32"/>
          <w:szCs w:val="32"/>
        </w:rPr>
        <w:t>（三）支持社会组织改革创新发展</w:t>
      </w: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仿宋_GBK" w:hAnsi="方正仿宋_GBK"/>
          <w:sz w:val="32"/>
          <w:szCs w:val="32"/>
        </w:rPr>
        <w:t>进一步激发社会组织活力和创新力，完善社会组织发展生态，鼓励社会组织发展创新，加强信息化建设，促进社会组织管理模式向精细化、智能化转变，助推社会组织品牌化、高质量发展。</w:t>
      </w:r>
    </w:p>
    <w:p w:rsidR="005315EA" w:rsidRPr="005315EA" w:rsidRDefault="005315EA" w:rsidP="005315EA">
      <w:pPr>
        <w:overflowPunct w:val="0"/>
        <w:snapToGrid w:val="0"/>
        <w:spacing w:line="579" w:lineRule="exact"/>
        <w:ind w:firstLineChars="200" w:firstLine="640"/>
        <w:rPr>
          <w:rFonts w:eastAsia="方正仿宋_GBK"/>
          <w:sz w:val="32"/>
          <w:szCs w:val="32"/>
        </w:rPr>
      </w:pPr>
    </w:p>
    <w:p w:rsidR="005315EA" w:rsidRPr="005315EA" w:rsidRDefault="005315EA" w:rsidP="005315EA">
      <w:pPr>
        <w:overflowPunct w:val="0"/>
        <w:snapToGrid w:val="0"/>
        <w:spacing w:line="579" w:lineRule="exact"/>
        <w:ind w:firstLineChars="200" w:firstLine="640"/>
        <w:rPr>
          <w:rFonts w:eastAsia="方正仿宋_GBK"/>
          <w:sz w:val="32"/>
          <w:szCs w:val="32"/>
        </w:rPr>
      </w:pPr>
      <w:r w:rsidRPr="005315EA">
        <w:rPr>
          <w:rFonts w:eastAsia="方正仿宋_GBK" w:hAnsi="方正仿宋_GBK"/>
          <w:sz w:val="32"/>
          <w:szCs w:val="32"/>
        </w:rPr>
        <w:t>附件：局管社会组织业务主管（行业管理）处室分工表</w:t>
      </w:r>
    </w:p>
    <w:p w:rsidR="005315EA" w:rsidRPr="005315EA" w:rsidRDefault="005315EA" w:rsidP="005315EA">
      <w:pPr>
        <w:overflowPunct w:val="0"/>
        <w:snapToGrid w:val="0"/>
        <w:spacing w:line="579" w:lineRule="exact"/>
        <w:ind w:firstLineChars="200" w:firstLine="640"/>
        <w:rPr>
          <w:rFonts w:eastAsia="方正仿宋_GBK"/>
          <w:sz w:val="32"/>
          <w:szCs w:val="32"/>
        </w:rPr>
      </w:pPr>
    </w:p>
    <w:p w:rsidR="005315EA" w:rsidRDefault="005315EA" w:rsidP="005315EA">
      <w:pPr>
        <w:pStyle w:val="1"/>
        <w:overflowPunct w:val="0"/>
        <w:snapToGrid w:val="0"/>
        <w:spacing w:beforeAutospacing="0" w:afterAutospacing="0" w:line="579" w:lineRule="exact"/>
        <w:rPr>
          <w:rFonts w:ascii="Times New Roman" w:hAnsi="Times New Roman" w:hint="default"/>
        </w:rPr>
      </w:pPr>
    </w:p>
    <w:p w:rsidR="005315EA" w:rsidRPr="005315EA" w:rsidRDefault="005315EA" w:rsidP="005315EA"/>
    <w:p w:rsidR="005315EA" w:rsidRPr="005315EA" w:rsidRDefault="005315EA" w:rsidP="005315EA">
      <w:pPr>
        <w:overflowPunct w:val="0"/>
        <w:snapToGrid w:val="0"/>
        <w:spacing w:line="579" w:lineRule="exact"/>
        <w:ind w:firstLineChars="1200" w:firstLine="3840"/>
        <w:rPr>
          <w:rFonts w:eastAsia="方正仿宋_GBK"/>
          <w:sz w:val="32"/>
          <w:szCs w:val="32"/>
        </w:rPr>
      </w:pPr>
      <w:r w:rsidRPr="005315EA">
        <w:rPr>
          <w:rFonts w:eastAsia="方正仿宋_GBK"/>
          <w:sz w:val="32"/>
          <w:szCs w:val="32"/>
        </w:rPr>
        <w:t xml:space="preserve">           </w:t>
      </w:r>
      <w:r w:rsidRPr="005315EA">
        <w:rPr>
          <w:rFonts w:eastAsia="方正仿宋_GBK" w:hAnsi="方正仿宋_GBK"/>
          <w:sz w:val="32"/>
          <w:szCs w:val="32"/>
        </w:rPr>
        <w:t>重庆市民政局</w:t>
      </w:r>
    </w:p>
    <w:p w:rsidR="005315EA" w:rsidRPr="005315EA" w:rsidRDefault="005315EA" w:rsidP="005315EA">
      <w:pPr>
        <w:overflowPunct w:val="0"/>
        <w:snapToGrid w:val="0"/>
        <w:spacing w:line="579" w:lineRule="exact"/>
        <w:ind w:firstLineChars="1250" w:firstLine="4000"/>
        <w:rPr>
          <w:rFonts w:eastAsia="方正仿宋_GBK"/>
          <w:sz w:val="32"/>
          <w:szCs w:val="32"/>
        </w:rPr>
      </w:pPr>
      <w:r w:rsidRPr="005315EA">
        <w:rPr>
          <w:rFonts w:eastAsia="方正仿宋_GBK"/>
          <w:sz w:val="32"/>
          <w:szCs w:val="32"/>
        </w:rPr>
        <w:t xml:space="preserve">         2022</w:t>
      </w:r>
      <w:r w:rsidRPr="005315EA">
        <w:rPr>
          <w:rFonts w:eastAsia="方正仿宋_GBK" w:hAnsi="方正仿宋_GBK"/>
          <w:sz w:val="32"/>
          <w:szCs w:val="32"/>
        </w:rPr>
        <w:t>年</w:t>
      </w:r>
      <w:r w:rsidRPr="005315EA">
        <w:rPr>
          <w:rFonts w:eastAsia="方正仿宋_GBK"/>
          <w:sz w:val="32"/>
          <w:szCs w:val="32"/>
        </w:rPr>
        <w:t>4</w:t>
      </w:r>
      <w:r w:rsidRPr="005315EA">
        <w:rPr>
          <w:rFonts w:eastAsia="方正仿宋_GBK" w:hAnsi="方正仿宋_GBK"/>
          <w:sz w:val="32"/>
          <w:szCs w:val="32"/>
        </w:rPr>
        <w:t>月</w:t>
      </w:r>
      <w:r>
        <w:rPr>
          <w:rFonts w:eastAsia="方正仿宋_GBK" w:hint="eastAsia"/>
          <w:sz w:val="32"/>
          <w:szCs w:val="32"/>
        </w:rPr>
        <w:t>6</w:t>
      </w:r>
      <w:r w:rsidRPr="005315EA">
        <w:rPr>
          <w:rFonts w:eastAsia="方正仿宋_GBK" w:hAnsi="方正仿宋_GBK"/>
          <w:sz w:val="32"/>
          <w:szCs w:val="32"/>
        </w:rPr>
        <w:t>日</w:t>
      </w:r>
    </w:p>
    <w:p w:rsidR="005315EA" w:rsidRPr="005315EA" w:rsidRDefault="005315EA" w:rsidP="005315EA">
      <w:pPr>
        <w:pStyle w:val="1"/>
        <w:overflowPunct w:val="0"/>
        <w:snapToGrid w:val="0"/>
        <w:spacing w:beforeAutospacing="0" w:afterAutospacing="0" w:line="579" w:lineRule="exact"/>
        <w:rPr>
          <w:rFonts w:ascii="Times New Roman" w:eastAsia="方正仿宋_GBK" w:hAnsi="Times New Roman" w:hint="default"/>
          <w:sz w:val="32"/>
          <w:szCs w:val="32"/>
        </w:rPr>
      </w:pPr>
    </w:p>
    <w:p w:rsidR="005315EA" w:rsidRDefault="005315EA" w:rsidP="005315EA">
      <w:pPr>
        <w:rPr>
          <w:rFonts w:ascii="方正仿宋_GBK" w:eastAsia="方正仿宋_GBK" w:hAnsi="方正仿宋_GBK" w:cs="方正仿宋_GBK"/>
          <w:sz w:val="32"/>
          <w:szCs w:val="32"/>
        </w:rPr>
      </w:pPr>
    </w:p>
    <w:p w:rsidR="005315EA" w:rsidRDefault="005315EA" w:rsidP="005315EA">
      <w:pPr>
        <w:rPr>
          <w:rFonts w:ascii="方正仿宋_GBK" w:eastAsia="方正仿宋_GBK" w:hAnsi="方正仿宋_GBK" w:cs="方正仿宋_GBK"/>
          <w:sz w:val="32"/>
          <w:szCs w:val="32"/>
        </w:rPr>
      </w:pPr>
    </w:p>
    <w:p w:rsidR="005315EA" w:rsidRDefault="005315EA" w:rsidP="005315EA">
      <w:pPr>
        <w:rPr>
          <w:rFonts w:ascii="方正仿宋_GBK" w:eastAsia="方正仿宋_GBK" w:hAnsi="方正仿宋_GBK" w:cs="方正仿宋_GBK"/>
          <w:sz w:val="32"/>
          <w:szCs w:val="32"/>
        </w:rPr>
      </w:pPr>
    </w:p>
    <w:p w:rsidR="005315EA" w:rsidRDefault="005315EA" w:rsidP="005315EA">
      <w:pPr>
        <w:rPr>
          <w:rFonts w:ascii="方正仿宋_GBK" w:eastAsia="方正仿宋_GBK" w:hAnsi="方正仿宋_GBK" w:cs="方正仿宋_GBK"/>
          <w:sz w:val="32"/>
          <w:szCs w:val="32"/>
        </w:rPr>
      </w:pPr>
    </w:p>
    <w:p w:rsidR="005315EA" w:rsidRDefault="005315EA" w:rsidP="005315EA">
      <w:pPr>
        <w:rPr>
          <w:rFonts w:ascii="方正仿宋_GBK" w:eastAsia="方正仿宋_GBK" w:hAnsi="方正仿宋_GBK" w:cs="方正仿宋_GBK"/>
          <w:sz w:val="32"/>
          <w:szCs w:val="32"/>
        </w:rPr>
      </w:pPr>
    </w:p>
    <w:p w:rsidR="005315EA" w:rsidRDefault="005315EA" w:rsidP="005315EA">
      <w:pPr>
        <w:rPr>
          <w:rFonts w:ascii="方正仿宋_GBK" w:eastAsia="方正仿宋_GBK" w:hAnsi="方正仿宋_GBK" w:cs="方正仿宋_GBK"/>
          <w:sz w:val="32"/>
          <w:szCs w:val="32"/>
        </w:rPr>
      </w:pPr>
    </w:p>
    <w:p w:rsidR="005315EA" w:rsidRDefault="005315EA" w:rsidP="005315EA">
      <w:pPr>
        <w:rPr>
          <w:rFonts w:ascii="方正仿宋_GBK" w:eastAsia="方正仿宋_GBK" w:hAnsi="方正仿宋_GBK" w:cs="方正仿宋_GBK"/>
          <w:sz w:val="32"/>
          <w:szCs w:val="32"/>
        </w:rPr>
      </w:pPr>
    </w:p>
    <w:p w:rsidR="005315EA" w:rsidRDefault="005315EA" w:rsidP="005315EA">
      <w:pPr>
        <w:rPr>
          <w:rFonts w:ascii="方正仿宋_GBK" w:eastAsia="方正仿宋_GBK" w:hAnsi="方正仿宋_GBK" w:cs="方正仿宋_GBK"/>
          <w:sz w:val="32"/>
          <w:szCs w:val="32"/>
        </w:rPr>
      </w:pPr>
    </w:p>
    <w:p w:rsidR="005315EA" w:rsidRDefault="005315EA" w:rsidP="005315EA">
      <w:pPr>
        <w:rPr>
          <w:rFonts w:ascii="方正仿宋_GBK" w:eastAsia="方正仿宋_GBK" w:hAnsi="方正仿宋_GBK" w:cs="方正仿宋_GBK"/>
          <w:sz w:val="32"/>
          <w:szCs w:val="32"/>
        </w:rPr>
      </w:pPr>
    </w:p>
    <w:p w:rsidR="005315EA" w:rsidRDefault="005315EA" w:rsidP="005315EA">
      <w:pPr>
        <w:rPr>
          <w:rFonts w:ascii="方正仿宋_GBK" w:eastAsia="方正仿宋_GBK" w:hAnsi="方正仿宋_GBK" w:cs="方正仿宋_GBK"/>
          <w:sz w:val="32"/>
          <w:szCs w:val="32"/>
        </w:rPr>
      </w:pPr>
    </w:p>
    <w:p w:rsidR="005315EA" w:rsidRDefault="005315EA" w:rsidP="005315EA">
      <w:pPr>
        <w:rPr>
          <w:rFonts w:ascii="方正仿宋_GBK" w:eastAsia="方正仿宋_GBK" w:hAnsi="方正仿宋_GBK" w:cs="方正仿宋_GBK"/>
          <w:sz w:val="32"/>
          <w:szCs w:val="32"/>
        </w:rPr>
      </w:pPr>
    </w:p>
    <w:p w:rsidR="005315EA" w:rsidRDefault="005315EA" w:rsidP="005315EA">
      <w:pPr>
        <w:rPr>
          <w:rFonts w:ascii="方正仿宋_GBK" w:eastAsia="方正仿宋_GBK" w:hAnsi="方正仿宋_GBK" w:cs="方正仿宋_GBK"/>
          <w:sz w:val="32"/>
          <w:szCs w:val="32"/>
        </w:rPr>
      </w:pPr>
    </w:p>
    <w:p w:rsidR="005315EA" w:rsidRDefault="005315EA" w:rsidP="005315EA">
      <w:pPr>
        <w:rPr>
          <w:rFonts w:ascii="方正仿宋_GBK" w:eastAsia="方正仿宋_GBK" w:hAnsi="方正仿宋_GBK" w:cs="方正仿宋_GBK"/>
          <w:sz w:val="32"/>
          <w:szCs w:val="32"/>
        </w:rPr>
      </w:pPr>
    </w:p>
    <w:p w:rsidR="005315EA" w:rsidRPr="005315EA" w:rsidRDefault="005315EA" w:rsidP="005315EA">
      <w:pPr>
        <w:pStyle w:val="1"/>
        <w:spacing w:beforeAutospacing="0" w:afterAutospacing="0" w:line="580" w:lineRule="exact"/>
        <w:rPr>
          <w:rFonts w:ascii="方正黑体_GBK" w:eastAsia="方正黑体_GBK" w:hAnsi="方正仿宋_GBK" w:cs="方正仿宋_GBK" w:hint="default"/>
          <w:b w:val="0"/>
          <w:bCs w:val="0"/>
          <w:sz w:val="32"/>
          <w:szCs w:val="32"/>
        </w:rPr>
      </w:pPr>
      <w:r w:rsidRPr="005315EA">
        <w:rPr>
          <w:rFonts w:ascii="方正黑体_GBK" w:eastAsia="方正黑体_GBK" w:hAnsi="方正仿宋_GBK" w:cs="方正仿宋_GBK"/>
          <w:b w:val="0"/>
          <w:bCs w:val="0"/>
          <w:sz w:val="32"/>
          <w:szCs w:val="32"/>
        </w:rPr>
        <w:lastRenderedPageBreak/>
        <w:t>附件</w:t>
      </w:r>
    </w:p>
    <w:p w:rsidR="005315EA" w:rsidRDefault="005315EA" w:rsidP="005315EA">
      <w:pPr>
        <w:spacing w:line="579"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局管社会组织业务主管（行业管理）处室</w:t>
      </w:r>
    </w:p>
    <w:p w:rsidR="005315EA" w:rsidRDefault="005315EA" w:rsidP="005315EA">
      <w:pPr>
        <w:spacing w:line="579" w:lineRule="exact"/>
        <w:jc w:val="center"/>
      </w:pPr>
      <w:r>
        <w:rPr>
          <w:rFonts w:ascii="方正小标宋_GBK" w:eastAsia="方正小标宋_GBK" w:hAnsi="方正小标宋_GBK" w:cs="方正小标宋_GBK" w:hint="eastAsia"/>
          <w:bCs/>
          <w:sz w:val="44"/>
          <w:szCs w:val="44"/>
        </w:rPr>
        <w:t>分工表</w:t>
      </w:r>
    </w:p>
    <w:tbl>
      <w:tblPr>
        <w:tblW w:w="10311" w:type="dxa"/>
        <w:jc w:val="center"/>
        <w:tblInd w:w="93" w:type="dxa"/>
        <w:tblLook w:val="0000" w:firstRow="0" w:lastRow="0" w:firstColumn="0" w:lastColumn="0" w:noHBand="0" w:noVBand="0"/>
      </w:tblPr>
      <w:tblGrid>
        <w:gridCol w:w="652"/>
        <w:gridCol w:w="2697"/>
        <w:gridCol w:w="1675"/>
        <w:gridCol w:w="2009"/>
        <w:gridCol w:w="1996"/>
        <w:gridCol w:w="1282"/>
      </w:tblGrid>
      <w:tr w:rsidR="005315EA" w:rsidTr="005315EA">
        <w:trPr>
          <w:trHeight w:val="397"/>
          <w:tblHeader/>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序号</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rPr>
              <w:t>社会组织名称</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社会组织类型</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业务主管</w:t>
            </w:r>
          </w:p>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（行业管理）处室</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党建工作机构</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说明</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1</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重庆市社会组织发展促进会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社会团体</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社会组织管理局</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双重管理</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2</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重庆市老年康复护理协会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社会团体</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养老服务处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双重管理</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3</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重庆市养老服务协会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w:t>
            </w:r>
            <w:bookmarkStart w:id="0" w:name="_GoBack"/>
            <w:bookmarkEnd w:id="0"/>
            <w:r>
              <w:rPr>
                <w:rFonts w:ascii="Arial" w:hAnsi="Arial" w:cs="Arial"/>
                <w:color w:val="000000"/>
                <w:kern w:val="0"/>
                <w:sz w:val="20"/>
                <w:szCs w:val="20"/>
              </w:rPr>
              <w:t>会团体</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养老服务处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已脱钩</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4</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重庆市殡葬协会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社会团体</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社会事务处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已脱钩</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5</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重庆市社会工作协会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社会团体</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双重管理</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6</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重庆市慈善总会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社会团体</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双重管理</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7</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重庆市社会福利企业联合会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社会团体</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社会事务处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已脱钩</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8</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重庆市惠众民政</w:t>
            </w:r>
            <w:proofErr w:type="gramEnd"/>
            <w:r>
              <w:rPr>
                <w:rFonts w:ascii="宋体" w:hAnsi="宋体" w:cs="宋体" w:hint="eastAsia"/>
                <w:color w:val="000000"/>
                <w:kern w:val="0"/>
                <w:sz w:val="20"/>
                <w:szCs w:val="20"/>
              </w:rPr>
              <w:t>事业发展研究中心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执法监督处（政策法规处）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双重管理</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9</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重庆市现代智慧民政科学研究院</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执法监督处（政策法规处）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双重管理</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10</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重庆市西部社会组织发展服务中心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社会组织管理局</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11</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重庆市现代社会组织发展促进中心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社会组织管理局</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12</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重庆托普逊社会事业咨询中心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社会组织管理局</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13</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重庆正</w:t>
            </w:r>
            <w:proofErr w:type="gramStart"/>
            <w:r>
              <w:rPr>
                <w:rFonts w:ascii="宋体" w:hAnsi="宋体" w:cs="宋体" w:hint="eastAsia"/>
                <w:color w:val="000000"/>
                <w:kern w:val="0"/>
                <w:sz w:val="20"/>
                <w:szCs w:val="20"/>
              </w:rPr>
              <w:t>齐社会</w:t>
            </w:r>
            <w:proofErr w:type="gramEnd"/>
            <w:r>
              <w:rPr>
                <w:rFonts w:ascii="宋体" w:hAnsi="宋体" w:cs="宋体" w:hint="eastAsia"/>
                <w:color w:val="000000"/>
                <w:kern w:val="0"/>
                <w:sz w:val="20"/>
                <w:szCs w:val="20"/>
              </w:rPr>
              <w:t>组织服务中心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社会组织管理局</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14</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重庆卓越社会组织服务中心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社会组织管理局</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15</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w:t>
            </w:r>
            <w:proofErr w:type="gramStart"/>
            <w:r>
              <w:rPr>
                <w:rFonts w:ascii="宋体" w:hAnsi="宋体" w:cs="宋体" w:hint="eastAsia"/>
                <w:color w:val="000000"/>
                <w:kern w:val="0"/>
                <w:sz w:val="20"/>
                <w:szCs w:val="20"/>
              </w:rPr>
              <w:t>孝爱通</w:t>
            </w:r>
            <w:proofErr w:type="gramEnd"/>
            <w:r>
              <w:rPr>
                <w:rFonts w:ascii="宋体" w:hAnsi="宋体" w:cs="宋体" w:hint="eastAsia"/>
                <w:color w:val="000000"/>
                <w:kern w:val="0"/>
                <w:sz w:val="20"/>
                <w:szCs w:val="20"/>
              </w:rPr>
              <w:t>居家养老服务中心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养老服务处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16</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重庆市壹加壹老年服务中心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养老服务处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17</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重庆滴水恩养老护理服务中心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养老服务处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18</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w:t>
            </w:r>
            <w:proofErr w:type="gramStart"/>
            <w:r>
              <w:rPr>
                <w:rFonts w:ascii="宋体" w:hAnsi="宋体" w:cs="宋体" w:hint="eastAsia"/>
                <w:color w:val="000000"/>
                <w:kern w:val="0"/>
                <w:sz w:val="20"/>
                <w:szCs w:val="20"/>
              </w:rPr>
              <w:t>一</w:t>
            </w:r>
            <w:proofErr w:type="gramEnd"/>
            <w:r>
              <w:rPr>
                <w:rFonts w:ascii="宋体" w:hAnsi="宋体" w:cs="宋体" w:hint="eastAsia"/>
                <w:color w:val="000000"/>
                <w:kern w:val="0"/>
                <w:sz w:val="20"/>
                <w:szCs w:val="20"/>
              </w:rPr>
              <w:t>福养老发展中心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养老服务处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19</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重庆市刘</w:t>
            </w:r>
            <w:proofErr w:type="gramEnd"/>
            <w:r>
              <w:rPr>
                <w:rFonts w:ascii="宋体" w:hAnsi="宋体" w:cs="宋体" w:hint="eastAsia"/>
                <w:color w:val="000000"/>
                <w:kern w:val="0"/>
                <w:sz w:val="20"/>
                <w:szCs w:val="20"/>
              </w:rPr>
              <w:t>崇和爱心志愿者服务中心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双重管理</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lastRenderedPageBreak/>
              <w:t>20</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重庆市冬青社会工作服务中心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双重管理</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21</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重庆仁爱社会工作服务中心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双重管理</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22</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重庆市渝善社会工作</w:t>
            </w:r>
            <w:proofErr w:type="gramEnd"/>
            <w:r>
              <w:rPr>
                <w:rFonts w:ascii="宋体" w:hAnsi="宋体" w:cs="宋体" w:hint="eastAsia"/>
                <w:color w:val="000000"/>
                <w:kern w:val="0"/>
                <w:sz w:val="20"/>
                <w:szCs w:val="20"/>
              </w:rPr>
              <w:t>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23</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重庆渝州公益事业服务中心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24</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重庆市启明社会工作服务中心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25</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重庆慈众社会工作服务中心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26</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重庆山城志愿服务中心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27</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重庆市暖洋洋社会工作服务中心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28</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重庆心桥社会工作发展中心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29</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重庆兴民社会工作服务中心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30</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重庆春语社会工作</w:t>
            </w:r>
            <w:proofErr w:type="gramEnd"/>
            <w:r>
              <w:rPr>
                <w:rFonts w:ascii="宋体" w:hAnsi="宋体" w:cs="宋体" w:hint="eastAsia"/>
                <w:color w:val="000000"/>
                <w:kern w:val="0"/>
                <w:sz w:val="20"/>
                <w:szCs w:val="20"/>
              </w:rPr>
              <w:t>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31</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重庆扬光社会工作</w:t>
            </w:r>
            <w:proofErr w:type="gramEnd"/>
            <w:r>
              <w:rPr>
                <w:rFonts w:ascii="宋体" w:hAnsi="宋体" w:cs="宋体" w:hint="eastAsia"/>
                <w:color w:val="000000"/>
                <w:kern w:val="0"/>
                <w:sz w:val="20"/>
                <w:szCs w:val="20"/>
              </w:rPr>
              <w:t>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32</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重庆市夕阳红爱心扶助服务中心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33</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重庆绿光公益服务中心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34</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重庆市德馨社会工作服务中心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35</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重庆即善社会工作服务中心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36</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重庆上善社会服务中心</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民办非企业单位</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jc w:val="center"/>
              <w:rPr>
                <w:rFonts w:ascii="Arial" w:hAnsi="Arial" w:cs="Arial"/>
                <w:color w:val="000000"/>
                <w:sz w:val="20"/>
                <w:szCs w:val="20"/>
              </w:rPr>
            </w:pP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454"/>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37</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重庆浙商爱心基金会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社会救助处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双重管理</w:t>
            </w:r>
          </w:p>
        </w:tc>
      </w:tr>
      <w:tr w:rsidR="005315EA" w:rsidTr="005315EA">
        <w:trPr>
          <w:trHeight w:val="454"/>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38</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重庆社会救助基金会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社会救助处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双重管理</w:t>
            </w:r>
          </w:p>
        </w:tc>
      </w:tr>
      <w:tr w:rsidR="005315EA" w:rsidTr="005315EA">
        <w:trPr>
          <w:trHeight w:val="454"/>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lastRenderedPageBreak/>
              <w:t>39</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重庆市社区治理创新发展基金会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基层政权和社区治理处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双重管理</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40</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重庆孤残儿童援助基金会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儿童福利处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双重管理</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41</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重庆儿童救助基金会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儿童福利处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双重管理</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42</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重庆市星星帮扶基金会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儿童福利处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双重管理</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43</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重庆市老年事业发展基金会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养老服务处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双重管理</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44</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重庆几和慈善公益基金会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双重管理</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45</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重庆裕城公益基金会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46</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重庆大德公益基金会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47</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重庆市桃源居社区发展基金会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48</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重庆心之海慈善基金会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49</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w:t>
            </w:r>
            <w:proofErr w:type="gramStart"/>
            <w:r>
              <w:rPr>
                <w:rFonts w:ascii="宋体" w:hAnsi="宋体" w:cs="宋体" w:hint="eastAsia"/>
                <w:color w:val="000000"/>
                <w:kern w:val="0"/>
                <w:sz w:val="20"/>
                <w:szCs w:val="20"/>
              </w:rPr>
              <w:t>阳光公益</w:t>
            </w:r>
            <w:proofErr w:type="gramEnd"/>
            <w:r>
              <w:rPr>
                <w:rFonts w:ascii="宋体" w:hAnsi="宋体" w:cs="宋体" w:hint="eastAsia"/>
                <w:color w:val="000000"/>
                <w:kern w:val="0"/>
                <w:sz w:val="20"/>
                <w:szCs w:val="20"/>
              </w:rPr>
              <w:t>事业基金会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50</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重庆市前进公益基金会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51</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重庆市民泰社区公益事业发展基金会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52</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重庆小树公益基金会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53</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重庆德勤公益基金会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54</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重庆广德公益慈善文化基金会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55</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重庆市大</w:t>
            </w:r>
            <w:proofErr w:type="gramStart"/>
            <w:r>
              <w:rPr>
                <w:rFonts w:ascii="宋体" w:hAnsi="宋体" w:cs="宋体" w:hint="eastAsia"/>
                <w:color w:val="000000"/>
                <w:kern w:val="0"/>
                <w:sz w:val="20"/>
                <w:szCs w:val="20"/>
              </w:rPr>
              <w:t>爱渝商</w:t>
            </w:r>
            <w:proofErr w:type="gramEnd"/>
            <w:r>
              <w:rPr>
                <w:rFonts w:ascii="宋体" w:hAnsi="宋体" w:cs="宋体" w:hint="eastAsia"/>
                <w:color w:val="000000"/>
                <w:kern w:val="0"/>
                <w:sz w:val="20"/>
                <w:szCs w:val="20"/>
              </w:rPr>
              <w:t>慈善基金会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56</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重庆明天公益基金会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r w:rsidR="005315EA" w:rsidTr="005315EA">
        <w:trPr>
          <w:trHeight w:val="397"/>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916984">
            <w:pPr>
              <w:widowControl/>
              <w:jc w:val="center"/>
              <w:textAlignment w:val="center"/>
              <w:rPr>
                <w:rFonts w:ascii="Arial" w:hAnsi="Arial" w:cs="Arial"/>
                <w:color w:val="000000"/>
                <w:sz w:val="20"/>
                <w:szCs w:val="20"/>
              </w:rPr>
            </w:pPr>
            <w:r>
              <w:rPr>
                <w:rFonts w:ascii="Arial" w:hAnsi="Arial" w:cs="Arial"/>
                <w:color w:val="000000"/>
                <w:kern w:val="0"/>
                <w:sz w:val="20"/>
                <w:szCs w:val="20"/>
              </w:rPr>
              <w:t>57</w:t>
            </w:r>
          </w:p>
        </w:tc>
        <w:tc>
          <w:tcPr>
            <w:tcW w:w="2697"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重庆迪马公益基金会</w:t>
            </w:r>
          </w:p>
        </w:tc>
        <w:tc>
          <w:tcPr>
            <w:tcW w:w="1675"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基金会</w:t>
            </w:r>
          </w:p>
        </w:tc>
        <w:tc>
          <w:tcPr>
            <w:tcW w:w="2009"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慈善事业促进和社会工作处</w:t>
            </w:r>
          </w:p>
        </w:tc>
        <w:tc>
          <w:tcPr>
            <w:tcW w:w="1996"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社会组织综合党委</w:t>
            </w:r>
          </w:p>
        </w:tc>
        <w:tc>
          <w:tcPr>
            <w:tcW w:w="1282" w:type="dxa"/>
            <w:tcBorders>
              <w:top w:val="single" w:sz="4" w:space="0" w:color="000000"/>
              <w:left w:val="single" w:sz="4" w:space="0" w:color="000000"/>
              <w:bottom w:val="single" w:sz="4" w:space="0" w:color="000000"/>
              <w:right w:val="single" w:sz="4" w:space="0" w:color="000000"/>
            </w:tcBorders>
            <w:vAlign w:val="center"/>
          </w:tcPr>
          <w:p w:rsidR="005315EA" w:rsidRDefault="005315EA" w:rsidP="007F3E40">
            <w:pPr>
              <w:widowControl/>
              <w:jc w:val="center"/>
              <w:textAlignment w:val="center"/>
              <w:rPr>
                <w:rFonts w:ascii="Arial" w:hAnsi="Arial" w:cs="Arial"/>
                <w:color w:val="000000"/>
                <w:sz w:val="20"/>
                <w:szCs w:val="20"/>
              </w:rPr>
            </w:pPr>
            <w:r>
              <w:rPr>
                <w:rFonts w:ascii="Arial" w:hAnsi="Arial" w:cs="Arial"/>
                <w:color w:val="000000"/>
                <w:kern w:val="0"/>
                <w:sz w:val="20"/>
                <w:szCs w:val="20"/>
              </w:rPr>
              <w:t>直接登记</w:t>
            </w:r>
          </w:p>
        </w:tc>
      </w:tr>
    </w:tbl>
    <w:p w:rsidR="005315EA" w:rsidRDefault="005315EA" w:rsidP="005315EA"/>
    <w:p w:rsidR="005315EA" w:rsidRDefault="005315EA" w:rsidP="005315EA">
      <w:pPr>
        <w:ind w:firstLineChars="200" w:firstLine="420"/>
        <w:sectPr w:rsidR="005315EA" w:rsidSect="00A40D24">
          <w:footerReference w:type="even" r:id="rId7"/>
          <w:footerReference w:type="default" r:id="rId8"/>
          <w:pgSz w:w="11906" w:h="16838" w:code="9"/>
          <w:pgMar w:top="2098" w:right="1474" w:bottom="1985" w:left="1588" w:header="851" w:footer="1474" w:gutter="0"/>
          <w:pgNumType w:start="1"/>
          <w:cols w:space="425"/>
          <w:docGrid w:type="lines" w:linePitch="312"/>
        </w:sectPr>
      </w:pPr>
      <w:r>
        <w:rPr>
          <w:rFonts w:hint="eastAsia"/>
        </w:rPr>
        <w:t>备注：本通知印发之日后，新成立社会组织按负责审查的业务主管（行业管理）处室职能进行分工安排。</w:t>
      </w:r>
    </w:p>
    <w:p w:rsidR="005315EA" w:rsidRPr="00C11D03" w:rsidRDefault="005315EA" w:rsidP="00C11D03">
      <w:pPr>
        <w:ind w:firstLineChars="200" w:firstLine="420"/>
        <w:rPr>
          <w:rFonts w:eastAsia="方正仿宋_GBK"/>
          <w:szCs w:val="21"/>
        </w:rPr>
      </w:pPr>
    </w:p>
    <w:sectPr w:rsidR="005315EA" w:rsidRPr="00C11D03" w:rsidSect="00A40D24">
      <w:footerReference w:type="even" r:id="rId9"/>
      <w:footerReference w:type="default" r:id="rId10"/>
      <w:pgSz w:w="11906" w:h="16838" w:code="9"/>
      <w:pgMar w:top="2098" w:right="1474" w:bottom="1985" w:left="1588" w:header="851" w:footer="1474"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8CC" w:rsidRDefault="00A868CC" w:rsidP="007E633D">
      <w:r>
        <w:separator/>
      </w:r>
    </w:p>
  </w:endnote>
  <w:endnote w:type="continuationSeparator" w:id="0">
    <w:p w:rsidR="00A868CC" w:rsidRDefault="00A868CC" w:rsidP="007E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BC" w:rsidRPr="007E633D" w:rsidRDefault="007E633D" w:rsidP="00DA416D">
    <w:pPr>
      <w:pStyle w:val="a3"/>
      <w:framePr w:wrap="around" w:vAnchor="text" w:hAnchor="margin" w:xAlign="outside" w:y="1"/>
      <w:ind w:firstLineChars="100" w:firstLine="280"/>
      <w:rPr>
        <w:rStyle w:val="a4"/>
        <w:sz w:val="28"/>
        <w:szCs w:val="28"/>
      </w:rPr>
    </w:pPr>
    <w:r w:rsidRPr="007E633D">
      <w:rPr>
        <w:rStyle w:val="a4"/>
        <w:sz w:val="28"/>
        <w:szCs w:val="28"/>
      </w:rPr>
      <w:t xml:space="preserve">— </w:t>
    </w:r>
    <w:r w:rsidR="008B08F6" w:rsidRPr="007E633D">
      <w:rPr>
        <w:rStyle w:val="a4"/>
        <w:sz w:val="28"/>
        <w:szCs w:val="28"/>
      </w:rPr>
      <w:fldChar w:fldCharType="begin"/>
    </w:r>
    <w:r w:rsidR="0078019F" w:rsidRPr="007E633D">
      <w:rPr>
        <w:rStyle w:val="a4"/>
        <w:sz w:val="28"/>
        <w:szCs w:val="28"/>
      </w:rPr>
      <w:instrText xml:space="preserve">PAGE  </w:instrText>
    </w:r>
    <w:r w:rsidR="008B08F6" w:rsidRPr="007E633D">
      <w:rPr>
        <w:rStyle w:val="a4"/>
        <w:sz w:val="28"/>
        <w:szCs w:val="28"/>
      </w:rPr>
      <w:fldChar w:fldCharType="separate"/>
    </w:r>
    <w:r w:rsidR="007F3E40">
      <w:rPr>
        <w:rStyle w:val="a4"/>
        <w:noProof/>
        <w:sz w:val="28"/>
        <w:szCs w:val="28"/>
      </w:rPr>
      <w:t>8</w:t>
    </w:r>
    <w:r w:rsidR="008B08F6" w:rsidRPr="007E633D">
      <w:rPr>
        <w:rStyle w:val="a4"/>
        <w:sz w:val="28"/>
        <w:szCs w:val="28"/>
      </w:rPr>
      <w:fldChar w:fldCharType="end"/>
    </w:r>
    <w:r w:rsidRPr="007E633D">
      <w:rPr>
        <w:rStyle w:val="a4"/>
        <w:sz w:val="28"/>
        <w:szCs w:val="28"/>
      </w:rPr>
      <w:t xml:space="preserve"> —</w:t>
    </w:r>
  </w:p>
  <w:p w:rsidR="003519BC" w:rsidRDefault="00A868CC" w:rsidP="00485E2A">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9BC" w:rsidRPr="007E633D" w:rsidRDefault="0078019F" w:rsidP="00DA416D">
    <w:pPr>
      <w:pStyle w:val="a3"/>
      <w:framePr w:wrap="around" w:vAnchor="text" w:hAnchor="page" w:x="9328" w:yAlign="top"/>
      <w:rPr>
        <w:rStyle w:val="a4"/>
        <w:sz w:val="28"/>
        <w:szCs w:val="28"/>
      </w:rPr>
    </w:pPr>
    <w:r w:rsidRPr="007E633D">
      <w:rPr>
        <w:rStyle w:val="a4"/>
        <w:sz w:val="28"/>
        <w:szCs w:val="28"/>
      </w:rPr>
      <w:t xml:space="preserve">— </w:t>
    </w:r>
    <w:r w:rsidR="008B08F6" w:rsidRPr="007E633D">
      <w:rPr>
        <w:rStyle w:val="a4"/>
        <w:sz w:val="28"/>
        <w:szCs w:val="28"/>
      </w:rPr>
      <w:fldChar w:fldCharType="begin"/>
    </w:r>
    <w:r w:rsidRPr="007E633D">
      <w:rPr>
        <w:rStyle w:val="a4"/>
        <w:sz w:val="28"/>
        <w:szCs w:val="28"/>
      </w:rPr>
      <w:instrText xml:space="preserve">PAGE  </w:instrText>
    </w:r>
    <w:r w:rsidR="008B08F6" w:rsidRPr="007E633D">
      <w:rPr>
        <w:rStyle w:val="a4"/>
        <w:sz w:val="28"/>
        <w:szCs w:val="28"/>
      </w:rPr>
      <w:fldChar w:fldCharType="separate"/>
    </w:r>
    <w:r w:rsidR="007F3E40">
      <w:rPr>
        <w:rStyle w:val="a4"/>
        <w:noProof/>
        <w:sz w:val="28"/>
        <w:szCs w:val="28"/>
      </w:rPr>
      <w:t>9</w:t>
    </w:r>
    <w:r w:rsidR="008B08F6" w:rsidRPr="007E633D">
      <w:rPr>
        <w:rStyle w:val="a4"/>
        <w:sz w:val="28"/>
        <w:szCs w:val="28"/>
      </w:rPr>
      <w:fldChar w:fldCharType="end"/>
    </w:r>
    <w:r w:rsidRPr="007E633D">
      <w:rPr>
        <w:rStyle w:val="a4"/>
        <w:sz w:val="28"/>
        <w:szCs w:val="28"/>
      </w:rPr>
      <w:t xml:space="preserve"> —</w:t>
    </w:r>
  </w:p>
  <w:p w:rsidR="003519BC" w:rsidRDefault="00A868CC" w:rsidP="00485E2A">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EA" w:rsidRDefault="005315EA" w:rsidP="00485E2A">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5EA" w:rsidRDefault="005315EA" w:rsidP="00485E2A">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8CC" w:rsidRDefault="00A868CC" w:rsidP="007E633D">
      <w:r>
        <w:separator/>
      </w:r>
    </w:p>
  </w:footnote>
  <w:footnote w:type="continuationSeparator" w:id="0">
    <w:p w:rsidR="00A868CC" w:rsidRDefault="00A868CC" w:rsidP="007E6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7061"/>
    <w:rsid w:val="000C7327"/>
    <w:rsid w:val="001C3750"/>
    <w:rsid w:val="002C7061"/>
    <w:rsid w:val="00322E9B"/>
    <w:rsid w:val="005266C2"/>
    <w:rsid w:val="005315EA"/>
    <w:rsid w:val="006667BE"/>
    <w:rsid w:val="006A58E8"/>
    <w:rsid w:val="006F23A4"/>
    <w:rsid w:val="0078019F"/>
    <w:rsid w:val="007E633D"/>
    <w:rsid w:val="007F3E40"/>
    <w:rsid w:val="00831E33"/>
    <w:rsid w:val="008B08F6"/>
    <w:rsid w:val="0092411C"/>
    <w:rsid w:val="00A40D24"/>
    <w:rsid w:val="00A868CC"/>
    <w:rsid w:val="00AF4136"/>
    <w:rsid w:val="00C11D03"/>
    <w:rsid w:val="00C40F42"/>
    <w:rsid w:val="00DA416D"/>
    <w:rsid w:val="00DD3BD3"/>
    <w:rsid w:val="00F76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33D"/>
    <w:pPr>
      <w:widowControl w:val="0"/>
      <w:jc w:val="both"/>
    </w:pPr>
    <w:rPr>
      <w:rFonts w:ascii="Times New Roman" w:eastAsia="宋体" w:hAnsi="Times New Roman" w:cs="Times New Roman"/>
      <w:szCs w:val="24"/>
    </w:rPr>
  </w:style>
  <w:style w:type="paragraph" w:styleId="1">
    <w:name w:val="heading 1"/>
    <w:basedOn w:val="a"/>
    <w:next w:val="a"/>
    <w:link w:val="1Char"/>
    <w:qFormat/>
    <w:rsid w:val="005315EA"/>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E633D"/>
    <w:pPr>
      <w:tabs>
        <w:tab w:val="center" w:pos="4153"/>
        <w:tab w:val="right" w:pos="8306"/>
      </w:tabs>
      <w:snapToGrid w:val="0"/>
      <w:jc w:val="left"/>
    </w:pPr>
    <w:rPr>
      <w:sz w:val="18"/>
      <w:szCs w:val="18"/>
    </w:rPr>
  </w:style>
  <w:style w:type="character" w:customStyle="1" w:styleId="Char">
    <w:name w:val="页脚 Char"/>
    <w:basedOn w:val="a0"/>
    <w:link w:val="a3"/>
    <w:rsid w:val="007E633D"/>
    <w:rPr>
      <w:rFonts w:ascii="Times New Roman" w:eastAsia="宋体" w:hAnsi="Times New Roman" w:cs="Times New Roman"/>
      <w:sz w:val="18"/>
      <w:szCs w:val="18"/>
    </w:rPr>
  </w:style>
  <w:style w:type="character" w:styleId="a4">
    <w:name w:val="page number"/>
    <w:basedOn w:val="a0"/>
    <w:rsid w:val="007E633D"/>
  </w:style>
  <w:style w:type="paragraph" w:styleId="a5">
    <w:name w:val="Normal (Web)"/>
    <w:basedOn w:val="a"/>
    <w:qFormat/>
    <w:rsid w:val="007E633D"/>
    <w:pPr>
      <w:widowControl/>
      <w:spacing w:before="100" w:beforeAutospacing="1" w:after="100" w:afterAutospacing="1"/>
      <w:jc w:val="left"/>
    </w:pPr>
    <w:rPr>
      <w:rFonts w:ascii="宋体" w:hAnsi="宋体" w:cs="宋体"/>
      <w:kern w:val="0"/>
      <w:sz w:val="18"/>
      <w:szCs w:val="18"/>
    </w:rPr>
  </w:style>
  <w:style w:type="paragraph" w:styleId="a6">
    <w:name w:val="header"/>
    <w:basedOn w:val="a"/>
    <w:link w:val="Char0"/>
    <w:uiPriority w:val="99"/>
    <w:unhideWhenUsed/>
    <w:rsid w:val="007E63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E633D"/>
    <w:rPr>
      <w:rFonts w:ascii="Times New Roman" w:eastAsia="宋体" w:hAnsi="Times New Roman" w:cs="Times New Roman"/>
      <w:sz w:val="18"/>
      <w:szCs w:val="18"/>
    </w:rPr>
  </w:style>
  <w:style w:type="character" w:customStyle="1" w:styleId="1Char">
    <w:name w:val="标题 1 Char"/>
    <w:basedOn w:val="a0"/>
    <w:link w:val="1"/>
    <w:rsid w:val="005315EA"/>
    <w:rPr>
      <w:rFonts w:ascii="宋体" w:eastAsia="宋体" w:hAnsi="宋体" w:cs="Times New Roman"/>
      <w:b/>
      <w:bCs/>
      <w:kern w:val="44"/>
      <w:sz w:val="48"/>
      <w:szCs w:val="48"/>
    </w:rPr>
  </w:style>
  <w:style w:type="paragraph" w:styleId="a7">
    <w:name w:val="Balloon Text"/>
    <w:basedOn w:val="a"/>
    <w:link w:val="Char1"/>
    <w:uiPriority w:val="99"/>
    <w:semiHidden/>
    <w:unhideWhenUsed/>
    <w:rsid w:val="005315EA"/>
    <w:rPr>
      <w:sz w:val="18"/>
      <w:szCs w:val="18"/>
    </w:rPr>
  </w:style>
  <w:style w:type="character" w:customStyle="1" w:styleId="Char1">
    <w:name w:val="批注框文本 Char"/>
    <w:basedOn w:val="a0"/>
    <w:link w:val="a7"/>
    <w:uiPriority w:val="99"/>
    <w:semiHidden/>
    <w:rsid w:val="005315E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wlett%20Packard\AppData\Roaming\Microsoft\Templates\&#28189;&#27665;&#21457;201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渝民发2019.dotx</Template>
  <TotalTime>74</TotalTime>
  <Pages>11</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黄梅</dc:creator>
  <cp:lastModifiedBy>Windows User</cp:lastModifiedBy>
  <cp:revision>5</cp:revision>
  <cp:lastPrinted>2022-04-06T08:37:00Z</cp:lastPrinted>
  <dcterms:created xsi:type="dcterms:W3CDTF">2022-04-06T09:48:00Z</dcterms:created>
  <dcterms:modified xsi:type="dcterms:W3CDTF">2022-04-15T00:46:00Z</dcterms:modified>
</cp:coreProperties>
</file>