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"/>
        <w:tblOverlap w:val="never"/>
        <w:tblW w:w="8833" w:type="dxa"/>
        <w:jc w:val="center"/>
        <w:tblLayout w:type="fixed"/>
        <w:tblLook w:val="04A0" w:firstRow="1" w:lastRow="0" w:firstColumn="1" w:lastColumn="0" w:noHBand="0" w:noVBand="1"/>
      </w:tblPr>
      <w:tblGrid>
        <w:gridCol w:w="8833"/>
      </w:tblGrid>
      <w:tr w:rsidR="000851EC">
        <w:trPr>
          <w:trHeight w:val="600"/>
          <w:jc w:val="center"/>
        </w:trPr>
        <w:tc>
          <w:tcPr>
            <w:tcW w:w="8833" w:type="dxa"/>
          </w:tcPr>
          <w:p w:rsidR="000851EC" w:rsidRDefault="000851EC">
            <w:pPr>
              <w:spacing w:line="600" w:lineRule="exact"/>
              <w:ind w:firstLineChars="200" w:firstLine="640"/>
              <w:rPr>
                <w:rFonts w:eastAsia="方正黑体_GBK"/>
                <w:sz w:val="32"/>
                <w:szCs w:val="32"/>
              </w:rPr>
            </w:pPr>
          </w:p>
        </w:tc>
      </w:tr>
      <w:tr w:rsidR="000851EC">
        <w:trPr>
          <w:trHeight w:val="600"/>
          <w:jc w:val="center"/>
        </w:trPr>
        <w:tc>
          <w:tcPr>
            <w:tcW w:w="8833" w:type="dxa"/>
          </w:tcPr>
          <w:p w:rsidR="000851EC" w:rsidRDefault="000851EC">
            <w:pPr>
              <w:spacing w:line="600" w:lineRule="exact"/>
              <w:ind w:firstLineChars="200" w:firstLine="640"/>
              <w:rPr>
                <w:rFonts w:eastAsia="方正黑体_GBK"/>
                <w:sz w:val="32"/>
                <w:szCs w:val="32"/>
              </w:rPr>
            </w:pPr>
          </w:p>
        </w:tc>
      </w:tr>
      <w:tr w:rsidR="000851EC">
        <w:trPr>
          <w:trHeight w:val="600"/>
          <w:jc w:val="center"/>
        </w:trPr>
        <w:tc>
          <w:tcPr>
            <w:tcW w:w="8833" w:type="dxa"/>
          </w:tcPr>
          <w:p w:rsidR="000851EC" w:rsidRDefault="000851EC">
            <w:pPr>
              <w:spacing w:line="600" w:lineRule="exact"/>
              <w:ind w:firstLineChars="200" w:firstLine="640"/>
              <w:rPr>
                <w:rFonts w:eastAsia="方正黑体_GBK"/>
                <w:sz w:val="32"/>
                <w:szCs w:val="32"/>
              </w:rPr>
            </w:pPr>
          </w:p>
        </w:tc>
      </w:tr>
      <w:tr w:rsidR="000851EC">
        <w:trPr>
          <w:trHeight w:hRule="exact" w:val="1983"/>
          <w:jc w:val="center"/>
        </w:trPr>
        <w:tc>
          <w:tcPr>
            <w:tcW w:w="8833" w:type="dxa"/>
            <w:vAlign w:val="center"/>
          </w:tcPr>
          <w:p w:rsidR="000851EC" w:rsidRDefault="001A3F09">
            <w:pPr>
              <w:jc w:val="distribute"/>
              <w:rPr>
                <w:rFonts w:eastAsia="方正小标宋_GBK"/>
                <w:bCs/>
                <w:color w:val="FF0000"/>
                <w:sz w:val="130"/>
                <w:szCs w:val="130"/>
              </w:rPr>
            </w:pPr>
            <w:r w:rsidRPr="001A3F09">
              <w:rPr>
                <w:rFonts w:eastAsia="方正小标宋_GBK" w:hint="eastAsia"/>
                <w:bCs/>
                <w:color w:val="FF0000"/>
                <w:spacing w:val="15"/>
                <w:w w:val="33"/>
                <w:kern w:val="0"/>
                <w:sz w:val="130"/>
                <w:szCs w:val="130"/>
                <w:fitText w:val="8333"/>
              </w:rPr>
              <w:t>秀山土家族苗族</w:t>
            </w:r>
            <w:proofErr w:type="gramStart"/>
            <w:r w:rsidRPr="001A3F09">
              <w:rPr>
                <w:rFonts w:eastAsia="方正小标宋_GBK" w:hint="eastAsia"/>
                <w:bCs/>
                <w:color w:val="FF0000"/>
                <w:spacing w:val="15"/>
                <w:w w:val="33"/>
                <w:kern w:val="0"/>
                <w:sz w:val="130"/>
                <w:szCs w:val="130"/>
                <w:fitText w:val="8333"/>
              </w:rPr>
              <w:t>自治县膏田镇</w:t>
            </w:r>
            <w:proofErr w:type="gramEnd"/>
            <w:r w:rsidRPr="001A3F09">
              <w:rPr>
                <w:rFonts w:eastAsia="方正小标宋_GBK" w:hint="eastAsia"/>
                <w:bCs/>
                <w:color w:val="FF0000"/>
                <w:spacing w:val="15"/>
                <w:w w:val="33"/>
                <w:kern w:val="0"/>
                <w:sz w:val="130"/>
                <w:szCs w:val="130"/>
                <w:fitText w:val="8333"/>
              </w:rPr>
              <w:t>人民政府</w:t>
            </w:r>
            <w:r w:rsidRPr="001A3F09">
              <w:rPr>
                <w:rFonts w:eastAsia="方正小标宋_GBK" w:hint="eastAsia"/>
                <w:bCs/>
                <w:color w:val="FF0000"/>
                <w:spacing w:val="15"/>
                <w:w w:val="33"/>
                <w:kern w:val="0"/>
                <w:sz w:val="130"/>
                <w:szCs w:val="130"/>
                <w:fitText w:val="8333"/>
              </w:rPr>
              <w:t>文</w:t>
            </w:r>
            <w:r w:rsidRPr="001A3F09">
              <w:rPr>
                <w:rFonts w:eastAsia="方正小标宋_GBK" w:hint="eastAsia"/>
                <w:bCs/>
                <w:color w:val="FF0000"/>
                <w:spacing w:val="45"/>
                <w:w w:val="33"/>
                <w:kern w:val="0"/>
                <w:sz w:val="130"/>
                <w:szCs w:val="130"/>
                <w:fitText w:val="8333"/>
              </w:rPr>
              <w:t>件</w:t>
            </w:r>
          </w:p>
        </w:tc>
      </w:tr>
      <w:tr w:rsidR="000851EC">
        <w:trPr>
          <w:trHeight w:hRule="exact" w:val="1236"/>
          <w:jc w:val="center"/>
        </w:trPr>
        <w:tc>
          <w:tcPr>
            <w:tcW w:w="8833" w:type="dxa"/>
            <w:vAlign w:val="bottom"/>
          </w:tcPr>
          <w:p w:rsidR="000851EC" w:rsidRDefault="001A3F09">
            <w:pPr>
              <w:spacing w:line="540" w:lineRule="exact"/>
              <w:ind w:firstLineChars="100" w:firstLine="320"/>
              <w:jc w:val="center"/>
              <w:rPr>
                <w:rFonts w:eastAsia="方正楷体_GBK" w:cs="方正楷体_GBK"/>
                <w:sz w:val="32"/>
                <w:szCs w:val="32"/>
              </w:rPr>
            </w:pPr>
            <w:proofErr w:type="gramStart"/>
            <w:r>
              <w:rPr>
                <w:rFonts w:eastAsia="方正仿宋_GBK" w:hint="eastAsia"/>
                <w:sz w:val="32"/>
                <w:szCs w:val="32"/>
              </w:rPr>
              <w:t>膏田府</w:t>
            </w:r>
            <w:proofErr w:type="gramEnd"/>
            <w:r>
              <w:rPr>
                <w:rFonts w:eastAsia="方正仿宋_GBK" w:hint="eastAsia"/>
                <w:sz w:val="32"/>
                <w:szCs w:val="32"/>
              </w:rPr>
              <w:t>发</w:t>
            </w:r>
            <w:r>
              <w:rPr>
                <w:rFonts w:eastAsia="方正仿宋_GBK" w:hint="eastAsia"/>
                <w:sz w:val="32"/>
                <w:szCs w:val="32"/>
              </w:rPr>
              <w:t>〔</w:t>
            </w:r>
            <w:r>
              <w:rPr>
                <w:rFonts w:eastAsia="方正仿宋_GBK" w:hint="eastAsia"/>
                <w:sz w:val="32"/>
                <w:szCs w:val="32"/>
              </w:rPr>
              <w:t>20</w:t>
            </w:r>
            <w:r>
              <w:rPr>
                <w:rFonts w:eastAsia="方正仿宋_GBK" w:hint="eastAsia"/>
                <w:sz w:val="32"/>
                <w:szCs w:val="32"/>
              </w:rPr>
              <w:t>23</w:t>
            </w:r>
            <w:r>
              <w:rPr>
                <w:rFonts w:eastAsia="方正仿宋_GBK" w:hint="eastAsia"/>
                <w:sz w:val="32"/>
                <w:szCs w:val="32"/>
              </w:rPr>
              <w:t>〕</w:t>
            </w:r>
            <w:r>
              <w:rPr>
                <w:rFonts w:eastAsia="方正仿宋_GBK" w:hint="eastAsia"/>
                <w:sz w:val="32"/>
                <w:szCs w:val="32"/>
              </w:rPr>
              <w:t>9</w:t>
            </w:r>
            <w:r>
              <w:rPr>
                <w:rFonts w:eastAsia="方正仿宋_GBK" w:hint="eastAsia"/>
                <w:sz w:val="32"/>
                <w:szCs w:val="32"/>
              </w:rPr>
              <w:t>号</w:t>
            </w:r>
          </w:p>
          <w:p w:rsidR="000851EC" w:rsidRDefault="001A3F09">
            <w:pPr>
              <w:spacing w:line="540" w:lineRule="exact"/>
              <w:ind w:firstLineChars="200" w:firstLine="1040"/>
              <w:jc w:val="center"/>
              <w:rPr>
                <w:rFonts w:eastAsia="微软雅黑"/>
                <w:sz w:val="52"/>
                <w:szCs w:val="52"/>
              </w:rPr>
            </w:pPr>
            <w:r>
              <w:rPr>
                <w:rFonts w:eastAsia="微软雅黑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169545</wp:posOffset>
                      </wp:positionV>
                      <wp:extent cx="5597525" cy="0"/>
                      <wp:effectExtent l="0" t="13970" r="3175" b="241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752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8pt;margin-top:13.35pt;height:0pt;width:440.75pt;z-index:251658240;mso-width-relative:page;mso-height-relative:page;" filled="f" stroked="t" coordsize="21600,21600" o:gfxdata="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47TiNcAAAAJAQAA&#10;DwAAAAAAAAABACAAAAAiAAAAZHJzL2Rvd25yZXYueG1sUEsBAhQAFAAAAAgAh07iQJPw//7hAQAA&#10;pQMAAA4AAAAAAAAAAQAgAAAAJgEAAGRycy9lMm9Eb2MueG1sUEsFBgAAAAAGAAYAWQEAAHkFAAAA&#10;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:rsidR="000851EC" w:rsidRDefault="000851EC">
      <w:pPr>
        <w:adjustRightInd w:val="0"/>
        <w:jc w:val="center"/>
        <w:rPr>
          <w:rFonts w:eastAsia="方正小标宋_GBK"/>
          <w:bCs/>
          <w:sz w:val="36"/>
          <w:szCs w:val="36"/>
        </w:rPr>
      </w:pPr>
    </w:p>
    <w:p w:rsidR="000851EC" w:rsidRDefault="001A3F09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膏田镇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人民政府</w:t>
      </w:r>
    </w:p>
    <w:p w:rsidR="000851EC" w:rsidRDefault="001A3F09">
      <w:pPr>
        <w:snapToGrid w:val="0"/>
        <w:jc w:val="center"/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印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发《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膏田镇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森林山地防灭火“十户联防”实施方案》的通知</w:t>
      </w:r>
    </w:p>
    <w:p w:rsidR="000851EC" w:rsidRDefault="000851EC">
      <w:pPr>
        <w:rPr>
          <w:rFonts w:eastAsia="方正仿宋_GBK"/>
          <w:sz w:val="32"/>
          <w:szCs w:val="32"/>
        </w:rPr>
      </w:pPr>
    </w:p>
    <w:p w:rsidR="000851EC" w:rsidRDefault="001A3F09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各村（居）、镇级各单位：</w:t>
      </w:r>
    </w:p>
    <w:p w:rsidR="000851EC" w:rsidRDefault="001A3F09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为有效预防和减少森林火灾发生，切实保护人民群众生命财产和生态资源安全，按照《关于建立森林山地防灭火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工作机制的通知》（</w:t>
      </w:r>
      <w:r>
        <w:rPr>
          <w:rFonts w:eastAsia="方正仿宋_GBK"/>
          <w:sz w:val="32"/>
          <w:szCs w:val="32"/>
        </w:rPr>
        <w:t>秀山林长办发〔</w:t>
      </w:r>
      <w:r>
        <w:rPr>
          <w:rFonts w:eastAsia="方正仿宋_GBK"/>
          <w:sz w:val="32"/>
          <w:szCs w:val="32"/>
        </w:rPr>
        <w:t>2022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号</w:t>
      </w:r>
      <w:r>
        <w:rPr>
          <w:rFonts w:eastAsia="方正仿宋_GBK"/>
          <w:sz w:val="32"/>
          <w:szCs w:val="32"/>
        </w:rPr>
        <w:t>），现将</w:t>
      </w:r>
      <w:r>
        <w:rPr>
          <w:rFonts w:eastAsia="方正仿宋_GBK"/>
          <w:sz w:val="32"/>
          <w:szCs w:val="32"/>
        </w:rPr>
        <w:t>《</w:t>
      </w:r>
      <w:r>
        <w:rPr>
          <w:rFonts w:eastAsia="方正仿宋_GBK"/>
          <w:sz w:val="32"/>
          <w:szCs w:val="32"/>
        </w:rPr>
        <w:t>膏田镇</w:t>
      </w:r>
      <w:r>
        <w:rPr>
          <w:rFonts w:eastAsia="方正仿宋_GBK"/>
          <w:sz w:val="32"/>
          <w:szCs w:val="32"/>
        </w:rPr>
        <w:t>森林山地防灭火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的实施方案》</w:t>
      </w:r>
      <w:r>
        <w:rPr>
          <w:rFonts w:eastAsia="方正仿宋_GBK"/>
          <w:sz w:val="32"/>
          <w:szCs w:val="32"/>
        </w:rPr>
        <w:t>印发给你们，请你们结合实际，认真抓好落实。</w:t>
      </w:r>
    </w:p>
    <w:p w:rsidR="000851EC" w:rsidRDefault="001A3F09">
      <w:pPr>
        <w:pStyle w:val="a0"/>
        <w:ind w:firstLineChars="200" w:firstLine="640"/>
        <w:jc w:val="center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 xml:space="preserve">      </w:t>
      </w:r>
    </w:p>
    <w:p w:rsidR="000851EC" w:rsidRDefault="000851EC">
      <w:pPr>
        <w:pStyle w:val="a0"/>
        <w:ind w:firstLineChars="200" w:firstLine="640"/>
        <w:jc w:val="center"/>
        <w:rPr>
          <w:rFonts w:eastAsia="方正仿宋_GBK"/>
          <w:szCs w:val="32"/>
        </w:rPr>
      </w:pPr>
    </w:p>
    <w:p w:rsidR="000851EC" w:rsidRDefault="001A3F09">
      <w:pPr>
        <w:pStyle w:val="a0"/>
        <w:ind w:firstLineChars="200" w:firstLine="640"/>
        <w:jc w:val="center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 xml:space="preserve">                             </w:t>
      </w:r>
      <w:proofErr w:type="gramStart"/>
      <w:r>
        <w:rPr>
          <w:rFonts w:eastAsia="方正仿宋_GBK" w:hint="eastAsia"/>
          <w:szCs w:val="32"/>
        </w:rPr>
        <w:t>膏田镇</w:t>
      </w:r>
      <w:proofErr w:type="gramEnd"/>
      <w:r>
        <w:rPr>
          <w:rFonts w:eastAsia="方正仿宋_GBK" w:hint="eastAsia"/>
          <w:szCs w:val="32"/>
        </w:rPr>
        <w:t>人民政府</w:t>
      </w:r>
    </w:p>
    <w:p w:rsidR="000851EC" w:rsidRDefault="001A3F09">
      <w:pPr>
        <w:pStyle w:val="5"/>
        <w:ind w:leftChars="0" w:left="0" w:rightChars="211" w:right="443"/>
        <w:jc w:val="right"/>
      </w:pP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14</w:t>
      </w:r>
      <w:r>
        <w:rPr>
          <w:rFonts w:eastAsia="方正仿宋_GBK" w:hint="eastAsia"/>
          <w:sz w:val="32"/>
          <w:szCs w:val="32"/>
        </w:rPr>
        <w:t>日</w:t>
      </w:r>
    </w:p>
    <w:p w:rsidR="000851EC" w:rsidRDefault="000851EC">
      <w:pPr>
        <w:rPr>
          <w:rFonts w:eastAsia="方正仿宋_GBK"/>
          <w:kern w:val="0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kern w:val="0"/>
          <w:szCs w:val="32"/>
        </w:rPr>
      </w:pPr>
    </w:p>
    <w:p w:rsidR="000851EC" w:rsidRDefault="000851EC">
      <w:pPr>
        <w:rPr>
          <w:rFonts w:eastAsia="方正仿宋_GBK"/>
          <w:kern w:val="0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kern w:val="0"/>
          <w:szCs w:val="32"/>
        </w:rPr>
      </w:pPr>
    </w:p>
    <w:p w:rsidR="000851EC" w:rsidRDefault="000851EC">
      <w:pPr>
        <w:rPr>
          <w:rFonts w:eastAsia="方正仿宋_GBK"/>
          <w:kern w:val="0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kern w:val="0"/>
          <w:szCs w:val="32"/>
        </w:rPr>
      </w:pPr>
    </w:p>
    <w:p w:rsidR="000851EC" w:rsidRDefault="000851EC">
      <w:pPr>
        <w:rPr>
          <w:rFonts w:eastAsia="方正仿宋_GBK"/>
          <w:kern w:val="0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kern w:val="0"/>
          <w:szCs w:val="32"/>
        </w:rPr>
      </w:pPr>
    </w:p>
    <w:p w:rsidR="000851EC" w:rsidRDefault="000851EC">
      <w:pPr>
        <w:rPr>
          <w:rFonts w:eastAsia="方正仿宋_GBK"/>
          <w:kern w:val="0"/>
          <w:sz w:val="32"/>
          <w:szCs w:val="32"/>
        </w:rPr>
      </w:pPr>
    </w:p>
    <w:p w:rsidR="000851EC" w:rsidRDefault="000851EC">
      <w:pPr>
        <w:pStyle w:val="a0"/>
      </w:pPr>
    </w:p>
    <w:p w:rsidR="000851EC" w:rsidRDefault="000851EC">
      <w:pPr>
        <w:pStyle w:val="a0"/>
        <w:rPr>
          <w:rFonts w:eastAsia="方正仿宋_GBK"/>
          <w:kern w:val="0"/>
          <w:szCs w:val="32"/>
        </w:rPr>
      </w:pPr>
    </w:p>
    <w:p w:rsidR="000851EC" w:rsidRDefault="000851EC">
      <w:pPr>
        <w:rPr>
          <w:rFonts w:eastAsia="方正仿宋_GBK"/>
          <w:kern w:val="0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kern w:val="0"/>
          <w:szCs w:val="32"/>
        </w:rPr>
      </w:pPr>
    </w:p>
    <w:p w:rsidR="000851EC" w:rsidRDefault="000851EC">
      <w:pPr>
        <w:pStyle w:val="5"/>
        <w:rPr>
          <w:rFonts w:eastAsia="方正仿宋_GBK"/>
          <w:kern w:val="0"/>
          <w:sz w:val="32"/>
          <w:szCs w:val="32"/>
        </w:rPr>
      </w:pPr>
    </w:p>
    <w:p w:rsidR="000851EC" w:rsidRDefault="000851EC"/>
    <w:p w:rsidR="000851EC" w:rsidRDefault="000851EC">
      <w:pPr>
        <w:pStyle w:val="a0"/>
      </w:pPr>
    </w:p>
    <w:p w:rsidR="000851EC" w:rsidRDefault="000851EC">
      <w:pPr>
        <w:pStyle w:val="a0"/>
        <w:rPr>
          <w:rFonts w:ascii="方正黑体_GBK" w:eastAsia="方正黑体_GBK" w:hAnsi="方正黑体_GBK" w:cs="方正黑体_GBK"/>
          <w:kern w:val="0"/>
          <w:szCs w:val="32"/>
        </w:rPr>
      </w:pPr>
    </w:p>
    <w:p w:rsidR="000851EC" w:rsidRDefault="000851EC">
      <w:pPr>
        <w:pStyle w:val="a0"/>
        <w:rPr>
          <w:rFonts w:ascii="方正黑体_GBK" w:eastAsia="方正黑体_GBK" w:hAnsi="方正黑体_GBK" w:cs="方正黑体_GBK"/>
          <w:kern w:val="0"/>
          <w:szCs w:val="32"/>
        </w:rPr>
      </w:pPr>
    </w:p>
    <w:p w:rsidR="000851EC" w:rsidRDefault="000851EC">
      <w:pPr>
        <w:pStyle w:val="a0"/>
        <w:rPr>
          <w:rFonts w:ascii="方正黑体_GBK" w:eastAsia="方正黑体_GBK" w:hAnsi="方正黑体_GBK" w:cs="方正黑体_GBK"/>
          <w:kern w:val="0"/>
          <w:szCs w:val="32"/>
        </w:rPr>
      </w:pPr>
    </w:p>
    <w:p w:rsidR="000851EC" w:rsidRDefault="001A3F09">
      <w:pPr>
        <w:spacing w:line="600" w:lineRule="exact"/>
        <w:ind w:firstLineChars="100" w:firstLine="400"/>
        <w:rPr>
          <w:rFonts w:eastAsia="方正仿宋_GBK"/>
          <w:sz w:val="32"/>
          <w:szCs w:val="32"/>
        </w:rPr>
      </w:pPr>
      <w:proofErr w:type="gramStart"/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lastRenderedPageBreak/>
        <w:t>膏田镇</w:t>
      </w:r>
      <w:proofErr w:type="gramEnd"/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森林山地防灭火“十户联防”实施方案</w:t>
      </w:r>
    </w:p>
    <w:p w:rsidR="000851EC" w:rsidRDefault="000851EC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根据我</w:t>
      </w:r>
      <w:r>
        <w:rPr>
          <w:rFonts w:eastAsia="方正仿宋_GBK"/>
          <w:sz w:val="32"/>
          <w:szCs w:val="32"/>
        </w:rPr>
        <w:t>镇</w:t>
      </w:r>
      <w:r>
        <w:rPr>
          <w:rFonts w:eastAsia="方正仿宋_GBK"/>
          <w:sz w:val="32"/>
          <w:szCs w:val="32"/>
        </w:rPr>
        <w:t>森林防</w:t>
      </w:r>
      <w:r>
        <w:rPr>
          <w:rFonts w:eastAsia="方正仿宋_GBK"/>
          <w:sz w:val="32"/>
          <w:szCs w:val="32"/>
        </w:rPr>
        <w:t>灭</w:t>
      </w:r>
      <w:r>
        <w:rPr>
          <w:rFonts w:eastAsia="方正仿宋_GBK"/>
          <w:sz w:val="32"/>
          <w:szCs w:val="32"/>
        </w:rPr>
        <w:t>火工作形势及实际需求，特</w:t>
      </w:r>
      <w:r>
        <w:rPr>
          <w:rFonts w:eastAsia="方正仿宋_GBK"/>
          <w:sz w:val="32"/>
          <w:szCs w:val="32"/>
        </w:rPr>
        <w:t>制</w:t>
      </w:r>
      <w:proofErr w:type="gramStart"/>
      <w:r>
        <w:rPr>
          <w:rFonts w:eastAsia="方正仿宋_GBK"/>
          <w:sz w:val="32"/>
          <w:szCs w:val="32"/>
        </w:rPr>
        <w:t>定</w:t>
      </w:r>
      <w:r>
        <w:rPr>
          <w:rFonts w:eastAsia="方正仿宋_GBK"/>
          <w:sz w:val="32"/>
          <w:szCs w:val="32"/>
        </w:rPr>
        <w:t>膏田镇</w:t>
      </w:r>
      <w:proofErr w:type="gramEnd"/>
      <w:r>
        <w:rPr>
          <w:rFonts w:eastAsia="方正仿宋_GBK"/>
          <w:sz w:val="32"/>
          <w:szCs w:val="32"/>
        </w:rPr>
        <w:t>森林山地防灭火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实施方案</w:t>
      </w:r>
      <w:r>
        <w:rPr>
          <w:rFonts w:eastAsia="方正仿宋_GBK"/>
          <w:sz w:val="32"/>
          <w:szCs w:val="32"/>
        </w:rPr>
        <w:t>。</w:t>
      </w:r>
    </w:p>
    <w:p w:rsidR="000851EC" w:rsidRDefault="001A3F09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一、明确总体要求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深入贯彻党的二十大精神，全面落实</w:t>
      </w:r>
      <w:r>
        <w:rPr>
          <w:rFonts w:eastAsia="方正仿宋_GBK"/>
          <w:sz w:val="32"/>
          <w:szCs w:val="32"/>
        </w:rPr>
        <w:t>《重庆市政府办公厅关于进一步加强森林山地防灭火工作的紧急通知》精神，坚持一切为了群众，一切依靠群众，坚持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预防为主、积极消灭、生命至上、安全第一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方针，</w:t>
      </w:r>
      <w:r>
        <w:rPr>
          <w:rFonts w:eastAsia="方正仿宋_GBK"/>
          <w:sz w:val="32"/>
          <w:szCs w:val="32"/>
        </w:rPr>
        <w:t>对群众开展森林防灭火宣传，实打实教育防范，进一步夯实防控基础，从过去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村组干部、护林员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的两层管理架构转变为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村组干部、护林员、联防长、联防成员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管理模式，提高基层森林防灭火突发事件应急处突能力。</w:t>
      </w:r>
    </w:p>
    <w:p w:rsidR="000851EC" w:rsidRDefault="001A3F09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二、完善工作体系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（一）划分联防网格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按照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林地权属相连接、地理位置较接近、联防相助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原则，以实际住户为基准，将居住地相对集中的居民按照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户左右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可根据实际情况适当增减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标准划分联防区域，每个联防小组实行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1+1+1+N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名村民小组组长，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名护林员、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名联防长、</w:t>
      </w:r>
      <w:r>
        <w:rPr>
          <w:rFonts w:eastAsia="方正仿宋_GBK"/>
          <w:sz w:val="32"/>
          <w:szCs w:val="32"/>
        </w:rPr>
        <w:t>N</w:t>
      </w:r>
      <w:r>
        <w:rPr>
          <w:rFonts w:eastAsia="方正仿宋_GBK"/>
          <w:sz w:val="32"/>
          <w:szCs w:val="32"/>
        </w:rPr>
        <w:t>名联防成员</w:t>
      </w:r>
      <w:r>
        <w:rPr>
          <w:rFonts w:eastAsia="方正仿宋_GBK"/>
          <w:sz w:val="32"/>
          <w:szCs w:val="32"/>
        </w:rPr>
        <w:t>）。</w:t>
      </w:r>
    </w:p>
    <w:p w:rsidR="000851EC" w:rsidRDefault="001A3F09">
      <w:pPr>
        <w:ind w:firstLineChars="200" w:firstLine="64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</w:t>
      </w:r>
      <w:proofErr w:type="gramStart"/>
      <w:r>
        <w:rPr>
          <w:rFonts w:eastAsia="方正楷体_GBK"/>
          <w:sz w:val="32"/>
          <w:szCs w:val="32"/>
        </w:rPr>
        <w:t>联防长委派</w:t>
      </w:r>
      <w:proofErr w:type="gramEnd"/>
      <w:r>
        <w:rPr>
          <w:rFonts w:eastAsia="方正楷体_GBK"/>
          <w:sz w:val="32"/>
          <w:szCs w:val="32"/>
        </w:rPr>
        <w:t>标准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由每个联防小组推选一名联防长，</w:t>
      </w:r>
      <w:proofErr w:type="gramStart"/>
      <w:r>
        <w:rPr>
          <w:rFonts w:eastAsia="方正仿宋_GBK"/>
          <w:sz w:val="32"/>
          <w:szCs w:val="32"/>
        </w:rPr>
        <w:t>联防长</w:t>
      </w:r>
      <w:proofErr w:type="gramEnd"/>
      <w:r>
        <w:rPr>
          <w:rFonts w:eastAsia="方正仿宋_GBK"/>
          <w:sz w:val="32"/>
          <w:szCs w:val="32"/>
        </w:rPr>
        <w:t>原则上由熟悉本联防区域情况、在当地有一定影响、有威望、热心公益事业的党员</w:t>
      </w:r>
      <w:r>
        <w:rPr>
          <w:rFonts w:eastAsia="方正仿宋_GBK"/>
          <w:sz w:val="32"/>
          <w:szCs w:val="32"/>
        </w:rPr>
        <w:lastRenderedPageBreak/>
        <w:t>或村民担任。</w:t>
      </w:r>
    </w:p>
    <w:p w:rsidR="000851EC" w:rsidRDefault="001A3F09">
      <w:pPr>
        <w:ind w:firstLineChars="200" w:firstLine="64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（三）规范运行流程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按照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乡镇（街道）</w:t>
      </w:r>
      <w:r>
        <w:rPr>
          <w:rFonts w:eastAsia="方正仿宋_GBK"/>
          <w:sz w:val="32"/>
          <w:szCs w:val="32"/>
        </w:rPr>
        <w:t>——</w:t>
      </w:r>
      <w:r>
        <w:rPr>
          <w:rFonts w:eastAsia="方正仿宋_GBK"/>
          <w:sz w:val="32"/>
          <w:szCs w:val="32"/>
        </w:rPr>
        <w:t>村（社区）</w:t>
      </w:r>
      <w:r>
        <w:rPr>
          <w:rFonts w:eastAsia="方正仿宋_GBK"/>
          <w:sz w:val="32"/>
          <w:szCs w:val="32"/>
        </w:rPr>
        <w:t>——</w:t>
      </w:r>
      <w:r>
        <w:rPr>
          <w:rFonts w:eastAsia="方正仿宋_GBK"/>
          <w:sz w:val="32"/>
          <w:szCs w:val="32"/>
        </w:rPr>
        <w:t>村民小组长</w:t>
      </w:r>
      <w:r>
        <w:rPr>
          <w:rFonts w:eastAsia="方正仿宋_GBK"/>
          <w:sz w:val="32"/>
          <w:szCs w:val="32"/>
        </w:rPr>
        <w:t>——</w:t>
      </w:r>
      <w:r>
        <w:rPr>
          <w:rFonts w:eastAsia="方正仿宋_GBK"/>
          <w:sz w:val="32"/>
          <w:szCs w:val="32"/>
        </w:rPr>
        <w:t>联防长</w:t>
      </w:r>
      <w:r>
        <w:rPr>
          <w:rFonts w:eastAsia="方正仿宋_GBK"/>
          <w:sz w:val="32"/>
          <w:szCs w:val="32"/>
        </w:rPr>
        <w:t>——</w:t>
      </w:r>
      <w:r>
        <w:rPr>
          <w:rFonts w:eastAsia="方正仿宋_GBK"/>
          <w:sz w:val="32"/>
          <w:szCs w:val="32"/>
        </w:rPr>
        <w:t>联防成员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级架构模式运行，各级架构职责如下：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镇</w:t>
      </w:r>
      <w:r>
        <w:rPr>
          <w:rFonts w:eastAsia="方正仿宋_GBK" w:hint="eastAsia"/>
          <w:sz w:val="32"/>
          <w:szCs w:val="32"/>
        </w:rPr>
        <w:t>政府</w:t>
      </w:r>
      <w:r>
        <w:rPr>
          <w:rFonts w:eastAsia="方正仿宋_GBK"/>
          <w:sz w:val="32"/>
          <w:szCs w:val="32"/>
        </w:rPr>
        <w:t>职责：根据总体要求、目标任务、完成时限，将工作任务分解到各村（社区），并开展督促指导。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村（社区）职责：通过召开院坝会、群众会，做好群众宣传引导工作，让群众明白开展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的重要意义，取得群众的积极支持配合；组织各村民小组开展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村民小组长：负责协调联防小组、明确联防区域并报村（社区）报备。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.</w:t>
      </w:r>
      <w:proofErr w:type="gramStart"/>
      <w:r>
        <w:rPr>
          <w:rFonts w:eastAsia="方正仿宋_GBK"/>
          <w:sz w:val="32"/>
          <w:szCs w:val="32"/>
        </w:rPr>
        <w:t>联</w:t>
      </w:r>
      <w:r>
        <w:rPr>
          <w:rFonts w:eastAsia="方正仿宋_GBK"/>
          <w:sz w:val="32"/>
          <w:szCs w:val="32"/>
        </w:rPr>
        <w:t>防长主要</w:t>
      </w:r>
      <w:proofErr w:type="gramEnd"/>
      <w:r>
        <w:rPr>
          <w:rFonts w:eastAsia="方正仿宋_GBK"/>
          <w:sz w:val="32"/>
          <w:szCs w:val="32"/>
        </w:rPr>
        <w:t>职责：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宣传森林防火政策和法律法规，提高村民的法律意识；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监管联防成员安全进行农事生产用火、祭祀用火、燃放烟花爆竹等可能引发森林火灾行为，加强对野外用火行为的管控；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高火险天气，宣传森林火险预警信息，提高村民的防护意识；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监督护林员的巡山护林履职情况；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发生火情后，快速召集联防成员村民进行安全扑救，同时将火情信息报告给辖区护林员或村民委员会。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联防成员义务：一是支持配合</w:t>
      </w:r>
      <w:proofErr w:type="gramStart"/>
      <w:r>
        <w:rPr>
          <w:rFonts w:eastAsia="方正仿宋_GBK"/>
          <w:sz w:val="32"/>
          <w:szCs w:val="32"/>
        </w:rPr>
        <w:t>联防长</w:t>
      </w:r>
      <w:proofErr w:type="gramEnd"/>
      <w:r>
        <w:rPr>
          <w:rFonts w:eastAsia="方正仿宋_GBK"/>
          <w:sz w:val="32"/>
          <w:szCs w:val="32"/>
        </w:rPr>
        <w:t>的森林防火工作；二是野外用火行为接受</w:t>
      </w:r>
      <w:proofErr w:type="gramStart"/>
      <w:r>
        <w:rPr>
          <w:rFonts w:eastAsia="方正仿宋_GBK"/>
          <w:sz w:val="32"/>
          <w:szCs w:val="32"/>
        </w:rPr>
        <w:t>联防长</w:t>
      </w:r>
      <w:proofErr w:type="gramEnd"/>
      <w:r>
        <w:rPr>
          <w:rFonts w:eastAsia="方正仿宋_GBK"/>
          <w:sz w:val="32"/>
          <w:szCs w:val="32"/>
        </w:rPr>
        <w:t>的监督管理；三是发现火情后，立即向</w:t>
      </w:r>
      <w:proofErr w:type="gramStart"/>
      <w:r>
        <w:rPr>
          <w:rFonts w:eastAsia="方正仿宋_GBK"/>
          <w:sz w:val="32"/>
          <w:szCs w:val="32"/>
        </w:rPr>
        <w:t>联防长</w:t>
      </w:r>
      <w:proofErr w:type="gramEnd"/>
      <w:r>
        <w:rPr>
          <w:rFonts w:eastAsia="方正仿宋_GBK"/>
          <w:sz w:val="32"/>
          <w:szCs w:val="32"/>
        </w:rPr>
        <w:t>报告；四是对进入林区吸烟、违规野外用火等行为进行劝阻，消除火灾隐患。</w:t>
      </w:r>
    </w:p>
    <w:p w:rsidR="000851EC" w:rsidRDefault="001A3F09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三、落实保障措施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（一）加强组织领导。</w:t>
      </w:r>
      <w:r>
        <w:rPr>
          <w:rFonts w:eastAsia="方正仿宋_GBK"/>
          <w:sz w:val="32"/>
          <w:szCs w:val="32"/>
        </w:rPr>
        <w:t>乡社村两级林长要高度重视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，建立工作机制，成立相应的领导机构，认真研究工作措施，结合具体实际情况，统筹协调开展工作。</w:t>
      </w:r>
    </w:p>
    <w:p w:rsidR="000851EC" w:rsidRDefault="001A3F09">
      <w:pPr>
        <w:widowControl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（二）建立激励机制。</w:t>
      </w:r>
      <w:r>
        <w:rPr>
          <w:rFonts w:eastAsia="方正仿宋_GBK"/>
          <w:sz w:val="32"/>
          <w:szCs w:val="32"/>
        </w:rPr>
        <w:t>对联防区域内有效开展联防工作，对违规用火</w:t>
      </w:r>
      <w:r>
        <w:rPr>
          <w:rFonts w:eastAsia="方正仿宋_GBK"/>
          <w:sz w:val="32"/>
          <w:szCs w:val="32"/>
        </w:rPr>
        <w:t>不听劝阻，及对发生</w:t>
      </w:r>
      <w:proofErr w:type="gramStart"/>
      <w:r>
        <w:rPr>
          <w:rFonts w:eastAsia="方正仿宋_GBK"/>
          <w:sz w:val="32"/>
          <w:szCs w:val="32"/>
        </w:rPr>
        <w:t>初期火第一时间</w:t>
      </w:r>
      <w:proofErr w:type="gramEnd"/>
      <w:r>
        <w:rPr>
          <w:rFonts w:eastAsia="方正仿宋_GBK"/>
          <w:sz w:val="32"/>
          <w:szCs w:val="32"/>
        </w:rPr>
        <w:t>报告的可依照《</w:t>
      </w:r>
      <w:r>
        <w:rPr>
          <w:rFonts w:eastAsia="方正仿宋_GBK"/>
          <w:sz w:val="32"/>
          <w:szCs w:val="32"/>
        </w:rPr>
        <w:t>安全生产举报奖励办法</w:t>
      </w:r>
      <w:r>
        <w:rPr>
          <w:rFonts w:eastAsia="方正仿宋_GBK"/>
          <w:sz w:val="32"/>
          <w:szCs w:val="32"/>
        </w:rPr>
        <w:t>》</w:t>
      </w:r>
      <w:r>
        <w:rPr>
          <w:rFonts w:eastAsia="方正仿宋_GBK"/>
          <w:sz w:val="32"/>
          <w:szCs w:val="32"/>
        </w:rPr>
        <w:t>进行奖励。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（三）营造良好氛围。</w:t>
      </w:r>
      <w:r>
        <w:rPr>
          <w:rFonts w:eastAsia="方正仿宋_GBK"/>
          <w:sz w:val="32"/>
          <w:szCs w:val="32"/>
        </w:rPr>
        <w:t>推行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制度要广泛发动和依靠广大群众，变少数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单防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为全民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共防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，促进群众之间相互监督、相互提醒，确保末端发力、群防群治、终端见效。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（四）做好档案收集。</w:t>
      </w:r>
      <w:r>
        <w:rPr>
          <w:rFonts w:eastAsia="方正仿宋_GBK"/>
          <w:sz w:val="32"/>
          <w:szCs w:val="32"/>
        </w:rPr>
        <w:t>各</w:t>
      </w:r>
      <w:r>
        <w:rPr>
          <w:rFonts w:eastAsia="方正仿宋_GBK" w:hint="eastAsia"/>
          <w:sz w:val="32"/>
          <w:szCs w:val="32"/>
        </w:rPr>
        <w:t>村居</w:t>
      </w:r>
      <w:r>
        <w:rPr>
          <w:rFonts w:eastAsia="方正仿宋_GBK"/>
          <w:sz w:val="32"/>
          <w:szCs w:val="32"/>
        </w:rPr>
        <w:t>及时按要求组织实施，全面推行森林防灭火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工作制度（附件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，可粘贴上墙</w:t>
      </w:r>
      <w:r>
        <w:rPr>
          <w:rFonts w:eastAsia="方正仿宋_GBK"/>
          <w:sz w:val="32"/>
          <w:szCs w:val="32"/>
        </w:rPr>
        <w:t>），建立联防成员名单，签订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承诺书（附件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）。各村（社区）于</w:t>
      </w:r>
      <w:r>
        <w:rPr>
          <w:rFonts w:eastAsia="方正仿宋_GBK"/>
          <w:sz w:val="32"/>
          <w:szCs w:val="32"/>
        </w:rPr>
        <w:t>2023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25</w:t>
      </w:r>
      <w:r>
        <w:rPr>
          <w:rFonts w:eastAsia="方正仿宋_GBK"/>
          <w:sz w:val="32"/>
          <w:szCs w:val="32"/>
        </w:rPr>
        <w:t>日前将联防成员名单（附件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）电子</w:t>
      </w:r>
      <w:proofErr w:type="gramStart"/>
      <w:r>
        <w:rPr>
          <w:rFonts w:eastAsia="方正仿宋_GBK"/>
          <w:sz w:val="32"/>
          <w:szCs w:val="32"/>
        </w:rPr>
        <w:t>档</w:t>
      </w:r>
      <w:proofErr w:type="gramEnd"/>
      <w:r>
        <w:rPr>
          <w:rFonts w:eastAsia="方正仿宋_GBK"/>
          <w:sz w:val="32"/>
          <w:szCs w:val="32"/>
        </w:rPr>
        <w:t>报送至</w:t>
      </w:r>
      <w:r>
        <w:rPr>
          <w:rFonts w:eastAsia="方正仿宋_GBK" w:hint="eastAsia"/>
          <w:sz w:val="32"/>
          <w:szCs w:val="32"/>
        </w:rPr>
        <w:t>农业服务中心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农业服务中心</w:t>
      </w:r>
      <w:r>
        <w:rPr>
          <w:rFonts w:eastAsia="方正仿宋_GBK"/>
          <w:sz w:val="32"/>
          <w:szCs w:val="32"/>
        </w:rPr>
        <w:t>负责对资料进行审核汇总，县林业局负责对全县档案资料进行数据汇总，并对工作开展情况进行指导。</w:t>
      </w:r>
    </w:p>
    <w:p w:rsidR="000851EC" w:rsidRDefault="000851EC"/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eastAsia="方正仿宋_GBK"/>
          <w:sz w:val="32"/>
          <w:szCs w:val="32"/>
        </w:rPr>
        <w:t>1.</w:t>
      </w:r>
      <w:proofErr w:type="gramStart"/>
      <w:r>
        <w:rPr>
          <w:rFonts w:eastAsia="方正仿宋_GBK" w:hint="eastAsia"/>
          <w:sz w:val="32"/>
          <w:szCs w:val="32"/>
        </w:rPr>
        <w:t>膏田镇</w:t>
      </w:r>
      <w:proofErr w:type="gramEnd"/>
      <w:r>
        <w:rPr>
          <w:rFonts w:eastAsia="方正仿宋_GBK"/>
          <w:sz w:val="32"/>
          <w:szCs w:val="32"/>
        </w:rPr>
        <w:t>森林防火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成员名单</w:t>
      </w:r>
    </w:p>
    <w:p w:rsidR="000851EC" w:rsidRDefault="001A3F09">
      <w:pPr>
        <w:ind w:firstLineChars="500" w:firstLine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proofErr w:type="gramStart"/>
      <w:r>
        <w:rPr>
          <w:rFonts w:eastAsia="方正仿宋_GBK" w:hint="eastAsia"/>
          <w:sz w:val="32"/>
          <w:szCs w:val="32"/>
        </w:rPr>
        <w:t>膏田镇</w:t>
      </w:r>
      <w:proofErr w:type="gramEnd"/>
      <w:r>
        <w:rPr>
          <w:rFonts w:eastAsia="方正仿宋_GBK"/>
          <w:sz w:val="32"/>
          <w:szCs w:val="32"/>
        </w:rPr>
        <w:t>森林防灭火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</w:t>
      </w:r>
      <w:r>
        <w:rPr>
          <w:rFonts w:eastAsia="方正仿宋_GBK"/>
          <w:sz w:val="32"/>
          <w:szCs w:val="32"/>
        </w:rPr>
        <w:t>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工作制度</w:t>
      </w:r>
    </w:p>
    <w:p w:rsidR="000851EC" w:rsidRDefault="001A3F09">
      <w:pPr>
        <w:ind w:firstLineChars="500" w:firstLine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proofErr w:type="gramStart"/>
      <w:r>
        <w:rPr>
          <w:rFonts w:eastAsia="方正仿宋_GBK" w:hint="eastAsia"/>
          <w:sz w:val="32"/>
          <w:szCs w:val="32"/>
        </w:rPr>
        <w:t>膏田镇</w:t>
      </w:r>
      <w:proofErr w:type="gramEnd"/>
      <w:r>
        <w:rPr>
          <w:rFonts w:eastAsia="方正仿宋_GBK"/>
          <w:sz w:val="32"/>
          <w:szCs w:val="32"/>
        </w:rPr>
        <w:t>森林防火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承诺书</w:t>
      </w:r>
    </w:p>
    <w:p w:rsidR="000851EC" w:rsidRDefault="000851EC">
      <w:pPr>
        <w:pStyle w:val="a0"/>
      </w:pPr>
    </w:p>
    <w:p w:rsidR="000851EC" w:rsidRDefault="001A3F09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0851EC" w:rsidRDefault="001A3F09">
      <w:pPr>
        <w:spacing w:line="560" w:lineRule="exact"/>
        <w:ind w:firstLine="276"/>
        <w:rPr>
          <w:rFonts w:eastAsia="方正小标宋_GBK"/>
          <w:sz w:val="44"/>
          <w:szCs w:val="44"/>
        </w:rPr>
      </w:pPr>
      <w:proofErr w:type="gramStart"/>
      <w:r>
        <w:rPr>
          <w:rFonts w:eastAsia="方正小标宋_GBK" w:hint="eastAsia"/>
          <w:sz w:val="44"/>
          <w:szCs w:val="44"/>
        </w:rPr>
        <w:t>膏田镇</w:t>
      </w:r>
      <w:proofErr w:type="gramEnd"/>
      <w:r>
        <w:rPr>
          <w:rFonts w:eastAsia="方正小标宋_GBK"/>
          <w:sz w:val="44"/>
          <w:szCs w:val="44"/>
        </w:rPr>
        <w:t>森林防灭火</w:t>
      </w:r>
      <w:r>
        <w:rPr>
          <w:rFonts w:eastAsia="方正小标宋_GBK" w:hint="eastAsia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十户联防</w:t>
      </w:r>
      <w:r>
        <w:rPr>
          <w:rFonts w:eastAsia="方正小标宋_GBK" w:hint="eastAsia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成员名单</w:t>
      </w:r>
    </w:p>
    <w:tbl>
      <w:tblPr>
        <w:tblpPr w:leftFromText="180" w:rightFromText="180" w:vertAnchor="text" w:tblpX="196" w:tblpY="1007"/>
        <w:tblOverlap w:val="never"/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129"/>
        <w:gridCol w:w="4207"/>
      </w:tblGrid>
      <w:tr w:rsidR="000851EC">
        <w:trPr>
          <w:trHeight w:val="447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3129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联</w:t>
            </w:r>
            <w:r>
              <w:rPr>
                <w:rFonts w:eastAsia="方正仿宋_GBK"/>
                <w:sz w:val="24"/>
              </w:rPr>
              <w:t>防</w:t>
            </w:r>
            <w:r>
              <w:rPr>
                <w:rFonts w:eastAsia="方正仿宋_GBK"/>
                <w:sz w:val="24"/>
              </w:rPr>
              <w:t>长</w:t>
            </w:r>
            <w:proofErr w:type="gramEnd"/>
          </w:p>
        </w:tc>
        <w:tc>
          <w:tcPr>
            <w:tcW w:w="4207" w:type="dxa"/>
            <w:vAlign w:val="center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eastAsia="方正仿宋_GBK"/>
                <w:sz w:val="24"/>
              </w:rPr>
              <w:t>防</w:t>
            </w:r>
            <w:r>
              <w:rPr>
                <w:rFonts w:eastAsia="方正仿宋_GBK"/>
                <w:sz w:val="24"/>
              </w:rPr>
              <w:t>成员</w:t>
            </w: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3129" w:type="dxa"/>
            <w:vMerge w:val="restart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  <w:p w:rsidR="000851EC" w:rsidRDefault="001A3F09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姓名：</w:t>
            </w:r>
          </w:p>
          <w:p w:rsidR="000851EC" w:rsidRDefault="000851EC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  <w:p w:rsidR="000851EC" w:rsidRDefault="001A3F09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电话：</w:t>
            </w: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</w:p>
        </w:tc>
        <w:tc>
          <w:tcPr>
            <w:tcW w:w="3129" w:type="dxa"/>
            <w:vMerge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11</w:t>
            </w:r>
          </w:p>
        </w:tc>
        <w:tc>
          <w:tcPr>
            <w:tcW w:w="3129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12</w:t>
            </w:r>
          </w:p>
        </w:tc>
        <w:tc>
          <w:tcPr>
            <w:tcW w:w="3129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13</w:t>
            </w:r>
          </w:p>
        </w:tc>
        <w:tc>
          <w:tcPr>
            <w:tcW w:w="3129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851EC">
        <w:trPr>
          <w:trHeight w:val="313"/>
        </w:trPr>
        <w:tc>
          <w:tcPr>
            <w:tcW w:w="1001" w:type="dxa"/>
          </w:tcPr>
          <w:p w:rsidR="000851EC" w:rsidRDefault="001A3F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</w:t>
            </w:r>
          </w:p>
        </w:tc>
        <w:tc>
          <w:tcPr>
            <w:tcW w:w="3129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207" w:type="dxa"/>
          </w:tcPr>
          <w:p w:rsidR="000851EC" w:rsidRDefault="000851E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0851EC" w:rsidRDefault="000851EC"/>
    <w:p w:rsidR="000851EC" w:rsidRDefault="001A3F09">
      <w:pPr>
        <w:spacing w:line="400" w:lineRule="exact"/>
        <w:ind w:firstLineChars="200" w:firstLine="480"/>
        <w:rPr>
          <w:rFonts w:eastAsia="方正仿宋_GBK"/>
        </w:rPr>
      </w:pPr>
      <w:r>
        <w:rPr>
          <w:rFonts w:eastAsia="方正仿宋_GBK"/>
          <w:sz w:val="24"/>
          <w:u w:val="single"/>
        </w:rPr>
        <w:t xml:space="preserve">        </w:t>
      </w:r>
      <w:r>
        <w:rPr>
          <w:rFonts w:eastAsia="方正仿宋_GBK"/>
          <w:sz w:val="24"/>
        </w:rPr>
        <w:t>村</w:t>
      </w:r>
      <w:r>
        <w:rPr>
          <w:rFonts w:eastAsia="方正仿宋_GBK"/>
          <w:sz w:val="24"/>
          <w:u w:val="single"/>
        </w:rPr>
        <w:t xml:space="preserve">     </w:t>
      </w:r>
      <w:r>
        <w:rPr>
          <w:rFonts w:eastAsia="方正仿宋_GBK"/>
          <w:sz w:val="24"/>
        </w:rPr>
        <w:t>组</w:t>
      </w:r>
      <w:r>
        <w:rPr>
          <w:rFonts w:eastAsia="方正仿宋_GBK"/>
          <w:sz w:val="24"/>
        </w:rPr>
        <w:t xml:space="preserve">    </w:t>
      </w:r>
      <w:r>
        <w:rPr>
          <w:rFonts w:eastAsia="方正仿宋_GBK"/>
          <w:sz w:val="24"/>
        </w:rPr>
        <w:t>组长：</w:t>
      </w:r>
      <w:r>
        <w:rPr>
          <w:rFonts w:eastAsia="方正仿宋_GBK"/>
          <w:sz w:val="24"/>
          <w:u w:val="single"/>
        </w:rPr>
        <w:t xml:space="preserve">           </w:t>
      </w:r>
      <w:r>
        <w:rPr>
          <w:rFonts w:eastAsia="方正仿宋_GBK"/>
          <w:sz w:val="24"/>
        </w:rPr>
        <w:t xml:space="preserve">  </w:t>
      </w:r>
      <w:r>
        <w:rPr>
          <w:rFonts w:eastAsia="方正仿宋_GBK"/>
          <w:sz w:val="24"/>
        </w:rPr>
        <w:t>电话：</w:t>
      </w:r>
      <w:r>
        <w:rPr>
          <w:rFonts w:eastAsia="方正仿宋_GBK"/>
          <w:sz w:val="24"/>
          <w:u w:val="single"/>
        </w:rPr>
        <w:t xml:space="preserve">                 </w:t>
      </w:r>
      <w:r>
        <w:rPr>
          <w:rFonts w:eastAsia="方正仿宋_GBK"/>
          <w:sz w:val="24"/>
        </w:rPr>
        <w:t xml:space="preserve">   </w:t>
      </w:r>
    </w:p>
    <w:p w:rsidR="000851EC" w:rsidRDefault="000851EC"/>
    <w:p w:rsidR="000851EC" w:rsidRDefault="001A3F09">
      <w:pPr>
        <w:spacing w:line="4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备注：以联防小组为基本单元，村民小组汇总。</w:t>
      </w:r>
    </w:p>
    <w:p w:rsidR="000851EC" w:rsidRDefault="000851EC">
      <w:pPr>
        <w:spacing w:line="400" w:lineRule="exact"/>
        <w:rPr>
          <w:rFonts w:eastAsia="方正仿宋_GBK"/>
          <w:sz w:val="24"/>
        </w:rPr>
      </w:pPr>
    </w:p>
    <w:p w:rsidR="000851EC" w:rsidRDefault="000851EC"/>
    <w:p w:rsidR="000851EC" w:rsidRDefault="000851EC"/>
    <w:p w:rsidR="000851EC" w:rsidRDefault="000851EC"/>
    <w:p w:rsidR="000851EC" w:rsidRDefault="000851EC"/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1A3F09">
      <w:pPr>
        <w:jc w:val="left"/>
        <w:rPr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附件</w:t>
      </w:r>
      <w:r>
        <w:rPr>
          <w:rFonts w:eastAsia="方正黑体_GBK"/>
          <w:sz w:val="32"/>
          <w:szCs w:val="32"/>
        </w:rPr>
        <w:t>2</w:t>
      </w:r>
    </w:p>
    <w:p w:rsidR="000851EC" w:rsidRDefault="001A3F09">
      <w:pPr>
        <w:spacing w:line="640" w:lineRule="exact"/>
        <w:jc w:val="center"/>
        <w:rPr>
          <w:rFonts w:eastAsia="方正小标宋_GBK"/>
          <w:sz w:val="44"/>
          <w:szCs w:val="44"/>
        </w:rPr>
      </w:pPr>
      <w:proofErr w:type="gramStart"/>
      <w:r>
        <w:rPr>
          <w:rFonts w:eastAsia="方正小标宋_GBK" w:hint="eastAsia"/>
          <w:sz w:val="44"/>
          <w:szCs w:val="44"/>
        </w:rPr>
        <w:t>膏田镇</w:t>
      </w:r>
      <w:proofErr w:type="gramEnd"/>
      <w:r>
        <w:rPr>
          <w:rFonts w:eastAsia="方正小标宋_GBK"/>
          <w:sz w:val="44"/>
          <w:szCs w:val="44"/>
        </w:rPr>
        <w:t>森林防灭火</w:t>
      </w:r>
      <w:r>
        <w:rPr>
          <w:rFonts w:eastAsia="方正小标宋_GBK" w:hint="eastAsia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十户联防</w:t>
      </w:r>
      <w:r>
        <w:rPr>
          <w:rFonts w:eastAsia="方正小标宋_GBK" w:hint="eastAsia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工作制度</w:t>
      </w:r>
    </w:p>
    <w:p w:rsidR="000851EC" w:rsidRDefault="000851EC">
      <w:pPr>
        <w:pStyle w:val="a0"/>
      </w:pP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为充分发挥森林防灭火群防群治积极作用，打赢森林防灭火的人民战争，</w:t>
      </w:r>
      <w:proofErr w:type="gramStart"/>
      <w:r>
        <w:rPr>
          <w:rFonts w:eastAsia="方正仿宋_GBK"/>
          <w:sz w:val="32"/>
          <w:szCs w:val="32"/>
        </w:rPr>
        <w:t>抓好</w:t>
      </w:r>
      <w:r>
        <w:rPr>
          <w:rFonts w:eastAsia="方正仿宋_GBK" w:hint="eastAsia"/>
          <w:sz w:val="32"/>
          <w:szCs w:val="32"/>
        </w:rPr>
        <w:t>膏田</w:t>
      </w:r>
      <w:r>
        <w:rPr>
          <w:rFonts w:eastAsia="方正仿宋_GBK"/>
          <w:sz w:val="32"/>
          <w:szCs w:val="32"/>
        </w:rPr>
        <w:t>镇</w:t>
      </w:r>
      <w:proofErr w:type="gramEnd"/>
      <w:r>
        <w:rPr>
          <w:rFonts w:eastAsia="方正仿宋_GBK"/>
          <w:sz w:val="32"/>
          <w:szCs w:val="32"/>
        </w:rPr>
        <w:t>森林防灭火工作，结合实际，特制定本联防制度。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镇政府职责</w:t>
      </w:r>
      <w:r>
        <w:rPr>
          <w:rFonts w:eastAsia="方正仿宋_GBK"/>
          <w:sz w:val="32"/>
          <w:szCs w:val="32"/>
        </w:rPr>
        <w:t>：根据总体要求、目标任务、完成时限，将工作任务分解到各村组、社区，并督促村组完成。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二、村（社区）职责</w:t>
      </w:r>
      <w:r>
        <w:rPr>
          <w:rFonts w:eastAsia="方正仿宋_GBK"/>
          <w:sz w:val="32"/>
          <w:szCs w:val="32"/>
        </w:rPr>
        <w:t>：通过召开院坝会、群众会，做好群众宣传引导工作，让群众明白开展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工作重要意义，取得群众的积极支持配合；并根据本村组、社区实际明确十户联防人员名单及联防长，确保</w:t>
      </w:r>
      <w:r>
        <w:rPr>
          <w:rFonts w:eastAsia="方正仿宋_GBK"/>
          <w:sz w:val="32"/>
          <w:szCs w:val="32"/>
        </w:rPr>
        <w:t>全覆盖、无死角。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三、村民小组长</w:t>
      </w:r>
      <w:r>
        <w:rPr>
          <w:rFonts w:eastAsia="方正仿宋_GBK"/>
          <w:sz w:val="32"/>
          <w:szCs w:val="32"/>
        </w:rPr>
        <w:t>：以村民小组为单位，组织开展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十户联防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工作，负责协调联防小组、明确联防区域并报村组社区报备。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联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防长主要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职责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宣传森林防火政策和法律法规，提高村民的法律意识；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监管联防小组成员村民安全进行农事生产用火、祭祀用火、燃放烟花爆竹等可能引发森林火灾行为，加强对野外余火行为的管控；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高火险天气，宣传森林火险预警信息，提高村民的防护意识；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监督护林员的巡山护林履职情况；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发生</w:t>
      </w:r>
      <w:r>
        <w:rPr>
          <w:rFonts w:eastAsia="方正仿宋_GBK"/>
          <w:sz w:val="32"/>
          <w:szCs w:val="32"/>
        </w:rPr>
        <w:t>火情后，快速召集联防成员进行安全扑救，同时将火情信息报告辖区护林员或村民委员会。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五、联防成员义务</w:t>
      </w:r>
      <w:r>
        <w:rPr>
          <w:rFonts w:eastAsia="方正仿宋_GBK"/>
          <w:sz w:val="32"/>
          <w:szCs w:val="32"/>
        </w:rPr>
        <w:t>：一是支持配合</w:t>
      </w:r>
      <w:proofErr w:type="gramStart"/>
      <w:r>
        <w:rPr>
          <w:rFonts w:eastAsia="方正仿宋_GBK"/>
          <w:sz w:val="32"/>
          <w:szCs w:val="32"/>
        </w:rPr>
        <w:t>联防长</w:t>
      </w:r>
      <w:proofErr w:type="gramEnd"/>
      <w:r>
        <w:rPr>
          <w:rFonts w:eastAsia="方正仿宋_GBK"/>
          <w:sz w:val="32"/>
          <w:szCs w:val="32"/>
        </w:rPr>
        <w:t>的森林防火工作；二是野外用火行为接受</w:t>
      </w:r>
      <w:proofErr w:type="gramStart"/>
      <w:r>
        <w:rPr>
          <w:rFonts w:eastAsia="方正仿宋_GBK"/>
          <w:sz w:val="32"/>
          <w:szCs w:val="32"/>
        </w:rPr>
        <w:t>联防长</w:t>
      </w:r>
      <w:proofErr w:type="gramEnd"/>
      <w:r>
        <w:rPr>
          <w:rFonts w:eastAsia="方正仿宋_GBK"/>
          <w:sz w:val="32"/>
          <w:szCs w:val="32"/>
        </w:rPr>
        <w:t>监督管理并对本户家庭成员的野外用火行为进行监督管理；三是发现火情后，立即向</w:t>
      </w:r>
      <w:proofErr w:type="gramStart"/>
      <w:r>
        <w:rPr>
          <w:rFonts w:eastAsia="方正仿宋_GBK"/>
          <w:sz w:val="32"/>
          <w:szCs w:val="32"/>
        </w:rPr>
        <w:t>联防长</w:t>
      </w:r>
      <w:proofErr w:type="gramEnd"/>
      <w:r>
        <w:rPr>
          <w:rFonts w:eastAsia="方正仿宋_GBK"/>
          <w:sz w:val="32"/>
          <w:szCs w:val="32"/>
        </w:rPr>
        <w:t>报告；四是对进入林区吸烟、违规野外用火等行为进行劝阻，消除火灾隐患。</w:t>
      </w:r>
    </w:p>
    <w:p w:rsidR="000851EC" w:rsidRDefault="000851EC">
      <w:pPr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jc w:val="left"/>
        <w:rPr>
          <w:rFonts w:eastAsia="方正黑体_GBK"/>
          <w:szCs w:val="32"/>
        </w:rPr>
      </w:pPr>
    </w:p>
    <w:p w:rsidR="000851EC" w:rsidRDefault="000851EC">
      <w:pPr>
        <w:pStyle w:val="a0"/>
      </w:pPr>
    </w:p>
    <w:p w:rsidR="000851EC" w:rsidRDefault="000851EC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0851EC" w:rsidRDefault="001A3F09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3</w:t>
      </w:r>
    </w:p>
    <w:p w:rsidR="000851EC" w:rsidRDefault="001A3F09">
      <w:pPr>
        <w:spacing w:line="640" w:lineRule="exact"/>
        <w:jc w:val="center"/>
        <w:rPr>
          <w:rFonts w:eastAsia="方正小标宋_GBK"/>
          <w:sz w:val="44"/>
          <w:szCs w:val="44"/>
        </w:rPr>
      </w:pPr>
      <w:proofErr w:type="gramStart"/>
      <w:r>
        <w:rPr>
          <w:rFonts w:eastAsia="方正小标宋_GBK" w:hint="eastAsia"/>
          <w:sz w:val="44"/>
          <w:szCs w:val="44"/>
        </w:rPr>
        <w:t>膏田镇</w:t>
      </w:r>
      <w:proofErr w:type="gramEnd"/>
      <w:r>
        <w:rPr>
          <w:rFonts w:eastAsia="方正小标宋_GBK"/>
          <w:sz w:val="44"/>
          <w:szCs w:val="44"/>
        </w:rPr>
        <w:t>森林防火</w:t>
      </w:r>
      <w:r>
        <w:rPr>
          <w:rFonts w:eastAsia="方正小标宋_GBK" w:hint="eastAsia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十户联防</w:t>
      </w:r>
      <w:r>
        <w:rPr>
          <w:rFonts w:eastAsia="方正小标宋_GBK" w:hint="eastAsia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承诺书</w:t>
      </w:r>
    </w:p>
    <w:p w:rsidR="000851EC" w:rsidRDefault="000851EC">
      <w:pPr>
        <w:rPr>
          <w:rFonts w:eastAsia="方正仿宋_GBK"/>
          <w:sz w:val="32"/>
          <w:szCs w:val="32"/>
        </w:rPr>
      </w:pP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联防小组</w:t>
      </w:r>
      <w:r>
        <w:rPr>
          <w:rFonts w:eastAsia="方正仿宋_GBK"/>
          <w:sz w:val="32"/>
          <w:szCs w:val="32"/>
        </w:rPr>
        <w:t>成</w:t>
      </w:r>
      <w:r>
        <w:rPr>
          <w:rFonts w:eastAsia="方正仿宋_GBK"/>
          <w:sz w:val="32"/>
          <w:szCs w:val="32"/>
        </w:rPr>
        <w:t>员在森林防火重点期内严格做到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六</w:t>
      </w:r>
      <w:r>
        <w:rPr>
          <w:rFonts w:eastAsia="方正仿宋_GBK"/>
          <w:sz w:val="32"/>
          <w:szCs w:val="32"/>
        </w:rPr>
        <w:t>个不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不在</w:t>
      </w:r>
      <w:r>
        <w:rPr>
          <w:rFonts w:eastAsia="方正仿宋_GBK"/>
          <w:sz w:val="32"/>
          <w:szCs w:val="32"/>
        </w:rPr>
        <w:t>禁火区内</w:t>
      </w:r>
      <w:r>
        <w:rPr>
          <w:rFonts w:eastAsia="方正仿宋_GBK"/>
          <w:sz w:val="32"/>
          <w:szCs w:val="32"/>
        </w:rPr>
        <w:t>爆破、焊接、烧荒炼山、烧灰积肥、焚烧</w:t>
      </w:r>
      <w:r w:rsidR="00F4612E" w:rsidRPr="00F4612E">
        <w:rPr>
          <w:rFonts w:eastAsia="方正仿宋_GBK" w:hint="eastAsia"/>
          <w:sz w:val="32"/>
          <w:szCs w:val="32"/>
        </w:rPr>
        <w:t>秸秆</w:t>
      </w:r>
      <w:bookmarkStart w:id="0" w:name="_GoBack"/>
      <w:bookmarkEnd w:id="0"/>
      <w:r>
        <w:rPr>
          <w:rFonts w:eastAsia="方正仿宋_GBK"/>
          <w:sz w:val="32"/>
          <w:szCs w:val="32"/>
        </w:rPr>
        <w:t>、焚烧垃圾；</w:t>
      </w: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不在</w:t>
      </w:r>
      <w:r>
        <w:rPr>
          <w:rFonts w:eastAsia="方正仿宋_GBK"/>
          <w:sz w:val="32"/>
          <w:szCs w:val="32"/>
        </w:rPr>
        <w:t>禁火区</w:t>
      </w:r>
      <w:r>
        <w:rPr>
          <w:rFonts w:eastAsia="方正仿宋_GBK"/>
          <w:sz w:val="32"/>
          <w:szCs w:val="32"/>
        </w:rPr>
        <w:t>内吸烟、乱丢烟蒂和火种；</w:t>
      </w: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不在</w:t>
      </w:r>
      <w:r>
        <w:rPr>
          <w:rFonts w:eastAsia="方正仿宋_GBK"/>
          <w:sz w:val="32"/>
          <w:szCs w:val="32"/>
        </w:rPr>
        <w:t>禁火区</w:t>
      </w:r>
      <w:r>
        <w:rPr>
          <w:rFonts w:eastAsia="方正仿宋_GBK"/>
          <w:sz w:val="32"/>
          <w:szCs w:val="32"/>
        </w:rPr>
        <w:t>内燃放烟花爆竹、点放孔明灯、焚香点烛、烧纸钱；</w:t>
      </w:r>
      <w:r>
        <w:rPr>
          <w:rFonts w:eastAsia="方正仿宋_GBK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不在禁火区内野炊、烧烤、燃烧篝火、玩火、烧火取暖；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不在禁火区使用可能引发森林火灾的机械设备；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不在禁火区烧蜂、烧山驱兽。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联防小组全员要自觉履行以下联防义务：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加强痴、</w:t>
      </w:r>
      <w:r>
        <w:rPr>
          <w:rFonts w:eastAsia="方正仿宋_GBK"/>
          <w:sz w:val="32"/>
          <w:szCs w:val="32"/>
        </w:rPr>
        <w:t> </w:t>
      </w:r>
      <w:r>
        <w:rPr>
          <w:rFonts w:eastAsia="方正仿宋_GBK"/>
          <w:sz w:val="32"/>
          <w:szCs w:val="32"/>
        </w:rPr>
        <w:t>呆、傻、聋、哑、精神病、</w:t>
      </w:r>
      <w:r>
        <w:rPr>
          <w:rFonts w:eastAsia="方正仿宋_GBK"/>
          <w:sz w:val="32"/>
          <w:szCs w:val="32"/>
        </w:rPr>
        <w:t>70</w:t>
      </w:r>
      <w:r>
        <w:rPr>
          <w:rFonts w:eastAsia="方正仿宋_GBK"/>
          <w:sz w:val="32"/>
          <w:szCs w:val="32"/>
        </w:rPr>
        <w:t>岁以上老人、未成年人等特殊人群的看护和流动人员的监管；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加强对</w:t>
      </w:r>
      <w:proofErr w:type="gramStart"/>
      <w:r>
        <w:rPr>
          <w:rFonts w:eastAsia="方正仿宋_GBK"/>
          <w:sz w:val="32"/>
          <w:szCs w:val="32"/>
        </w:rPr>
        <w:t>联防户野外</w:t>
      </w:r>
      <w:proofErr w:type="gramEnd"/>
      <w:r>
        <w:rPr>
          <w:rFonts w:eastAsia="方正仿宋_GBK"/>
          <w:sz w:val="32"/>
          <w:szCs w:val="32"/>
        </w:rPr>
        <w:t>用火行为的监督；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及时劝阻外来人员违反森林防火相关规定的行为；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发现违规违</w:t>
      </w:r>
      <w:r>
        <w:rPr>
          <w:rFonts w:eastAsia="方正仿宋_GBK"/>
          <w:sz w:val="32"/>
          <w:szCs w:val="32"/>
        </w:rPr>
        <w:t>法野外用火的，立即制止并向联防小组长、村（社区）、乡</w:t>
      </w:r>
      <w:r>
        <w:rPr>
          <w:rFonts w:eastAsia="方正仿宋_GBK"/>
          <w:sz w:val="32"/>
          <w:szCs w:val="32"/>
        </w:rPr>
        <w:t>/</w:t>
      </w:r>
      <w:r>
        <w:rPr>
          <w:rFonts w:eastAsia="方正仿宋_GBK"/>
          <w:sz w:val="32"/>
          <w:szCs w:val="32"/>
        </w:rPr>
        <w:t>镇政府</w:t>
      </w:r>
      <w:r>
        <w:rPr>
          <w:rFonts w:eastAsia="方正仿宋_GBK"/>
          <w:sz w:val="32"/>
          <w:szCs w:val="32"/>
        </w:rPr>
        <w:t>/</w:t>
      </w:r>
      <w:r>
        <w:rPr>
          <w:rFonts w:eastAsia="方正仿宋_GBK"/>
          <w:sz w:val="32"/>
          <w:szCs w:val="32"/>
        </w:rPr>
        <w:t>街道报告或拨打</w:t>
      </w:r>
      <w:r>
        <w:rPr>
          <w:rFonts w:eastAsia="方正仿宋_GBK" w:hint="eastAsia"/>
          <w:sz w:val="32"/>
          <w:szCs w:val="32"/>
        </w:rPr>
        <w:t>76681587</w:t>
      </w:r>
      <w:r>
        <w:rPr>
          <w:rFonts w:eastAsia="方正仿宋_GBK"/>
          <w:sz w:val="32"/>
          <w:szCs w:val="32"/>
        </w:rPr>
        <w:t>报警；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/>
          <w:sz w:val="32"/>
          <w:szCs w:val="32"/>
        </w:rPr>
        <w:t>一旦发现火情，及时上报，并在确保人员安全的情况下进行处</w:t>
      </w:r>
      <w:r>
        <w:rPr>
          <w:rFonts w:eastAsia="方正仿宋_GBK"/>
          <w:sz w:val="32"/>
          <w:szCs w:val="32"/>
        </w:rPr>
        <w:t>置</w:t>
      </w:r>
      <w:r>
        <w:rPr>
          <w:rFonts w:eastAsia="方正仿宋_GBK"/>
          <w:sz w:val="32"/>
          <w:szCs w:val="32"/>
        </w:rPr>
        <w:t>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本</w:t>
      </w:r>
      <w:r>
        <w:rPr>
          <w:rFonts w:eastAsia="方正仿宋_GBK"/>
          <w:sz w:val="32"/>
          <w:szCs w:val="32"/>
        </w:rPr>
        <w:t>承诺</w:t>
      </w:r>
      <w:proofErr w:type="gramEnd"/>
      <w:r>
        <w:rPr>
          <w:rFonts w:eastAsia="方正仿宋_GBK"/>
          <w:sz w:val="32"/>
          <w:szCs w:val="32"/>
        </w:rPr>
        <w:t>书</w:t>
      </w:r>
      <w:r>
        <w:rPr>
          <w:rFonts w:eastAsia="方正仿宋_GBK"/>
          <w:sz w:val="32"/>
          <w:szCs w:val="32"/>
        </w:rPr>
        <w:t>一式</w:t>
      </w:r>
      <w:r>
        <w:rPr>
          <w:rFonts w:eastAsia="方正仿宋_GBK"/>
          <w:sz w:val="32"/>
          <w:szCs w:val="32"/>
        </w:rPr>
        <w:t>两</w:t>
      </w:r>
      <w:r>
        <w:rPr>
          <w:rFonts w:eastAsia="方正仿宋_GBK"/>
          <w:sz w:val="32"/>
          <w:szCs w:val="32"/>
        </w:rPr>
        <w:t>份，</w:t>
      </w:r>
      <w:proofErr w:type="gramStart"/>
      <w:r>
        <w:rPr>
          <w:rFonts w:eastAsia="方正仿宋_GBK"/>
          <w:sz w:val="32"/>
          <w:szCs w:val="32"/>
        </w:rPr>
        <w:t>联防</w:t>
      </w:r>
      <w:r>
        <w:rPr>
          <w:rFonts w:eastAsia="方正仿宋_GBK"/>
          <w:sz w:val="32"/>
          <w:szCs w:val="32"/>
        </w:rPr>
        <w:t>长</w:t>
      </w:r>
      <w:proofErr w:type="gramEnd"/>
      <w:r>
        <w:rPr>
          <w:rFonts w:eastAsia="方正仿宋_GBK"/>
          <w:sz w:val="32"/>
          <w:szCs w:val="32"/>
        </w:rPr>
        <w:t>一份，</w:t>
      </w:r>
      <w:r>
        <w:rPr>
          <w:rFonts w:eastAsia="方正仿宋_GBK"/>
          <w:sz w:val="32"/>
          <w:szCs w:val="32"/>
        </w:rPr>
        <w:t>联防成员一份</w:t>
      </w:r>
      <w:r>
        <w:rPr>
          <w:rFonts w:eastAsia="方正仿宋_GBK"/>
          <w:sz w:val="32"/>
          <w:szCs w:val="32"/>
        </w:rPr>
        <w:t>。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联防长</w:t>
      </w:r>
      <w:proofErr w:type="gramEnd"/>
      <w:r>
        <w:rPr>
          <w:rFonts w:eastAsia="方正仿宋_GBK"/>
          <w:sz w:val="32"/>
          <w:szCs w:val="32"/>
        </w:rPr>
        <w:t>签字：</w:t>
      </w:r>
    </w:p>
    <w:p w:rsidR="000851EC" w:rsidRDefault="001A3F0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联防成员签字：</w:t>
      </w:r>
    </w:p>
    <w:p w:rsidR="000851EC" w:rsidRDefault="000851EC">
      <w:pPr>
        <w:jc w:val="left"/>
      </w:pPr>
    </w:p>
    <w:p w:rsidR="000851EC" w:rsidRDefault="001A3F09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 xml:space="preserve">                               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日</w:t>
      </w:r>
    </w:p>
    <w:p w:rsidR="000851EC" w:rsidRDefault="000851EC">
      <w:pPr>
        <w:pStyle w:val="a0"/>
        <w:rPr>
          <w:rFonts w:eastAsia="方正仿宋_GBK"/>
          <w:szCs w:val="32"/>
        </w:rPr>
      </w:pPr>
    </w:p>
    <w:p w:rsidR="000851EC" w:rsidRDefault="000851EC">
      <w:pPr>
        <w:pStyle w:val="5"/>
        <w:rPr>
          <w:rFonts w:eastAsia="方正仿宋_GBK"/>
          <w:sz w:val="32"/>
          <w:szCs w:val="32"/>
        </w:rPr>
      </w:pPr>
    </w:p>
    <w:p w:rsidR="000851EC" w:rsidRDefault="000851EC">
      <w:pPr>
        <w:rPr>
          <w:rFonts w:eastAsia="方正仿宋_GBK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szCs w:val="32"/>
        </w:rPr>
      </w:pPr>
    </w:p>
    <w:p w:rsidR="000851EC" w:rsidRDefault="000851EC">
      <w:pPr>
        <w:pStyle w:val="5"/>
        <w:rPr>
          <w:rFonts w:eastAsia="方正仿宋_GBK"/>
          <w:sz w:val="32"/>
          <w:szCs w:val="32"/>
        </w:rPr>
      </w:pPr>
    </w:p>
    <w:p w:rsidR="000851EC" w:rsidRDefault="000851EC">
      <w:pPr>
        <w:rPr>
          <w:rFonts w:eastAsia="方正仿宋_GBK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szCs w:val="32"/>
        </w:rPr>
      </w:pPr>
    </w:p>
    <w:p w:rsidR="000851EC" w:rsidRDefault="000851EC">
      <w:pPr>
        <w:pStyle w:val="5"/>
        <w:rPr>
          <w:rFonts w:eastAsia="方正仿宋_GBK"/>
          <w:sz w:val="32"/>
          <w:szCs w:val="32"/>
        </w:rPr>
      </w:pPr>
    </w:p>
    <w:p w:rsidR="000851EC" w:rsidRDefault="000851EC">
      <w:pPr>
        <w:rPr>
          <w:rFonts w:eastAsia="方正仿宋_GBK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szCs w:val="32"/>
        </w:rPr>
      </w:pPr>
    </w:p>
    <w:p w:rsidR="000851EC" w:rsidRDefault="000851EC">
      <w:pPr>
        <w:pStyle w:val="5"/>
        <w:rPr>
          <w:rFonts w:eastAsia="方正仿宋_GBK"/>
          <w:sz w:val="32"/>
          <w:szCs w:val="32"/>
        </w:rPr>
      </w:pPr>
    </w:p>
    <w:p w:rsidR="000851EC" w:rsidRDefault="000851EC">
      <w:pPr>
        <w:rPr>
          <w:rFonts w:eastAsia="方正仿宋_GBK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szCs w:val="32"/>
        </w:rPr>
      </w:pPr>
    </w:p>
    <w:p w:rsidR="000851EC" w:rsidRDefault="000851EC">
      <w:pPr>
        <w:pStyle w:val="5"/>
        <w:rPr>
          <w:rFonts w:eastAsia="方正仿宋_GBK"/>
          <w:sz w:val="32"/>
          <w:szCs w:val="32"/>
        </w:rPr>
      </w:pPr>
    </w:p>
    <w:p w:rsidR="000851EC" w:rsidRDefault="000851EC">
      <w:pPr>
        <w:rPr>
          <w:rFonts w:eastAsia="方正仿宋_GBK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szCs w:val="32"/>
        </w:rPr>
      </w:pPr>
    </w:p>
    <w:p w:rsidR="000851EC" w:rsidRDefault="000851EC">
      <w:pPr>
        <w:pStyle w:val="5"/>
        <w:rPr>
          <w:rFonts w:eastAsia="方正仿宋_GBK"/>
          <w:sz w:val="32"/>
          <w:szCs w:val="32"/>
        </w:rPr>
      </w:pPr>
    </w:p>
    <w:p w:rsidR="000851EC" w:rsidRDefault="000851EC">
      <w:pPr>
        <w:rPr>
          <w:rFonts w:eastAsia="方正仿宋_GBK"/>
          <w:sz w:val="32"/>
          <w:szCs w:val="32"/>
        </w:rPr>
      </w:pPr>
    </w:p>
    <w:p w:rsidR="000851EC" w:rsidRDefault="000851EC">
      <w:pPr>
        <w:pStyle w:val="a0"/>
        <w:rPr>
          <w:rFonts w:eastAsia="方正仿宋_GBK"/>
          <w:szCs w:val="32"/>
        </w:rPr>
      </w:pPr>
    </w:p>
    <w:p w:rsidR="000851EC" w:rsidRDefault="000851EC">
      <w:pPr>
        <w:pStyle w:val="5"/>
      </w:pPr>
    </w:p>
    <w:p w:rsidR="000851EC" w:rsidRDefault="000851EC">
      <w:pPr>
        <w:pStyle w:val="5"/>
        <w:ind w:leftChars="0" w:left="0"/>
      </w:pPr>
    </w:p>
    <w:p w:rsidR="000851EC" w:rsidRDefault="001A3F09"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326390</wp:posOffset>
                </wp:positionV>
                <wp:extent cx="5738495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8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8" o:spid="_x0000_s1026" o:spt="20" style="position:absolute;left:0pt;margin-left:-0.8pt;margin-top:25.7pt;height:0.05pt;width:451.85pt;z-index:251660288;mso-width-relative:page;mso-height-relative:page;" filled="f" stroked="t" coordsize="21600,21600" o:gfxdata="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pnWQNYAAAAIAQAADwAAAAAAAAABACAAAAAiAAAAZHJz&#10;L2Rvd25yZXYueG1sUEsBAhQAFAAAAAgAh07iQPw+HV7NAQAAjw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0851EC" w:rsidRDefault="001A3F09">
      <w:pPr>
        <w:pStyle w:val="5"/>
        <w:ind w:leftChars="0" w:left="0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377825</wp:posOffset>
                </wp:positionV>
                <wp:extent cx="5738495" cy="635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8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7" o:spid="_x0000_s1026" o:spt="20" style="position:absolute;left:0pt;margin-left:0.35pt;margin-top:29.75pt;height:0.05pt;width:451.85pt;z-index:251659264;mso-width-relative:page;mso-height-relative:page;" filled="f" stroked="t" coordsize="21600,21600" o:gfxdata="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PunZU1AAAAAYBAAAPAAAAAAAAAAEAIAAAACIAAABkcnMv&#10;ZG93bnJldi54bWxQSwECFAAUAAAACACHTuJABVCAnM4BAACP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proofErr w:type="gramStart"/>
      <w:r>
        <w:rPr>
          <w:rFonts w:eastAsia="方正仿宋_GBK" w:hint="eastAsia"/>
          <w:sz w:val="32"/>
          <w:szCs w:val="32"/>
        </w:rPr>
        <w:t>膏田镇</w:t>
      </w:r>
      <w:proofErr w:type="gramEnd"/>
      <w:r>
        <w:rPr>
          <w:rFonts w:eastAsia="方正仿宋_GBK" w:hint="eastAsia"/>
          <w:sz w:val="32"/>
          <w:szCs w:val="32"/>
        </w:rPr>
        <w:t>党政办公室</w:t>
      </w:r>
      <w:r>
        <w:rPr>
          <w:rFonts w:eastAsia="方正仿宋_GBK" w:hint="eastAsia"/>
          <w:sz w:val="32"/>
          <w:szCs w:val="32"/>
        </w:rPr>
        <w:t xml:space="preserve">                    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15</w:t>
      </w:r>
      <w:r>
        <w:rPr>
          <w:rFonts w:eastAsia="方正仿宋_GBK" w:hint="eastAsia"/>
          <w:sz w:val="32"/>
          <w:szCs w:val="32"/>
        </w:rPr>
        <w:t>日印发</w:t>
      </w:r>
    </w:p>
    <w:sectPr w:rsidR="000851EC">
      <w:footerReference w:type="default" r:id="rId8"/>
      <w:pgSz w:w="11906" w:h="16838"/>
      <w:pgMar w:top="2098" w:right="1474" w:bottom="1984" w:left="1587" w:header="851" w:footer="1417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09" w:rsidRDefault="001A3F09">
      <w:r>
        <w:separator/>
      </w:r>
    </w:p>
  </w:endnote>
  <w:endnote w:type="continuationSeparator" w:id="0">
    <w:p w:rsidR="001A3F09" w:rsidRDefault="001A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EC" w:rsidRDefault="001A3F0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851EC" w:rsidRDefault="001A3F09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612E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TKxRHxAEAAF8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0851EC" w:rsidRDefault="001A3F09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4612E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851EC" w:rsidRDefault="000851EC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kELyR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09" w:rsidRDefault="001A3F09">
      <w:r>
        <w:separator/>
      </w:r>
    </w:p>
  </w:footnote>
  <w:footnote w:type="continuationSeparator" w:id="0">
    <w:p w:rsidR="001A3F09" w:rsidRDefault="001A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cumentProtection w:edit="readOnly" w:enforcement="0"/>
  <w:defaultTabStop w:val="420"/>
  <w:drawingGridVerticalSpacing w:val="2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jM1OWIxZDdiNTRjYWI2YjMwZTI1N2Y1YmMzMWUifQ=="/>
    <w:docVar w:name="KGWebUrl" w:val="http://10.103.250.186:6888/seeyon/officeservlet"/>
  </w:docVars>
  <w:rsids>
    <w:rsidRoot w:val="41AE436F"/>
    <w:rsid w:val="E17F5AEA"/>
    <w:rsid w:val="EB6873D5"/>
    <w:rsid w:val="EE6F177F"/>
    <w:rsid w:val="EFD217CC"/>
    <w:rsid w:val="FBEE7BEC"/>
    <w:rsid w:val="FEEB6462"/>
    <w:rsid w:val="00031B2A"/>
    <w:rsid w:val="000851EC"/>
    <w:rsid w:val="001A3F09"/>
    <w:rsid w:val="00F4612E"/>
    <w:rsid w:val="028C54C2"/>
    <w:rsid w:val="0C7E02B6"/>
    <w:rsid w:val="1A1A1D9C"/>
    <w:rsid w:val="24664F23"/>
    <w:rsid w:val="30CA6D8F"/>
    <w:rsid w:val="3FEF915D"/>
    <w:rsid w:val="41AE436F"/>
    <w:rsid w:val="433E0CFC"/>
    <w:rsid w:val="4D7B46C9"/>
    <w:rsid w:val="618C556B"/>
    <w:rsid w:val="65557C07"/>
    <w:rsid w:val="6F79FBC0"/>
    <w:rsid w:val="7155634A"/>
    <w:rsid w:val="74B949EF"/>
    <w:rsid w:val="7F2F175A"/>
    <w:rsid w:val="7F6B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5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rPr>
      <w:sz w:val="32"/>
    </w:rPr>
  </w:style>
  <w:style w:type="paragraph" w:styleId="5">
    <w:name w:val="toc 5"/>
    <w:basedOn w:val="a"/>
    <w:next w:val="a"/>
    <w:uiPriority w:val="99"/>
    <w:semiHidden/>
    <w:qFormat/>
    <w:pPr>
      <w:ind w:leftChars="800" w:left="16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next w:val="a"/>
    <w:qFormat/>
    <w:pPr>
      <w:widowControl w:val="0"/>
      <w:tabs>
        <w:tab w:val="left" w:pos="1260"/>
        <w:tab w:val="left" w:pos="1685"/>
        <w:tab w:val="right" w:leader="dot" w:pos="8400"/>
      </w:tabs>
      <w:spacing w:line="320" w:lineRule="exact"/>
      <w:ind w:firstLineChars="100" w:firstLine="100"/>
      <w:jc w:val="both"/>
    </w:pPr>
    <w:rPr>
      <w:rFonts w:eastAsia="方正仿宋_GBK"/>
      <w:kern w:val="2"/>
      <w:sz w:val="32"/>
    </w:rPr>
  </w:style>
  <w:style w:type="paragraph" w:styleId="a6">
    <w:name w:val="Message Header"/>
    <w:basedOn w:val="a"/>
    <w:next w:val="a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</w:rPr>
  </w:style>
  <w:style w:type="paragraph" w:customStyle="1" w:styleId="a7">
    <w:name w:val="默认"/>
    <w:qFormat/>
    <w:rPr>
      <w:rFonts w:ascii="Helvetica" w:hAnsi="Helvetica" w:cs="Helvetica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5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rPr>
      <w:sz w:val="32"/>
    </w:rPr>
  </w:style>
  <w:style w:type="paragraph" w:styleId="5">
    <w:name w:val="toc 5"/>
    <w:basedOn w:val="a"/>
    <w:next w:val="a"/>
    <w:uiPriority w:val="99"/>
    <w:semiHidden/>
    <w:qFormat/>
    <w:pPr>
      <w:ind w:leftChars="800" w:left="16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next w:val="a"/>
    <w:qFormat/>
    <w:pPr>
      <w:widowControl w:val="0"/>
      <w:tabs>
        <w:tab w:val="left" w:pos="1260"/>
        <w:tab w:val="left" w:pos="1685"/>
        <w:tab w:val="right" w:leader="dot" w:pos="8400"/>
      </w:tabs>
      <w:spacing w:line="320" w:lineRule="exact"/>
      <w:ind w:firstLineChars="100" w:firstLine="100"/>
      <w:jc w:val="both"/>
    </w:pPr>
    <w:rPr>
      <w:rFonts w:eastAsia="方正仿宋_GBK"/>
      <w:kern w:val="2"/>
      <w:sz w:val="32"/>
    </w:rPr>
  </w:style>
  <w:style w:type="paragraph" w:styleId="a6">
    <w:name w:val="Message Header"/>
    <w:basedOn w:val="a"/>
    <w:next w:val="a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</w:rPr>
  </w:style>
  <w:style w:type="paragraph" w:customStyle="1" w:styleId="a7">
    <w:name w:val="默认"/>
    <w:qFormat/>
    <w:rPr>
      <w:rFonts w:ascii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467</Words>
  <Characters>2667</Characters>
  <Application>Microsoft Office Word</Application>
  <DocSecurity>0</DocSecurity>
  <Lines>22</Lines>
  <Paragraphs>6</Paragraphs>
  <ScaleCrop>false</ScaleCrop>
  <Company>P R C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shimmer</dc:creator>
  <cp:lastModifiedBy>Windows User</cp:lastModifiedBy>
  <cp:revision>2</cp:revision>
  <cp:lastPrinted>2023-02-15T01:22:00Z</cp:lastPrinted>
  <dcterms:created xsi:type="dcterms:W3CDTF">2023-02-11T14:23:00Z</dcterms:created>
  <dcterms:modified xsi:type="dcterms:W3CDTF">2023-12-07T06:46:00Z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F026B8CD8F9041578F9874E14D28447C</vt:lpwstr>
  </property>
</Properties>
</file>