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附件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06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已脱贫户、易返贫致贫户家庭成员自然增加情况表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2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行政村名称： 行政区划代码： 户主姓名： 证件号码：</w:t>
      </w:r>
    </w:p>
    <w:tbl>
      <w:tblPr>
        <w:tblW w:w="11610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517"/>
        <w:gridCol w:w="517"/>
        <w:gridCol w:w="517"/>
        <w:gridCol w:w="517"/>
        <w:gridCol w:w="517"/>
        <w:gridCol w:w="517"/>
        <w:gridCol w:w="517"/>
        <w:gridCol w:w="517"/>
        <w:gridCol w:w="267"/>
        <w:gridCol w:w="367"/>
        <w:gridCol w:w="610"/>
        <w:gridCol w:w="367"/>
        <w:gridCol w:w="367"/>
        <w:gridCol w:w="617"/>
        <w:gridCol w:w="617"/>
        <w:gridCol w:w="617"/>
        <w:gridCol w:w="617"/>
        <w:gridCol w:w="617"/>
        <w:gridCol w:w="617"/>
        <w:gridCol w:w="617"/>
        <w:gridCol w:w="367"/>
        <w:gridCol w:w="228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0"/>
                <w:szCs w:val="20"/>
                <w:bdr w:val="none" w:color="auto" w:sz="0" w:space="0"/>
              </w:rPr>
              <w:t>A1 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0"/>
                <w:szCs w:val="20"/>
                <w:bdr w:val="none" w:color="auto" w:sz="0" w:space="0"/>
              </w:rPr>
              <w:t>A2 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0"/>
                <w:szCs w:val="20"/>
                <w:bdr w:val="none" w:color="auto" w:sz="0" w:space="0"/>
              </w:rPr>
              <w:t>A3 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证件类型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0"/>
                <w:szCs w:val="20"/>
                <w:bdr w:val="none" w:color="auto" w:sz="0" w:space="0"/>
              </w:rPr>
              <w:t>A4 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居民身份证</w:t>
            </w:r>
            <w:r>
              <w:rPr>
                <w:rFonts w:hint="default" w:ascii="Times New Roman" w:hAnsi="Times New Roman" w:cs="Times New Roman"/>
                <w:color w:val="333333"/>
                <w:sz w:val="20"/>
                <w:szCs w:val="20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残疾人证</w:t>
            </w:r>
            <w:r>
              <w:rPr>
                <w:rFonts w:hint="default" w:ascii="Times New Roman" w:hAnsi="Times New Roman" w:cs="Times New Roman"/>
                <w:color w:val="333333"/>
                <w:sz w:val="20"/>
                <w:szCs w:val="20"/>
                <w:bdr w:val="none" w:color="auto" w:sz="0" w:space="0"/>
              </w:rPr>
              <w:t>)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号码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0"/>
                <w:szCs w:val="20"/>
                <w:bdr w:val="none" w:color="auto" w:sz="0" w:space="0"/>
              </w:rPr>
              <w:t>A5 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与户主关系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0"/>
                <w:szCs w:val="20"/>
                <w:bdr w:val="none" w:color="auto" w:sz="0" w:space="0"/>
              </w:rPr>
              <w:t>A6 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民族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0"/>
                <w:szCs w:val="20"/>
                <w:bdr w:val="none" w:color="auto" w:sz="0" w:space="0"/>
              </w:rPr>
              <w:t>A7 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政治面貌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0"/>
                <w:szCs w:val="20"/>
                <w:bdr w:val="none" w:color="auto" w:sz="0" w:space="0"/>
              </w:rPr>
              <w:t>A8 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文化程度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0"/>
                <w:szCs w:val="20"/>
                <w:bdr w:val="none" w:color="auto" w:sz="0" w:space="0"/>
              </w:rPr>
              <w:t>A9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在校生状况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0"/>
                <w:szCs w:val="20"/>
                <w:bdr w:val="none" w:color="auto" w:sz="0" w:space="0"/>
              </w:rPr>
              <w:t>A10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健康状况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0"/>
                <w:szCs w:val="20"/>
                <w:bdr w:val="none" w:color="auto" w:sz="0" w:space="0"/>
              </w:rPr>
              <w:t>A11 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劳动技能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bdr w:val="none" w:color="auto" w:sz="0" w:space="0"/>
              </w:rPr>
              <w:t>A12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务工区域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务工地点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bdr w:val="none" w:color="auto" w:sz="0" w:space="0"/>
              </w:rPr>
              <w:t>)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0"/>
                <w:szCs w:val="20"/>
                <w:bdr w:val="none" w:color="auto" w:sz="0" w:space="0"/>
              </w:rPr>
              <w:t>A13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务工时间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0"/>
                <w:szCs w:val="20"/>
                <w:bdr w:val="none" w:color="auto" w:sz="0" w:space="0"/>
              </w:rPr>
              <w:t>A14 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失学或辍学原因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0"/>
                <w:szCs w:val="20"/>
                <w:bdr w:val="none" w:color="auto" w:sz="0" w:space="0"/>
              </w:rPr>
              <w:t>A15 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是否会讲普通话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0"/>
                <w:szCs w:val="20"/>
                <w:bdr w:val="none" w:color="auto" w:sz="0" w:space="0"/>
              </w:rPr>
              <w:t>A16 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是否参加城乡居民基本养老保险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0"/>
                <w:szCs w:val="20"/>
                <w:bdr w:val="none" w:color="auto" w:sz="0" w:space="0"/>
              </w:rPr>
              <w:t>A17 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是否参加城乡居民基本医疗保险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0"/>
                <w:szCs w:val="20"/>
                <w:bdr w:val="none" w:color="auto" w:sz="0" w:space="0"/>
              </w:rPr>
              <w:t>A18 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是否参加大病保险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0"/>
                <w:szCs w:val="20"/>
                <w:bdr w:val="none" w:color="auto" w:sz="0" w:space="0"/>
              </w:rPr>
              <w:t>A19 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是否享受农村居民最低生活保障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0"/>
                <w:szCs w:val="20"/>
                <w:bdr w:val="none" w:color="auto" w:sz="0" w:space="0"/>
              </w:rPr>
              <w:t>A20 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是否参加商业补充医疗保险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0"/>
                <w:szCs w:val="20"/>
                <w:bdr w:val="none" w:color="auto" w:sz="0" w:space="0"/>
              </w:rPr>
              <w:t>A51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是否接受医疗救助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4" w:type="dxa"/>
              <w:right w:w="1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31"/>
                <w:szCs w:val="3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31"/>
                <w:szCs w:val="3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增加原因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562"/>
              <w:jc w:val="left"/>
              <w:rPr>
                <w:sz w:val="31"/>
                <w:szCs w:val="3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562"/>
              <w:jc w:val="left"/>
              <w:rPr>
                <w:sz w:val="31"/>
                <w:szCs w:val="31"/>
              </w:rPr>
            </w:pP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562"/>
              <w:jc w:val="left"/>
              <w:rPr>
                <w:sz w:val="31"/>
                <w:szCs w:val="31"/>
              </w:rPr>
            </w:pP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562"/>
              <w:jc w:val="left"/>
              <w:rPr>
                <w:sz w:val="31"/>
                <w:szCs w:val="31"/>
              </w:rPr>
            </w:pP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562"/>
              <w:jc w:val="left"/>
              <w:rPr>
                <w:sz w:val="31"/>
                <w:szCs w:val="31"/>
              </w:rPr>
            </w:pP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562"/>
              <w:jc w:val="left"/>
              <w:rPr>
                <w:sz w:val="31"/>
                <w:szCs w:val="31"/>
              </w:rPr>
            </w:pP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562"/>
              <w:jc w:val="left"/>
              <w:rPr>
                <w:sz w:val="31"/>
                <w:szCs w:val="31"/>
              </w:rPr>
            </w:pP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562"/>
              <w:jc w:val="left"/>
              <w:rPr>
                <w:sz w:val="31"/>
                <w:szCs w:val="31"/>
              </w:rPr>
            </w:pP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562"/>
              <w:jc w:val="left"/>
              <w:rPr>
                <w:sz w:val="31"/>
                <w:szCs w:val="31"/>
              </w:rPr>
            </w:pP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562"/>
              <w:jc w:val="left"/>
              <w:rPr>
                <w:sz w:val="31"/>
                <w:szCs w:val="31"/>
              </w:rPr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562"/>
              <w:jc w:val="left"/>
              <w:rPr>
                <w:sz w:val="31"/>
                <w:szCs w:val="31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562"/>
              <w:jc w:val="left"/>
              <w:rPr>
                <w:sz w:val="31"/>
                <w:szCs w:val="31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562"/>
              <w:jc w:val="left"/>
              <w:rPr>
                <w:sz w:val="31"/>
                <w:szCs w:val="31"/>
              </w:rPr>
            </w:pP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562"/>
              <w:jc w:val="left"/>
              <w:rPr>
                <w:sz w:val="31"/>
                <w:szCs w:val="31"/>
              </w:rPr>
            </w:pP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562"/>
              <w:jc w:val="left"/>
              <w:rPr>
                <w:sz w:val="31"/>
                <w:szCs w:val="31"/>
              </w:rPr>
            </w:pP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562"/>
              <w:jc w:val="left"/>
              <w:rPr>
                <w:sz w:val="31"/>
                <w:szCs w:val="31"/>
              </w:rPr>
            </w:pP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31"/>
                <w:szCs w:val="31"/>
              </w:rPr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4" w:type="dxa"/>
              <w:right w:w="1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562"/>
              <w:jc w:val="left"/>
              <w:rPr>
                <w:sz w:val="31"/>
                <w:szCs w:val="3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562"/>
              <w:jc w:val="left"/>
              <w:rPr>
                <w:sz w:val="31"/>
                <w:szCs w:val="31"/>
              </w:rPr>
            </w:pP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562"/>
              <w:jc w:val="left"/>
              <w:rPr>
                <w:sz w:val="31"/>
                <w:szCs w:val="31"/>
              </w:rPr>
            </w:pP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562"/>
              <w:jc w:val="left"/>
              <w:rPr>
                <w:sz w:val="31"/>
                <w:szCs w:val="31"/>
              </w:rPr>
            </w:pP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562"/>
              <w:jc w:val="left"/>
              <w:rPr>
                <w:sz w:val="31"/>
                <w:szCs w:val="31"/>
              </w:rPr>
            </w:pP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562"/>
              <w:jc w:val="left"/>
              <w:rPr>
                <w:sz w:val="31"/>
                <w:szCs w:val="31"/>
              </w:rPr>
            </w:pP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562"/>
              <w:jc w:val="left"/>
              <w:rPr>
                <w:sz w:val="31"/>
                <w:szCs w:val="31"/>
              </w:rPr>
            </w:pP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562"/>
              <w:jc w:val="left"/>
              <w:rPr>
                <w:sz w:val="31"/>
                <w:szCs w:val="31"/>
              </w:rPr>
            </w:pP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562"/>
              <w:jc w:val="left"/>
              <w:rPr>
                <w:sz w:val="31"/>
                <w:szCs w:val="31"/>
              </w:rPr>
            </w:pP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562"/>
              <w:jc w:val="left"/>
              <w:rPr>
                <w:sz w:val="31"/>
                <w:szCs w:val="31"/>
              </w:rPr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562"/>
              <w:jc w:val="left"/>
              <w:rPr>
                <w:sz w:val="31"/>
                <w:szCs w:val="31"/>
              </w:rPr>
            </w:pP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562"/>
              <w:jc w:val="left"/>
              <w:rPr>
                <w:sz w:val="31"/>
                <w:szCs w:val="31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562"/>
              <w:jc w:val="left"/>
              <w:rPr>
                <w:sz w:val="31"/>
                <w:szCs w:val="31"/>
              </w:rPr>
            </w:pP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562"/>
              <w:jc w:val="left"/>
              <w:rPr>
                <w:sz w:val="31"/>
                <w:szCs w:val="31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562"/>
              <w:jc w:val="left"/>
              <w:rPr>
                <w:sz w:val="31"/>
                <w:szCs w:val="31"/>
              </w:rPr>
            </w:pP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562"/>
              <w:jc w:val="left"/>
              <w:rPr>
                <w:sz w:val="31"/>
                <w:szCs w:val="31"/>
              </w:rPr>
            </w:pP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562"/>
              <w:jc w:val="left"/>
              <w:rPr>
                <w:sz w:val="31"/>
                <w:szCs w:val="31"/>
              </w:rPr>
            </w:pP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562"/>
              <w:jc w:val="left"/>
              <w:rPr>
                <w:sz w:val="31"/>
                <w:szCs w:val="31"/>
              </w:rPr>
            </w:pP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4" w:type="dxa"/>
              <w:right w:w="1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562"/>
              <w:jc w:val="left"/>
              <w:rPr>
                <w:sz w:val="31"/>
                <w:szCs w:val="3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562"/>
              <w:jc w:val="left"/>
              <w:rPr>
                <w:sz w:val="31"/>
                <w:szCs w:val="31"/>
              </w:rPr>
            </w:pP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562"/>
              <w:jc w:val="left"/>
              <w:rPr>
                <w:sz w:val="31"/>
                <w:szCs w:val="31"/>
              </w:rPr>
            </w:pP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562"/>
              <w:jc w:val="left"/>
              <w:rPr>
                <w:sz w:val="31"/>
                <w:szCs w:val="31"/>
              </w:rPr>
            </w:pP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562"/>
              <w:jc w:val="left"/>
              <w:rPr>
                <w:sz w:val="31"/>
                <w:szCs w:val="31"/>
              </w:rPr>
            </w:pP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562"/>
              <w:jc w:val="left"/>
              <w:rPr>
                <w:sz w:val="31"/>
                <w:szCs w:val="31"/>
              </w:rPr>
            </w:pP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562"/>
              <w:jc w:val="left"/>
              <w:rPr>
                <w:sz w:val="31"/>
                <w:szCs w:val="31"/>
              </w:rPr>
            </w:pP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562"/>
              <w:jc w:val="left"/>
              <w:rPr>
                <w:sz w:val="31"/>
                <w:szCs w:val="31"/>
              </w:rPr>
            </w:pP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562"/>
              <w:jc w:val="left"/>
              <w:rPr>
                <w:sz w:val="31"/>
                <w:szCs w:val="31"/>
              </w:rPr>
            </w:pP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562"/>
              <w:jc w:val="left"/>
              <w:rPr>
                <w:sz w:val="31"/>
                <w:szCs w:val="31"/>
              </w:rPr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562"/>
              <w:jc w:val="left"/>
              <w:rPr>
                <w:sz w:val="31"/>
                <w:szCs w:val="31"/>
              </w:rPr>
            </w:pP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562"/>
              <w:jc w:val="left"/>
              <w:rPr>
                <w:sz w:val="31"/>
                <w:szCs w:val="31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562"/>
              <w:jc w:val="left"/>
              <w:rPr>
                <w:sz w:val="31"/>
                <w:szCs w:val="31"/>
              </w:rPr>
            </w:pP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562"/>
              <w:jc w:val="left"/>
              <w:rPr>
                <w:sz w:val="31"/>
                <w:szCs w:val="31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562"/>
              <w:jc w:val="left"/>
              <w:rPr>
                <w:sz w:val="31"/>
                <w:szCs w:val="31"/>
              </w:rPr>
            </w:pP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562"/>
              <w:jc w:val="left"/>
              <w:rPr>
                <w:sz w:val="31"/>
                <w:szCs w:val="31"/>
              </w:rPr>
            </w:pP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562"/>
              <w:jc w:val="left"/>
              <w:rPr>
                <w:sz w:val="31"/>
                <w:szCs w:val="31"/>
              </w:rPr>
            </w:pP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562"/>
              <w:jc w:val="left"/>
              <w:rPr>
                <w:sz w:val="31"/>
                <w:szCs w:val="31"/>
              </w:rPr>
            </w:pP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4" w:type="dxa"/>
              <w:right w:w="1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31"/>
                <w:szCs w:val="3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注：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村委会或驻村工作队针对有家庭成员增加的建档立卡户，以户为单位填报此表。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4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增加原因包括（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）新生儿、（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）婚入、（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）户籍迁入、（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）刑满释放、（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）收养、（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）失联人口回归。填写增加原因后括号内的编号，如婚入填“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”。</w:t>
      </w:r>
    </w:p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50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2022-06-01T02:13:15Z</dcterms:created>
  <dc:creator>Administrator</dc:creator>
  <cp:lastModifiedBy>熙熙熙熙熙哥</cp:lastModifiedBy>
  <dcterms:modified xsi:type="dcterms:W3CDTF">2022-06-01T02:13:45Z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2052-11.1.0.10950</vt:lpwstr>
  </property>
  <property fmtid="{D5CDD505-2E9C-101B-9397-08002B2CF9AE}" pid="3" name="ICV">
    <vt:lpwstr>88540D48C0EC45E48D195C15308B8E00</vt:lpwstr>
  </property>
</Properties>
</file>