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outlineLvl w:val="9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监测对象申请（样本）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委会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）家住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组，家中有常住人口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人，家庭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人均纯收入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（或者因病、</w:t>
      </w:r>
      <w:r>
        <w:rPr>
          <w:rFonts w:ascii="Times New Roman" w:hAnsi="Times New Roman" w:eastAsia="仿宋_GB2312" w:cs="Times New Roman"/>
          <w:sz w:val="32"/>
          <w:szCs w:val="32"/>
        </w:rPr>
        <w:t>因学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因残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因自然灾害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因意外事故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因产业项目失败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因务工就业不稳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、因</w:t>
      </w:r>
      <w:r>
        <w:rPr>
          <w:rFonts w:ascii="Times New Roman" w:hAnsi="Times New Roman" w:eastAsia="仿宋_GB2312" w:cs="Times New Roman"/>
          <w:sz w:val="32"/>
          <w:szCs w:val="32"/>
        </w:rPr>
        <w:t>缺劳动力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）导致家庭存在返贫(致贫)风险，特申请成为防止返贫的监测对象，希望得到有关政策的扶持，早日摆脱困境。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我已知悉重庆市健全防止返贫动态监测和帮扶机制的相关政策，承诺本人提供的</w:t>
      </w:r>
      <w:r>
        <w:rPr>
          <w:rFonts w:ascii="Times New Roman" w:hAnsi="Times New Roman" w:eastAsia="仿宋_GB2312" w:cs="Times New Roman"/>
          <w:sz w:val="32"/>
          <w:szCs w:val="32"/>
        </w:rPr>
        <w:t>上述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情况属实，同意授权核查家庭经济状况等信息。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申请人（签字或指印）：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DJiNTMzNGViNGQ2NWRkNTJkMTA3OTkyZmQwOTIifQ=="/>
  </w:docVars>
  <w:rsids>
    <w:rsidRoot w:val="2A0F7AC9"/>
    <w:rsid w:val="2A0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2022-04-29T06:35:00Z</dcterms:created>
  <dc:creator>隘口党政办</dc:creator>
  <cp:lastModifiedBy>隘口党政办</cp:lastModifiedBy>
  <dcterms:modified xsi:type="dcterms:W3CDTF">2022-04-29T06:35:28Z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4DFF681F09E84A16BB2192FB29D979EB</vt:lpwstr>
  </property>
</Properties>
</file>