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4</w:t>
      </w:r>
    </w:p>
    <w:p>
      <w:pPr>
        <w:spacing w:line="200" w:lineRule="exact"/>
        <w:textAlignment w:val="baseline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</w:rPr>
        <w:t>监测对象认定乡镇（街道）核查表（样表）</w:t>
      </w:r>
    </w:p>
    <w:p>
      <w:pPr>
        <w:spacing w:line="2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</w:rPr>
      </w:pPr>
    </w:p>
    <w:p>
      <w:pPr>
        <w:ind w:left="0" w:leftChars="0" w:firstLine="817" w:firstLineChars="292"/>
        <w:jc w:val="left"/>
        <w:textAlignment w:val="baseline"/>
        <w:rPr>
          <w:rFonts w:hint="default" w:ascii="Times New Roman" w:hAnsi="Times New Roman" w:eastAsia="方正楷体_GBK" w:cs="Times New Roman"/>
          <w:color w:val="auto"/>
          <w:sz w:val="28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u w:val="single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sz w:val="28"/>
        </w:rPr>
        <w:t>乡镇（街道）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</w:rPr>
        <w:t xml:space="preserve">    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sz w:val="28"/>
        </w:rPr>
        <w:t>村（社区）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</w:rPr>
        <w:t xml:space="preserve">   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sz w:val="28"/>
          <w:u w:val="single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sz w:val="28"/>
        </w:rPr>
        <w:t>组（自然村）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091"/>
        <w:gridCol w:w="137"/>
        <w:gridCol w:w="637"/>
        <w:gridCol w:w="166"/>
        <w:gridCol w:w="548"/>
        <w:gridCol w:w="165"/>
        <w:gridCol w:w="282"/>
        <w:gridCol w:w="115"/>
        <w:gridCol w:w="475"/>
        <w:gridCol w:w="1275"/>
        <w:gridCol w:w="813"/>
        <w:gridCol w:w="300"/>
        <w:gridCol w:w="52"/>
        <w:gridCol w:w="109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户主姓名</w:t>
            </w: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身份证号</w:t>
            </w: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人均纯收入（元）                   拟纳入监测对象人均纯收入（元）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552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监测对象类型：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脱贫不稳定户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边缘易致贫户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二、预警监测渠道（勾选至少一项）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农户自主申报</w:t>
            </w: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基层干部排查</w:t>
            </w:r>
          </w:p>
        </w:tc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部门筛查预警</w:t>
            </w: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社会监督发现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三、返贫致贫风险（勾选至少一项并登记具体内容）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因病</w:t>
            </w:r>
          </w:p>
        </w:tc>
        <w:tc>
          <w:tcPr>
            <w:tcW w:w="14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患者姓名</w:t>
            </w:r>
          </w:p>
        </w:tc>
        <w:tc>
          <w:tcPr>
            <w:tcW w:w="10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政策内医疗费用（元）</w:t>
            </w:r>
          </w:p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政策内报销费用（元）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身份证号</w:t>
            </w:r>
          </w:p>
        </w:tc>
        <w:tc>
          <w:tcPr>
            <w:tcW w:w="10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政策内自付费用（元）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政策外自费支出（元）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因学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学生姓名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就学自付支出（元）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身份证号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因残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残疾人姓名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残疾类别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残疾证号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残疾等级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1、2级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3、4级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因自然灾害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洪涝灾害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地质灾害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旱灾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生物灾害（虫灾）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气象灾害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地震灾害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其他（森林草原水灾、海洋灾害等）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因意外事故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交通事故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其他（说明）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因产业项目失败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（说明）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因务工就业不稳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（说明）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缺劳动力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家庭无劳动力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家庭有劳动力无法务工（说明）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其他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（说明）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四、是否认定为监测对象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是</w:t>
            </w:r>
          </w:p>
        </w:tc>
        <w:tc>
          <w:tcPr>
            <w:tcW w:w="5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否（从以下内容中勾选至少一项原因）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4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风险自然消失</w:t>
            </w:r>
          </w:p>
        </w:tc>
        <w:tc>
          <w:tcPr>
            <w:tcW w:w="4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有公职人员、企业法人等收入稳定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4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有高价房、高价车、大额存款等</w:t>
            </w:r>
          </w:p>
        </w:tc>
        <w:tc>
          <w:tcPr>
            <w:tcW w:w="4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法定赡养人等能保障其基本生活的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户主签字（承诺提供情况真实可靠，授权核查家庭经济状况信息）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村（社区）党组织书记签字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single"/>
              </w:rPr>
              <w:t xml:space="preserve">       </w:t>
            </w: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乡镇（街道）干部签字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 xml:space="preserve">   </w:t>
            </w: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核查时间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single"/>
              </w:rPr>
              <w:t xml:space="preserve">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665255C8"/>
    <w:rsid w:val="665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2022-04-29T06:36:00Z</dcterms:created>
  <dc:creator>隘口党政办</dc:creator>
  <cp:lastModifiedBy>隘口党政办</cp:lastModifiedBy>
  <dcterms:modified xsi:type="dcterms:W3CDTF">2022-04-29T06:36:13Z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C94ABE7EF5644D5499568BFF05203046</vt:lpwstr>
  </property>
</Properties>
</file>