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10</w:t>
      </w:r>
    </w:p>
    <w:p>
      <w:pPr>
        <w:spacing w:line="584" w:lineRule="exact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监测对象风险消除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的报告</w:t>
      </w:r>
      <w:r>
        <w:rPr>
          <w:rFonts w:hint="default" w:ascii="Times New Roman" w:hAnsi="Times New Roman" w:eastAsia="方正小标宋_GBK" w:cs="Times New Roman"/>
          <w:color w:val="auto"/>
          <w:sz w:val="44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秀山县乡村振兴局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防止返贫动态监测和帮扶工作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要求，我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乡镇（街道）通筛选提名、入户核实、村级民主评议（公示）、乡镇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（街道）联合审核，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拟定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风险消除对象户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。现将名单上报（名单附后）。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　　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街道办事处）（盖章）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sectPr>
          <w:footerReference r:id="rId3" w:type="default"/>
          <w:pgSz w:w="11906" w:h="16838"/>
          <w:pgMar w:top="2098" w:right="1531" w:bottom="1814" w:left="1531" w:header="851" w:footer="992" w:gutter="0"/>
          <w:cols w:space="720" w:num="1"/>
          <w:rtlGutter w:val="0"/>
          <w:docGrid w:type="lines" w:linePitch="579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    年    月    日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40"/>
          <w:szCs w:val="40"/>
          <w:lang w:val="en-US" w:eastAsia="zh-CN"/>
        </w:rPr>
        <w:t>秀山县监测对象风险消除报备台账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4"/>
          <w:szCs w:val="24"/>
          <w:lang w:val="en-US" w:eastAsia="zh-CN"/>
        </w:rPr>
        <w:t>填报单位（盖章）：          主要领导：          分管领导：         经办人：          填报时间：</w:t>
      </w: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159"/>
        <w:gridCol w:w="831"/>
        <w:gridCol w:w="917"/>
        <w:gridCol w:w="1061"/>
        <w:gridCol w:w="779"/>
        <w:gridCol w:w="1177"/>
        <w:gridCol w:w="1286"/>
        <w:gridCol w:w="1286"/>
        <w:gridCol w:w="955"/>
        <w:gridCol w:w="955"/>
        <w:gridCol w:w="1345"/>
        <w:gridCol w:w="699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乡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镇（街道）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村（社区）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件号码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与户主关系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识别时间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致贫风险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家庭基本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风险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帮扶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措施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帮扶后产生的效益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风险消除时间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</w:tbl>
    <w:p>
      <w:pPr>
        <w:spacing w:line="700" w:lineRule="exact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31" w:right="1701" w:bottom="1531" w:left="1701" w:header="851" w:footer="992" w:gutter="0"/>
          <w:cols w:space="720" w:num="1"/>
          <w:rtlGutter w:val="0"/>
          <w:docGrid w:type="lines" w:linePitch="57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8"/>
        <w:rFonts w:hint="eastAsia" w:ascii="宋体" w:hAnsi="宋体"/>
        <w:sz w:val="28"/>
      </w:rPr>
      <w:t>-</w:t>
    </w:r>
    <w:r>
      <w:rPr>
        <w:kern w:val="0"/>
        <w:sz w:val="28"/>
      </w:rPr>
      <w:t xml:space="preserve">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kern w:val="0"/>
        <w:sz w:val="28"/>
      </w:rPr>
      <w:t>13</w:t>
    </w:r>
    <w:r>
      <w:rPr>
        <w:rFonts w:ascii="宋体" w:hAnsi="宋体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 w:ascii="宋体" w:hAnsi="宋体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17C00991"/>
    <w:rsid w:val="17C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2022-04-29T06:37:00Z</dcterms:created>
  <dc:creator>隘口党政办</dc:creator>
  <cp:lastModifiedBy>隘口党政办</cp:lastModifiedBy>
  <dcterms:modified xsi:type="dcterms:W3CDTF">2022-04-29T06:37:51Z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5F72D401B6BD45BFB922CD2E49128DF5</vt:lpwstr>
  </property>
</Properties>
</file>