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1C" w:rsidRDefault="00531843">
      <w:pPr>
        <w:adjustRightInd w:val="0"/>
        <w:snapToGrid w:val="0"/>
        <w:spacing w:line="560" w:lineRule="exact"/>
        <w:ind w:leftChars="80" w:left="168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秀山土家族苗族自治县医疗保障局</w:t>
      </w:r>
    </w:p>
    <w:p w:rsidR="00F8231C" w:rsidRDefault="00531843">
      <w:pPr>
        <w:adjustRightInd w:val="0"/>
        <w:snapToGrid w:val="0"/>
        <w:spacing w:line="560" w:lineRule="exact"/>
        <w:ind w:leftChars="80" w:left="168"/>
        <w:jc w:val="center"/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关于进一步规范</w:t>
      </w:r>
      <w:proofErr w:type="gramStart"/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医</w:t>
      </w:r>
      <w:proofErr w:type="gramEnd"/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保定点医药机构进销存管理相关事宜的通知</w:t>
      </w:r>
    </w:p>
    <w:p w:rsidR="00531843" w:rsidRPr="00531843" w:rsidRDefault="00531843" w:rsidP="00531843">
      <w:pPr>
        <w:pStyle w:val="1"/>
        <w:spacing w:line="560" w:lineRule="exact"/>
        <w:rPr>
          <w:sz w:val="32"/>
          <w:szCs w:val="32"/>
        </w:rPr>
      </w:pPr>
    </w:p>
    <w:p w:rsidR="00F8231C" w:rsidRDefault="00531843" w:rsidP="00531843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24"/>
        </w:rPr>
        <w:t>秀山</w:t>
      </w:r>
      <w:proofErr w:type="gramStart"/>
      <w:r>
        <w:rPr>
          <w:rFonts w:ascii="方正仿宋_GBK" w:eastAsia="方正仿宋_GBK" w:hAnsi="方正仿宋_GBK" w:hint="eastAsia"/>
          <w:sz w:val="32"/>
          <w:szCs w:val="24"/>
        </w:rPr>
        <w:t>医</w:t>
      </w:r>
      <w:proofErr w:type="gramEnd"/>
      <w:r>
        <w:rPr>
          <w:rFonts w:ascii="方正仿宋_GBK" w:eastAsia="方正仿宋_GBK" w:hAnsi="方正仿宋_GBK" w:hint="eastAsia"/>
          <w:sz w:val="32"/>
          <w:szCs w:val="24"/>
        </w:rPr>
        <w:t>保发〔</w:t>
      </w:r>
      <w:r>
        <w:rPr>
          <w:rFonts w:ascii="Times New Roman" w:hAnsi="Times New Roman" w:hint="eastAsia"/>
          <w:sz w:val="32"/>
          <w:szCs w:val="24"/>
        </w:rPr>
        <w:t>2021</w:t>
      </w:r>
      <w:r>
        <w:rPr>
          <w:rFonts w:ascii="方正仿宋_GBK" w:eastAsia="方正仿宋_GBK" w:hAnsi="方正仿宋_GBK" w:hint="eastAsia"/>
          <w:sz w:val="32"/>
          <w:szCs w:val="24"/>
        </w:rPr>
        <w:t>〕</w:t>
      </w:r>
      <w:r>
        <w:rPr>
          <w:rFonts w:ascii="Times New Roman" w:eastAsia="方正仿宋_GBK" w:hAnsi="Times New Roman" w:hint="eastAsia"/>
          <w:sz w:val="32"/>
          <w:szCs w:val="24"/>
        </w:rPr>
        <w:t>51</w:t>
      </w:r>
      <w:r>
        <w:rPr>
          <w:rFonts w:ascii="方正仿宋_GBK" w:eastAsia="方正仿宋_GBK" w:hAnsi="方正仿宋_GBK" w:hint="eastAsia"/>
          <w:sz w:val="32"/>
          <w:szCs w:val="24"/>
        </w:rPr>
        <w:t>号</w:t>
      </w:r>
    </w:p>
    <w:p w:rsidR="00531843" w:rsidRDefault="00531843">
      <w:pPr>
        <w:adjustRightInd w:val="0"/>
        <w:snapToGrid w:val="0"/>
        <w:spacing w:line="5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F8231C" w:rsidRDefault="00531843">
      <w:pPr>
        <w:adjustRightInd w:val="0"/>
        <w:snapToGrid w:val="0"/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医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保定点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机构：</w:t>
      </w:r>
    </w:p>
    <w:p w:rsidR="00F8231C" w:rsidRDefault="00531843">
      <w:pPr>
        <w:pStyle w:val="a9"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为了进一步规范定点医药机构服务行为，强化</w:t>
      </w:r>
      <w:proofErr w:type="gramStart"/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医</w:t>
      </w:r>
      <w:proofErr w:type="gramEnd"/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保基金监管，根据《医疗保障基金使用监督管理条例》《重庆市医疗保障基金监督管理办法》的相关规定，现就进一步规范</w:t>
      </w:r>
      <w:proofErr w:type="gramStart"/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医</w:t>
      </w:r>
      <w:proofErr w:type="gramEnd"/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保定点医药机构进销存管理相关事宜通知如下：</w:t>
      </w:r>
    </w:p>
    <w:p w:rsidR="00F8231C" w:rsidRDefault="00531843">
      <w:pPr>
        <w:pStyle w:val="a4"/>
        <w:adjustRightInd w:val="0"/>
        <w:snapToGrid w:val="0"/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  <w:lang w:val="en-US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/>
        </w:rPr>
        <w:t>一、建立进销</w:t>
      </w:r>
      <w:proofErr w:type="gramStart"/>
      <w:r>
        <w:rPr>
          <w:rFonts w:ascii="方正黑体_GBK" w:eastAsia="方正黑体_GBK" w:hAnsi="方正黑体_GBK" w:cs="方正黑体_GBK" w:hint="eastAsia"/>
          <w:sz w:val="32"/>
          <w:szCs w:val="32"/>
          <w:lang w:val="en-US"/>
        </w:rPr>
        <w:t>存电子台</w:t>
      </w:r>
      <w:proofErr w:type="gramEnd"/>
      <w:r>
        <w:rPr>
          <w:rFonts w:ascii="方正黑体_GBK" w:eastAsia="方正黑体_GBK" w:hAnsi="方正黑体_GBK" w:cs="方正黑体_GBK" w:hint="eastAsia"/>
          <w:sz w:val="32"/>
          <w:szCs w:val="32"/>
          <w:lang w:val="en-US"/>
        </w:rPr>
        <w:t>账</w:t>
      </w:r>
    </w:p>
    <w:p w:rsidR="00F8231C" w:rsidRDefault="00531843">
      <w:pPr>
        <w:pStyle w:val="a4"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  <w:lang w:val="en-US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  <w:lang w:val="en-US"/>
        </w:rPr>
        <w:t>（一）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en-US"/>
        </w:rPr>
        <w:t>所有定点医药机构均要建立完善的进销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  <w:lang w:val="en-US"/>
        </w:rPr>
        <w:t>存电子台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  <w:lang w:val="en-US"/>
        </w:rPr>
        <w:t>账（以下统称为台帐）。</w:t>
      </w:r>
    </w:p>
    <w:p w:rsidR="00F8231C" w:rsidRDefault="00531843">
      <w:pPr>
        <w:pStyle w:val="a4"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  <w:lang w:val="en-US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  <w:lang w:val="en-US"/>
        </w:rPr>
        <w:t>（二）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en-US"/>
        </w:rPr>
        <w:t>各定点医药机构要建立完善的建账、销账、盘点、对账及库存管理制度。建立台账的对象应包括药品、医用耗材、检验试剂、消毒用品、保健品和医疗器械等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en-US"/>
        </w:rPr>
        <w:t>医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en-US"/>
        </w:rPr>
        <w:t>保用品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en-US"/>
        </w:rPr>
        <w:t>。</w:t>
      </w:r>
    </w:p>
    <w:p w:rsidR="00F8231C" w:rsidRDefault="00531843">
      <w:pPr>
        <w:pStyle w:val="a4"/>
        <w:adjustRightInd w:val="0"/>
        <w:snapToGrid w:val="0"/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  <w:lang w:val="en-US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/>
        </w:rPr>
        <w:t>二、规范进销存信息</w:t>
      </w:r>
    </w:p>
    <w:p w:rsidR="00F8231C" w:rsidRDefault="00531843">
      <w:pPr>
        <w:pStyle w:val="a4"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  <w:lang w:val="en-US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  <w:lang w:val="en-US"/>
        </w:rPr>
        <w:t>（一）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en-US"/>
        </w:rPr>
        <w:t>定点医药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  <w:lang w:val="en-US"/>
        </w:rPr>
        <w:t>机构台账应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en-US"/>
        </w:rPr>
        <w:t>真实记录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en-US"/>
        </w:rPr>
        <w:t>医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en-US"/>
        </w:rPr>
        <w:t>保用品的品名、规格、单位、批号、数量、生产厂家、单价、金额、供应商等信息。做到票账（采购票据与台账）相符、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en-US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en-US"/>
        </w:rPr>
        <w:t>账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en-US"/>
        </w:rPr>
        <w:t>账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en-US"/>
        </w:rPr>
        <w:t>（台账与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en-US"/>
        </w:rPr>
        <w:t>医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en-US"/>
        </w:rPr>
        <w:t>保刷卡记录）相符、账实（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en-US"/>
        </w:rPr>
        <w:t>台账与实际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en-US"/>
        </w:rPr>
        <w:t>库存）相符。</w:t>
      </w:r>
    </w:p>
    <w:p w:rsidR="00F8231C" w:rsidRDefault="00531843">
      <w:pPr>
        <w:pStyle w:val="a4"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  <w:lang w:val="en-US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  <w:lang w:val="en-US"/>
        </w:rPr>
        <w:lastRenderedPageBreak/>
        <w:t>（二）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en-US"/>
        </w:rPr>
        <w:t>台账中物品的名称、规格、包装数量、生产企业等内容原则上应与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  <w:lang w:val="en-US"/>
        </w:rPr>
        <w:t>医保信息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  <w:lang w:val="en-US"/>
        </w:rPr>
        <w:t>平台内容一致，有特殊要求的，可增加一列内容进行备注。</w:t>
      </w:r>
    </w:p>
    <w:p w:rsidR="00F8231C" w:rsidRDefault="00531843">
      <w:pPr>
        <w:pStyle w:val="ab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auto"/>
          <w:kern w:val="2"/>
          <w:sz w:val="32"/>
          <w:szCs w:val="32"/>
        </w:rPr>
        <w:t>（三）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公立医疗机构在重庆市药品交易所采购平台采购的药品、</w:t>
      </w:r>
      <w:proofErr w:type="gramStart"/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耗材须</w:t>
      </w:r>
      <w:proofErr w:type="gramEnd"/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在台账中录入相对应的药交所产品标识号，可采取以下两种方式进行录入：</w:t>
      </w:r>
    </w:p>
    <w:p w:rsidR="00F8231C" w:rsidRDefault="00531843">
      <w:pPr>
        <w:pStyle w:val="ab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kern w:val="2"/>
          <w:sz w:val="32"/>
          <w:szCs w:val="32"/>
        </w:rPr>
        <w:t>1</w:t>
      </w: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将医院的自有编码改换为药交所产品标识号；</w:t>
      </w:r>
    </w:p>
    <w:p w:rsidR="00F8231C" w:rsidRDefault="00531843">
      <w:pPr>
        <w:pStyle w:val="ab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kern w:val="2"/>
          <w:sz w:val="32"/>
          <w:szCs w:val="32"/>
        </w:rPr>
        <w:t>2</w:t>
      </w: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增加字段，录入药交所产品标识号。</w:t>
      </w:r>
    </w:p>
    <w:p w:rsidR="00F8231C" w:rsidRDefault="00531843">
      <w:pPr>
        <w:pStyle w:val="ab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auto"/>
          <w:kern w:val="2"/>
          <w:sz w:val="32"/>
          <w:szCs w:val="32"/>
        </w:rPr>
        <w:t>（四）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台账中原有无效或错误的信息应予以屏蔽。</w:t>
      </w:r>
    </w:p>
    <w:p w:rsidR="00F8231C" w:rsidRDefault="0053184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1"/>
          <w:szCs w:val="31"/>
          <w:lang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三、工作要求</w:t>
      </w:r>
    </w:p>
    <w:p w:rsidR="00F8231C" w:rsidRDefault="00531843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</w:rPr>
      </w:pPr>
      <w:r>
        <w:rPr>
          <w:rFonts w:ascii="Times New Roman" w:eastAsia="方正楷体_GBK" w:hAnsi="Times New Roman" w:cs="方正仿宋_GBK" w:hint="eastAsia"/>
          <w:sz w:val="32"/>
          <w:szCs w:val="32"/>
        </w:rPr>
        <w:t>（一）</w:t>
      </w:r>
      <w:r>
        <w:rPr>
          <w:rFonts w:ascii="Times New Roman" w:eastAsia="方正楷体_GBK" w:hAnsi="Times New Roman" w:cs="方正仿宋_GBK" w:hint="eastAsia"/>
          <w:sz w:val="32"/>
          <w:szCs w:val="32"/>
        </w:rPr>
        <w:t>强化</w:t>
      </w:r>
      <w:r>
        <w:rPr>
          <w:rFonts w:ascii="Times New Roman" w:eastAsia="方正楷体_GBK" w:hAnsi="Times New Roman" w:cs="方正仿宋_GBK" w:hint="eastAsia"/>
          <w:sz w:val="32"/>
          <w:szCs w:val="32"/>
        </w:rPr>
        <w:t>责任落实。</w:t>
      </w:r>
      <w:r>
        <w:rPr>
          <w:rFonts w:ascii="Times New Roman" w:eastAsia="方正仿宋_GBK" w:hAnsi="Times New Roman" w:cs="方正小标宋_GBK" w:hint="eastAsia"/>
          <w:bCs/>
          <w:sz w:val="32"/>
          <w:szCs w:val="32"/>
        </w:rPr>
        <w:t>各</w:t>
      </w:r>
      <w:r>
        <w:rPr>
          <w:rFonts w:ascii="Times New Roman" w:eastAsia="方正仿宋_GBK" w:hAnsi="Times New Roman" w:cs="方正小标宋_GBK" w:hint="eastAsia"/>
          <w:bCs/>
          <w:sz w:val="32"/>
          <w:szCs w:val="32"/>
        </w:rPr>
        <w:t>定点医药机构</w:t>
      </w:r>
      <w:r>
        <w:rPr>
          <w:rFonts w:ascii="Times New Roman" w:eastAsia="方正仿宋_GBK" w:hAnsi="Times New Roman" w:cs="方正小标宋_GBK" w:hint="eastAsia"/>
          <w:bCs/>
          <w:sz w:val="32"/>
          <w:szCs w:val="32"/>
        </w:rPr>
        <w:t>要高度重视，</w:t>
      </w:r>
      <w:r>
        <w:rPr>
          <w:rFonts w:ascii="Times New Roman" w:eastAsia="方正仿宋_GBK" w:hAnsi="Times New Roman" w:cs="方正小标宋_GBK" w:hint="eastAsia"/>
          <w:bCs/>
          <w:sz w:val="32"/>
          <w:szCs w:val="32"/>
        </w:rPr>
        <w:t>积极落实主体责任，落实专人</w:t>
      </w:r>
      <w:proofErr w:type="gramStart"/>
      <w:r>
        <w:rPr>
          <w:rFonts w:ascii="Times New Roman" w:eastAsia="方正仿宋_GBK" w:hAnsi="Times New Roman" w:cs="方正小标宋_GBK" w:hint="eastAsia"/>
          <w:bCs/>
          <w:sz w:val="32"/>
          <w:szCs w:val="32"/>
        </w:rPr>
        <w:t>负责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统账管理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Times New Roman" w:eastAsia="方正仿宋_GBK" w:hAnsi="Times New Roman" w:cs="方正小标宋_GBK" w:hint="eastAsia"/>
          <w:bCs/>
          <w:sz w:val="32"/>
          <w:szCs w:val="32"/>
        </w:rPr>
        <w:t>严格执行进销存管理制度，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不得错记、漏记、弄虚作假。</w:t>
      </w:r>
    </w:p>
    <w:p w:rsidR="00F8231C" w:rsidRDefault="00531843">
      <w:pPr>
        <w:widowControl/>
        <w:adjustRightInd w:val="0"/>
        <w:snapToGrid w:val="0"/>
        <w:spacing w:line="560" w:lineRule="exact"/>
        <w:ind w:firstLineChars="200" w:firstLine="640"/>
        <w:jc w:val="left"/>
      </w:pPr>
      <w:r>
        <w:rPr>
          <w:rFonts w:ascii="Times New Roman" w:eastAsia="方正楷体_GBK" w:hAnsi="Times New Roman" w:cs="方正仿宋_GBK" w:hint="eastAsia"/>
          <w:sz w:val="32"/>
          <w:szCs w:val="32"/>
        </w:rPr>
        <w:t>（</w:t>
      </w:r>
      <w:r>
        <w:rPr>
          <w:rFonts w:ascii="Times New Roman" w:eastAsia="方正楷体_GBK" w:hAnsi="Times New Roman" w:cs="方正仿宋_GBK"/>
          <w:sz w:val="32"/>
          <w:szCs w:val="32"/>
        </w:rPr>
        <w:t>二</w:t>
      </w:r>
      <w:r>
        <w:rPr>
          <w:rFonts w:ascii="Times New Roman" w:eastAsia="方正楷体_GBK" w:hAnsi="Times New Roman" w:cs="方正仿宋_GBK" w:hint="eastAsia"/>
          <w:sz w:val="32"/>
          <w:szCs w:val="32"/>
        </w:rPr>
        <w:t>）</w:t>
      </w:r>
      <w:r>
        <w:rPr>
          <w:rFonts w:ascii="Times New Roman" w:eastAsia="方正楷体_GBK" w:hAnsi="Times New Roman" w:cs="方正仿宋_GBK" w:hint="eastAsia"/>
          <w:sz w:val="32"/>
          <w:szCs w:val="32"/>
        </w:rPr>
        <w:t>强化</w:t>
      </w:r>
      <w:r>
        <w:rPr>
          <w:rFonts w:ascii="Times New Roman" w:eastAsia="方正楷体_GBK" w:hAnsi="Times New Roman" w:cs="方正仿宋_GBK" w:hint="eastAsia"/>
          <w:sz w:val="32"/>
          <w:szCs w:val="32"/>
        </w:rPr>
        <w:t>自查</w:t>
      </w:r>
      <w:r>
        <w:rPr>
          <w:rFonts w:ascii="Times New Roman" w:eastAsia="方正楷体_GBK" w:hAnsi="Times New Roman" w:cs="方正仿宋_GBK"/>
          <w:sz w:val="32"/>
          <w:szCs w:val="32"/>
        </w:rPr>
        <w:t>整改。</w:t>
      </w:r>
      <w:r>
        <w:rPr>
          <w:rFonts w:ascii="Times New Roman" w:eastAsia="方正仿宋_GBK" w:hAnsi="宋体" w:cs="宋体" w:hint="eastAsia"/>
          <w:sz w:val="32"/>
        </w:rPr>
        <w:t>各定点医药机构要积极开展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进销存管理</w:t>
      </w:r>
      <w:r>
        <w:rPr>
          <w:rFonts w:ascii="Times New Roman" w:eastAsia="方正仿宋_GBK" w:hAnsi="宋体" w:cs="宋体" w:hint="eastAsia"/>
          <w:sz w:val="32"/>
        </w:rPr>
        <w:t>自查工作，针对自查发现的问题，举一反三，全面查堵漏洞，抓好整改落实。</w:t>
      </w:r>
      <w:r>
        <w:rPr>
          <w:rFonts w:ascii="方正仿宋_GBK" w:eastAsia="方正仿宋_GBK" w:hAnsi="方正仿宋_GBK" w:cs="方正仿宋_GBK"/>
          <w:color w:val="000000"/>
          <w:kern w:val="0"/>
          <w:sz w:val="31"/>
          <w:szCs w:val="31"/>
          <w:lang/>
        </w:rPr>
        <w:t>在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月底前完成进销存信息化管理，自行做好原有库存盘点，及时录入期初库存数，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从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日起全部实行进销存管理，建立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电子台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账，</w:t>
      </w:r>
      <w:r>
        <w:rPr>
          <w:rFonts w:ascii="Times New Roman" w:eastAsia="方正仿宋_GBK" w:hAnsi="宋体" w:cs="宋体" w:hint="eastAsia"/>
          <w:sz w:val="32"/>
        </w:rPr>
        <w:t>全面提升</w:t>
      </w:r>
      <w:proofErr w:type="gramStart"/>
      <w:r>
        <w:rPr>
          <w:rFonts w:ascii="Times New Roman" w:eastAsia="方正仿宋_GBK" w:hAnsi="宋体" w:cs="宋体" w:hint="eastAsia"/>
          <w:sz w:val="32"/>
        </w:rPr>
        <w:t>医</w:t>
      </w:r>
      <w:proofErr w:type="gramEnd"/>
      <w:r>
        <w:rPr>
          <w:rFonts w:ascii="Times New Roman" w:eastAsia="方正仿宋_GBK" w:hAnsi="宋体" w:cs="宋体" w:hint="eastAsia"/>
          <w:sz w:val="32"/>
        </w:rPr>
        <w:t>保基金管理水平，充分发挥</w:t>
      </w:r>
      <w:proofErr w:type="gramStart"/>
      <w:r>
        <w:rPr>
          <w:rFonts w:ascii="Times New Roman" w:eastAsia="方正仿宋_GBK" w:hAnsi="宋体" w:cs="宋体" w:hint="eastAsia"/>
          <w:sz w:val="32"/>
        </w:rPr>
        <w:t>医</w:t>
      </w:r>
      <w:proofErr w:type="gramEnd"/>
      <w:r>
        <w:rPr>
          <w:rFonts w:ascii="Times New Roman" w:eastAsia="方正仿宋_GBK" w:hAnsi="宋体" w:cs="宋体" w:hint="eastAsia"/>
          <w:sz w:val="32"/>
        </w:rPr>
        <w:t>保基金最大保障绩效。</w:t>
      </w:r>
    </w:p>
    <w:p w:rsidR="00F8231C" w:rsidRDefault="0053184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宋体" w:cs="宋体"/>
          <w:sz w:val="32"/>
        </w:rPr>
      </w:pPr>
      <w:r>
        <w:rPr>
          <w:rFonts w:ascii="Times New Roman" w:eastAsia="方正楷体_GBK" w:hAnsi="Times New Roman" w:cs="方正仿宋_GBK" w:hint="eastAsia"/>
          <w:sz w:val="32"/>
          <w:szCs w:val="32"/>
        </w:rPr>
        <w:t>（三）强化监督管理。</w:t>
      </w:r>
      <w:proofErr w:type="gramStart"/>
      <w:r>
        <w:rPr>
          <w:rFonts w:ascii="Times New Roman" w:eastAsia="方正仿宋_GBK" w:hAnsi="宋体" w:cs="宋体" w:hint="eastAsia"/>
          <w:sz w:val="32"/>
        </w:rPr>
        <w:t>医</w:t>
      </w:r>
      <w:proofErr w:type="gramEnd"/>
      <w:r>
        <w:rPr>
          <w:rFonts w:ascii="Times New Roman" w:eastAsia="方正仿宋_GBK" w:hAnsi="宋体" w:cs="宋体" w:hint="eastAsia"/>
          <w:sz w:val="32"/>
        </w:rPr>
        <w:t>保部门将加大对定点医药机构进销</w:t>
      </w:r>
      <w:proofErr w:type="gramStart"/>
      <w:r>
        <w:rPr>
          <w:rFonts w:ascii="Times New Roman" w:eastAsia="方正仿宋_GBK" w:hAnsi="宋体" w:cs="宋体" w:hint="eastAsia"/>
          <w:sz w:val="32"/>
        </w:rPr>
        <w:t>存情况</w:t>
      </w:r>
      <w:proofErr w:type="gramEnd"/>
      <w:r>
        <w:rPr>
          <w:rFonts w:ascii="Times New Roman" w:eastAsia="方正仿宋_GBK" w:hAnsi="宋体" w:cs="宋体" w:hint="eastAsia"/>
          <w:sz w:val="32"/>
        </w:rPr>
        <w:t>的监督和核查。对于因进销存管理混乱，不能提供真实、完整的进</w:t>
      </w:r>
      <w:proofErr w:type="gramStart"/>
      <w:r>
        <w:rPr>
          <w:rFonts w:ascii="Times New Roman" w:eastAsia="方正仿宋_GBK" w:hAnsi="宋体" w:cs="宋体" w:hint="eastAsia"/>
          <w:sz w:val="32"/>
        </w:rPr>
        <w:t>销存台账</w:t>
      </w:r>
      <w:proofErr w:type="gramEnd"/>
      <w:r>
        <w:rPr>
          <w:rFonts w:ascii="Times New Roman" w:eastAsia="方正仿宋_GBK" w:hAnsi="宋体" w:cs="宋体" w:hint="eastAsia"/>
          <w:sz w:val="32"/>
        </w:rPr>
        <w:t>，或提供的进销</w:t>
      </w:r>
      <w:proofErr w:type="gramStart"/>
      <w:r>
        <w:rPr>
          <w:rFonts w:ascii="Times New Roman" w:eastAsia="方正仿宋_GBK" w:hAnsi="宋体" w:cs="宋体" w:hint="eastAsia"/>
          <w:sz w:val="32"/>
        </w:rPr>
        <w:t>存台账与</w:t>
      </w:r>
      <w:proofErr w:type="gramEnd"/>
      <w:r>
        <w:rPr>
          <w:rFonts w:ascii="Times New Roman" w:eastAsia="方正仿宋_GBK" w:hAnsi="宋体" w:cs="宋体" w:hint="eastAsia"/>
          <w:sz w:val="32"/>
        </w:rPr>
        <w:t>单位管理系统数据及</w:t>
      </w:r>
      <w:r>
        <w:rPr>
          <w:rFonts w:ascii="Times New Roman" w:eastAsia="方正仿宋_GBK" w:hAnsi="宋体" w:cs="宋体" w:hint="eastAsia"/>
          <w:sz w:val="32"/>
        </w:rPr>
        <w:lastRenderedPageBreak/>
        <w:t>上传</w:t>
      </w:r>
      <w:proofErr w:type="gramStart"/>
      <w:r>
        <w:rPr>
          <w:rFonts w:ascii="Times New Roman" w:eastAsia="方正仿宋_GBK" w:hAnsi="宋体" w:cs="宋体" w:hint="eastAsia"/>
          <w:sz w:val="32"/>
        </w:rPr>
        <w:t>医</w:t>
      </w:r>
      <w:proofErr w:type="gramEnd"/>
      <w:r>
        <w:rPr>
          <w:rFonts w:ascii="Times New Roman" w:eastAsia="方正仿宋_GBK" w:hAnsi="宋体" w:cs="宋体" w:hint="eastAsia"/>
          <w:sz w:val="32"/>
        </w:rPr>
        <w:t>保系统的数据不一致无法证实诊疗真实性的行为，严格按照</w:t>
      </w:r>
      <w:proofErr w:type="gramStart"/>
      <w:r>
        <w:rPr>
          <w:rFonts w:ascii="Times New Roman" w:eastAsia="方正仿宋_GBK" w:hAnsi="宋体" w:cs="宋体" w:hint="eastAsia"/>
          <w:sz w:val="32"/>
        </w:rPr>
        <w:t>医保相关</w:t>
      </w:r>
      <w:proofErr w:type="gramEnd"/>
      <w:r>
        <w:rPr>
          <w:rFonts w:ascii="Times New Roman" w:eastAsia="方正仿宋_GBK" w:hAnsi="宋体" w:cs="宋体" w:hint="eastAsia"/>
          <w:sz w:val="32"/>
        </w:rPr>
        <w:t>规定处理，涉嫌违法犯罪的，将坚决移送司法机关，依法追究其刑事责任。</w:t>
      </w:r>
    </w:p>
    <w:p w:rsidR="00F8231C" w:rsidRDefault="00F8231C">
      <w:pPr>
        <w:pStyle w:val="1"/>
        <w:adjustRightInd w:val="0"/>
        <w:snapToGrid w:val="0"/>
        <w:spacing w:line="560" w:lineRule="exact"/>
        <w:rPr>
          <w:rFonts w:ascii="方正仿宋_GBK" w:eastAsia="方正仿宋_GBK" w:hAnsi="方正仿宋_GBK" w:cs="方正仿宋_GBK"/>
          <w:b w:val="0"/>
          <w:bCs/>
          <w:sz w:val="32"/>
          <w:szCs w:val="32"/>
        </w:rPr>
      </w:pPr>
    </w:p>
    <w:p w:rsidR="00F8231C" w:rsidRDefault="00F8231C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F8231C" w:rsidRDefault="00531843">
      <w:pPr>
        <w:widowControl/>
        <w:adjustRightInd w:val="0"/>
        <w:snapToGrid w:val="0"/>
        <w:spacing w:line="560" w:lineRule="exact"/>
        <w:ind w:firstLineChars="1100" w:firstLine="3520"/>
        <w:jc w:val="left"/>
        <w:rPr>
          <w:rFonts w:ascii="Times New Roman" w:eastAsia="方正仿宋_GBK" w:hAnsi="宋体" w:cs="宋体"/>
          <w:sz w:val="32"/>
        </w:rPr>
      </w:pPr>
      <w:r>
        <w:rPr>
          <w:rFonts w:ascii="Times New Roman" w:eastAsia="方正仿宋_GBK" w:hAnsi="宋体" w:cs="宋体" w:hint="eastAsia"/>
          <w:sz w:val="32"/>
        </w:rPr>
        <w:t>秀山土家族苗族自治县医疗保障局</w:t>
      </w:r>
    </w:p>
    <w:p w:rsidR="00F8231C" w:rsidRDefault="00531843">
      <w:pPr>
        <w:widowControl/>
        <w:adjustRightInd w:val="0"/>
        <w:snapToGrid w:val="0"/>
        <w:spacing w:line="560" w:lineRule="exact"/>
        <w:ind w:firstLineChars="1400" w:firstLine="4480"/>
        <w:jc w:val="left"/>
        <w:rPr>
          <w:rFonts w:ascii="Times New Roman" w:eastAsia="方正仿宋_GBK" w:hAnsi="宋体" w:cs="宋体"/>
          <w:sz w:val="32"/>
        </w:rPr>
      </w:pPr>
      <w:r>
        <w:rPr>
          <w:rFonts w:ascii="Times New Roman" w:eastAsia="方正仿宋_GBK" w:hAnsi="Times New Roman" w:cs="宋体" w:hint="eastAsia"/>
          <w:sz w:val="32"/>
        </w:rPr>
        <w:t>2021</w:t>
      </w:r>
      <w:r>
        <w:rPr>
          <w:rFonts w:ascii="Times New Roman" w:eastAsia="方正仿宋_GBK" w:hAnsi="宋体" w:cs="宋体" w:hint="eastAsia"/>
          <w:sz w:val="32"/>
        </w:rPr>
        <w:t>年</w:t>
      </w:r>
      <w:r>
        <w:rPr>
          <w:rFonts w:ascii="Times New Roman" w:eastAsia="方正仿宋_GBK" w:hAnsi="Times New Roman" w:cs="宋体" w:hint="eastAsia"/>
          <w:sz w:val="32"/>
        </w:rPr>
        <w:t>12</w:t>
      </w:r>
      <w:r>
        <w:rPr>
          <w:rFonts w:ascii="Times New Roman" w:eastAsia="方正仿宋_GBK" w:hAnsi="宋体" w:cs="宋体" w:hint="eastAsia"/>
          <w:sz w:val="32"/>
        </w:rPr>
        <w:t>月</w:t>
      </w:r>
      <w:r>
        <w:rPr>
          <w:rFonts w:ascii="Times New Roman" w:eastAsia="方正仿宋_GBK" w:hAnsi="Times New Roman" w:cs="宋体" w:hint="eastAsia"/>
          <w:sz w:val="32"/>
        </w:rPr>
        <w:t>20</w:t>
      </w:r>
      <w:r>
        <w:rPr>
          <w:rFonts w:ascii="Times New Roman" w:eastAsia="方正仿宋_GBK" w:hAnsi="宋体" w:cs="宋体" w:hint="eastAsia"/>
          <w:sz w:val="32"/>
        </w:rPr>
        <w:t>日</w:t>
      </w:r>
    </w:p>
    <w:p w:rsidR="00F8231C" w:rsidRDefault="00F8231C">
      <w:pPr>
        <w:pStyle w:val="1"/>
        <w:rPr>
          <w:rFonts w:ascii="Times New Roman" w:eastAsia="方正仿宋_GBK" w:hAnsi="宋体" w:cs="宋体"/>
          <w:sz w:val="32"/>
        </w:rPr>
      </w:pPr>
    </w:p>
    <w:p w:rsidR="00F8231C" w:rsidRDefault="00F8231C">
      <w:pPr>
        <w:rPr>
          <w:rFonts w:ascii="Times New Roman" w:eastAsia="方正仿宋_GBK" w:hAnsi="宋体" w:cs="宋体"/>
          <w:sz w:val="32"/>
        </w:rPr>
      </w:pPr>
    </w:p>
    <w:p w:rsidR="00F8231C" w:rsidRDefault="00F8231C">
      <w:pPr>
        <w:pStyle w:val="1"/>
        <w:rPr>
          <w:rFonts w:ascii="Times New Roman" w:eastAsia="方正仿宋_GBK" w:hAnsi="宋体" w:cs="宋体"/>
          <w:sz w:val="32"/>
        </w:rPr>
      </w:pPr>
    </w:p>
    <w:p w:rsidR="00F8231C" w:rsidRDefault="00F8231C">
      <w:pPr>
        <w:rPr>
          <w:rFonts w:ascii="Times New Roman" w:eastAsia="方正仿宋_GBK" w:hAnsi="宋体" w:cs="宋体"/>
          <w:sz w:val="32"/>
        </w:rPr>
      </w:pPr>
    </w:p>
    <w:p w:rsidR="00F8231C" w:rsidRDefault="00F8231C">
      <w:pPr>
        <w:pStyle w:val="1"/>
        <w:rPr>
          <w:rFonts w:ascii="Times New Roman" w:eastAsia="方正仿宋_GBK" w:hAnsi="宋体" w:cs="宋体"/>
          <w:sz w:val="32"/>
        </w:rPr>
      </w:pPr>
    </w:p>
    <w:p w:rsidR="00F8231C" w:rsidRDefault="00F8231C">
      <w:pPr>
        <w:rPr>
          <w:rFonts w:ascii="Times New Roman" w:eastAsia="方正仿宋_GBK" w:hAnsi="宋体" w:cs="宋体"/>
          <w:sz w:val="32"/>
        </w:rPr>
      </w:pPr>
    </w:p>
    <w:p w:rsidR="00F8231C" w:rsidRDefault="00F8231C">
      <w:pPr>
        <w:pStyle w:val="1"/>
        <w:rPr>
          <w:rFonts w:ascii="Times New Roman" w:eastAsia="方正仿宋_GBK" w:hAnsi="宋体" w:cs="宋体"/>
          <w:sz w:val="32"/>
        </w:rPr>
      </w:pPr>
    </w:p>
    <w:p w:rsidR="00F8231C" w:rsidRDefault="00F8231C">
      <w:pPr>
        <w:rPr>
          <w:rFonts w:ascii="Times New Roman" w:eastAsia="方正仿宋_GBK" w:hAnsi="宋体" w:cs="宋体"/>
          <w:sz w:val="32"/>
        </w:rPr>
      </w:pPr>
    </w:p>
    <w:p w:rsidR="00F8231C" w:rsidRDefault="00F8231C">
      <w:pPr>
        <w:pStyle w:val="1"/>
        <w:rPr>
          <w:rFonts w:ascii="Times New Roman" w:eastAsia="方正仿宋_GBK" w:hAnsi="宋体" w:cs="宋体"/>
          <w:sz w:val="32"/>
        </w:rPr>
      </w:pPr>
    </w:p>
    <w:p w:rsidR="00F8231C" w:rsidRDefault="00F8231C">
      <w:pPr>
        <w:rPr>
          <w:rFonts w:ascii="Times New Roman" w:eastAsia="方正仿宋_GBK" w:hAnsi="宋体" w:cs="宋体"/>
          <w:sz w:val="32"/>
        </w:rPr>
      </w:pPr>
    </w:p>
    <w:p w:rsidR="00F8231C" w:rsidRDefault="00F8231C">
      <w:pPr>
        <w:pStyle w:val="1"/>
        <w:rPr>
          <w:rFonts w:ascii="Times New Roman" w:eastAsia="方正仿宋_GBK" w:hAnsi="宋体" w:cs="宋体"/>
          <w:sz w:val="32"/>
        </w:rPr>
      </w:pPr>
    </w:p>
    <w:p w:rsidR="00F8231C" w:rsidRDefault="00F8231C">
      <w:pPr>
        <w:rPr>
          <w:rFonts w:ascii="Times New Roman" w:eastAsia="方正仿宋_GBK" w:hAnsi="宋体" w:cs="宋体"/>
          <w:sz w:val="32"/>
        </w:rPr>
      </w:pPr>
    </w:p>
    <w:p w:rsidR="00F8231C" w:rsidRDefault="00F8231C">
      <w:pPr>
        <w:adjustRightInd w:val="0"/>
        <w:snapToGrid w:val="0"/>
        <w:spacing w:line="560" w:lineRule="exact"/>
        <w:ind w:right="24"/>
        <w:jc w:val="left"/>
        <w:rPr>
          <w:vanish/>
          <w:color w:val="FF0000"/>
          <w:sz w:val="192"/>
        </w:rPr>
      </w:pPr>
    </w:p>
    <w:sectPr w:rsidR="00F8231C" w:rsidSect="00F8231C">
      <w:footerReference w:type="even" r:id="rId7"/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31C" w:rsidRDefault="00F8231C" w:rsidP="00F8231C">
      <w:r>
        <w:separator/>
      </w:r>
    </w:p>
  </w:endnote>
  <w:endnote w:type="continuationSeparator" w:id="1">
    <w:p w:rsidR="00F8231C" w:rsidRDefault="00F8231C" w:rsidP="00F82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78282"/>
    </w:sdtPr>
    <w:sdtContent>
      <w:p w:rsidR="00F8231C" w:rsidRDefault="00F8231C">
        <w:pPr>
          <w:pStyle w:val="a7"/>
        </w:pPr>
        <w:r>
          <w:rPr>
            <w:rFonts w:ascii="宋体" w:hAnsi="宋体"/>
            <w:sz w:val="28"/>
            <w:szCs w:val="28"/>
          </w:rPr>
          <w:fldChar w:fldCharType="begin"/>
        </w:r>
        <w:r w:rsidR="00531843"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531843">
          <w:rPr>
            <w:rFonts w:ascii="宋体" w:hAnsi="宋体"/>
            <w:noProof/>
            <w:sz w:val="28"/>
            <w:szCs w:val="28"/>
          </w:rPr>
          <w:t>- 2 -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F8231C" w:rsidRDefault="00F8231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78281"/>
    </w:sdtPr>
    <w:sdtEndPr>
      <w:rPr>
        <w:rFonts w:ascii="宋体" w:hAnsi="宋体"/>
        <w:sz w:val="28"/>
        <w:szCs w:val="28"/>
      </w:rPr>
    </w:sdtEndPr>
    <w:sdtContent>
      <w:p w:rsidR="00F8231C" w:rsidRDefault="00F8231C">
        <w:pPr>
          <w:pStyle w:val="a7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 w:rsidR="00531843"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531843">
          <w:rPr>
            <w:rFonts w:ascii="宋体" w:hAnsi="宋体"/>
            <w:noProof/>
            <w:sz w:val="28"/>
            <w:szCs w:val="28"/>
          </w:rPr>
          <w:t>- 1 -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F8231C" w:rsidRDefault="00F823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31C" w:rsidRDefault="00F8231C" w:rsidP="00F8231C">
      <w:r>
        <w:separator/>
      </w:r>
    </w:p>
  </w:footnote>
  <w:footnote w:type="continuationSeparator" w:id="1">
    <w:p w:rsidR="00F8231C" w:rsidRDefault="00F8231C" w:rsidP="00F823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BD59F1"/>
    <w:rsid w:val="000978DC"/>
    <w:rsid w:val="001B29FD"/>
    <w:rsid w:val="001E62AC"/>
    <w:rsid w:val="00256583"/>
    <w:rsid w:val="00287718"/>
    <w:rsid w:val="002910B9"/>
    <w:rsid w:val="002958C0"/>
    <w:rsid w:val="002F0574"/>
    <w:rsid w:val="00336BD7"/>
    <w:rsid w:val="004375A7"/>
    <w:rsid w:val="00465ED9"/>
    <w:rsid w:val="00531843"/>
    <w:rsid w:val="00560087"/>
    <w:rsid w:val="006236DB"/>
    <w:rsid w:val="006251EB"/>
    <w:rsid w:val="00627C57"/>
    <w:rsid w:val="006761A9"/>
    <w:rsid w:val="006C28A5"/>
    <w:rsid w:val="006C716A"/>
    <w:rsid w:val="00800B09"/>
    <w:rsid w:val="00820F05"/>
    <w:rsid w:val="008A1FBB"/>
    <w:rsid w:val="008A7988"/>
    <w:rsid w:val="009569E5"/>
    <w:rsid w:val="00A8021B"/>
    <w:rsid w:val="00BB0F49"/>
    <w:rsid w:val="00BD59F1"/>
    <w:rsid w:val="00C02CA9"/>
    <w:rsid w:val="00C03544"/>
    <w:rsid w:val="00D822F4"/>
    <w:rsid w:val="00E10AF5"/>
    <w:rsid w:val="00E95DD5"/>
    <w:rsid w:val="00EC1B42"/>
    <w:rsid w:val="00F65B11"/>
    <w:rsid w:val="00F713B4"/>
    <w:rsid w:val="00F8231C"/>
    <w:rsid w:val="02902F8C"/>
    <w:rsid w:val="039D02A8"/>
    <w:rsid w:val="0E763583"/>
    <w:rsid w:val="104F0994"/>
    <w:rsid w:val="126E3EFF"/>
    <w:rsid w:val="16CD4D7E"/>
    <w:rsid w:val="1C2B18A0"/>
    <w:rsid w:val="1C447F5A"/>
    <w:rsid w:val="1C465AB3"/>
    <w:rsid w:val="23016566"/>
    <w:rsid w:val="295A0E19"/>
    <w:rsid w:val="2E593E6B"/>
    <w:rsid w:val="3151565D"/>
    <w:rsid w:val="31F211C1"/>
    <w:rsid w:val="3E463A6B"/>
    <w:rsid w:val="47F871B1"/>
    <w:rsid w:val="4C8854BF"/>
    <w:rsid w:val="510A745C"/>
    <w:rsid w:val="56823DA5"/>
    <w:rsid w:val="60F06D17"/>
    <w:rsid w:val="62F026B9"/>
    <w:rsid w:val="72693D5A"/>
    <w:rsid w:val="79E7577A"/>
    <w:rsid w:val="7A223863"/>
    <w:rsid w:val="7AAD6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F823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F8231C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qFormat/>
    <w:rsid w:val="00F8231C"/>
    <w:pPr>
      <w:ind w:firstLineChars="100" w:firstLine="420"/>
    </w:pPr>
  </w:style>
  <w:style w:type="paragraph" w:styleId="a4">
    <w:name w:val="Body Text"/>
    <w:basedOn w:val="a"/>
    <w:next w:val="a5"/>
    <w:link w:val="Char1"/>
    <w:uiPriority w:val="99"/>
    <w:qFormat/>
    <w:rsid w:val="00F8231C"/>
    <w:pPr>
      <w:jc w:val="center"/>
    </w:pPr>
    <w:rPr>
      <w:lang w:val="zh-CN"/>
    </w:rPr>
  </w:style>
  <w:style w:type="paragraph" w:styleId="a5">
    <w:name w:val="Date"/>
    <w:basedOn w:val="a"/>
    <w:next w:val="a"/>
    <w:qFormat/>
    <w:rsid w:val="00F8231C"/>
    <w:pPr>
      <w:ind w:leftChars="2500" w:left="100"/>
    </w:pPr>
    <w:rPr>
      <w:szCs w:val="24"/>
    </w:rPr>
  </w:style>
  <w:style w:type="paragraph" w:styleId="a6">
    <w:name w:val="Balloon Text"/>
    <w:basedOn w:val="a"/>
    <w:link w:val="Char"/>
    <w:uiPriority w:val="99"/>
    <w:semiHidden/>
    <w:unhideWhenUsed/>
    <w:qFormat/>
    <w:rsid w:val="00F8231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rsid w:val="00F8231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8">
    <w:name w:val="header"/>
    <w:basedOn w:val="a"/>
    <w:link w:val="Char2"/>
    <w:uiPriority w:val="99"/>
    <w:unhideWhenUsed/>
    <w:qFormat/>
    <w:rsid w:val="00F82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9">
    <w:name w:val="Normal (Web)"/>
    <w:basedOn w:val="a"/>
    <w:uiPriority w:val="99"/>
    <w:semiHidden/>
    <w:unhideWhenUsed/>
    <w:qFormat/>
    <w:rsid w:val="00F8231C"/>
    <w:pPr>
      <w:spacing w:beforeAutospacing="1" w:afterAutospacing="1"/>
      <w:jc w:val="left"/>
    </w:pPr>
    <w:rPr>
      <w:kern w:val="0"/>
      <w:sz w:val="24"/>
    </w:rPr>
  </w:style>
  <w:style w:type="character" w:styleId="aa">
    <w:name w:val="Strong"/>
    <w:basedOn w:val="a0"/>
    <w:uiPriority w:val="22"/>
    <w:qFormat/>
    <w:rsid w:val="00F8231C"/>
    <w:rPr>
      <w:b/>
    </w:rPr>
  </w:style>
  <w:style w:type="paragraph" w:customStyle="1" w:styleId="ab">
    <w:name w:val="默认"/>
    <w:qFormat/>
    <w:rsid w:val="00F8231C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Char2">
    <w:name w:val="页眉 Char"/>
    <w:link w:val="a8"/>
    <w:uiPriority w:val="99"/>
    <w:qFormat/>
    <w:rsid w:val="00F8231C"/>
    <w:rPr>
      <w:sz w:val="18"/>
      <w:szCs w:val="18"/>
    </w:rPr>
  </w:style>
  <w:style w:type="character" w:customStyle="1" w:styleId="Char0">
    <w:name w:val="页脚 Char"/>
    <w:link w:val="a7"/>
    <w:uiPriority w:val="99"/>
    <w:qFormat/>
    <w:rsid w:val="00F8231C"/>
    <w:rPr>
      <w:sz w:val="18"/>
      <w:szCs w:val="18"/>
    </w:rPr>
  </w:style>
  <w:style w:type="character" w:customStyle="1" w:styleId="Char3">
    <w:name w:val="正文文本 Char"/>
    <w:uiPriority w:val="99"/>
    <w:semiHidden/>
    <w:qFormat/>
    <w:rsid w:val="00F8231C"/>
    <w:rPr>
      <w:kern w:val="2"/>
      <w:sz w:val="21"/>
      <w:szCs w:val="22"/>
    </w:rPr>
  </w:style>
  <w:style w:type="character" w:customStyle="1" w:styleId="Char1">
    <w:name w:val="正文文本 Char1"/>
    <w:link w:val="a4"/>
    <w:qFormat/>
    <w:rsid w:val="00F8231C"/>
    <w:rPr>
      <w:rFonts w:ascii="Times New Roman" w:eastAsia="仿宋_GB2312" w:hAnsi="Times New Roman"/>
      <w:b/>
      <w:color w:val="FF0000"/>
      <w:kern w:val="2"/>
      <w:sz w:val="44"/>
      <w:szCs w:val="32"/>
      <w:lang w:val="zh-CN" w:eastAsia="zh-CN"/>
    </w:rPr>
  </w:style>
  <w:style w:type="paragraph" w:styleId="ac">
    <w:name w:val="List Paragraph"/>
    <w:basedOn w:val="a"/>
    <w:uiPriority w:val="34"/>
    <w:qFormat/>
    <w:rsid w:val="00F8231C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批注框文本 Char"/>
    <w:basedOn w:val="a0"/>
    <w:link w:val="a6"/>
    <w:uiPriority w:val="99"/>
    <w:semiHidden/>
    <w:qFormat/>
    <w:rsid w:val="00F8231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152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胡娟</dc:creator>
  <cp:lastModifiedBy>医疗保障局办公室</cp:lastModifiedBy>
  <cp:revision>3</cp:revision>
  <cp:lastPrinted>2021-12-17T00:45:00Z</cp:lastPrinted>
  <dcterms:created xsi:type="dcterms:W3CDTF">2021-08-26T10:06:00Z</dcterms:created>
  <dcterms:modified xsi:type="dcterms:W3CDTF">2021-12-20T06:51:00Z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D7D56D9A521646D9AD92F2AA4464D805</vt:lpwstr>
  </property>
</Properties>
</file>