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horzAnchor="page" w:tblpX="1645" w:tblpY="53"/>
        <w:tblOverlap w:val="never"/>
        <w:tblW w:w="9121" w:type="dxa"/>
        <w:tblInd w:w="0" w:type="dxa"/>
        <w:tblLayout w:type="fixed"/>
        <w:tblCellMar>
          <w:top w:w="0" w:type="dxa"/>
          <w:left w:w="108" w:type="dxa"/>
          <w:bottom w:w="0" w:type="dxa"/>
          <w:right w:w="108" w:type="dxa"/>
        </w:tblCellMar>
      </w:tblPr>
      <w:tblGrid>
        <w:gridCol w:w="9121"/>
      </w:tblGrid>
      <w:tr>
        <w:tblPrEx>
          <w:tblLayout w:type="fixed"/>
          <w:tblCellMar>
            <w:top w:w="0" w:type="dxa"/>
            <w:left w:w="108" w:type="dxa"/>
            <w:bottom w:w="0" w:type="dxa"/>
            <w:right w:w="108" w:type="dxa"/>
          </w:tblCellMar>
        </w:tblPrEx>
        <w:trPr>
          <w:trHeight w:val="1105" w:hRule="atLeast"/>
        </w:trPr>
        <w:tc>
          <w:tcPr>
            <w:tcW w:w="9121" w:type="dxa"/>
            <w:vAlign w:val="top"/>
          </w:tcPr>
          <w:p>
            <w:pPr>
              <w:jc w:val="distribute"/>
              <w:rPr>
                <w:rFonts w:eastAsia="方正小标宋_GBK"/>
                <w:b/>
                <w:w w:val="60"/>
                <w:sz w:val="84"/>
                <w:szCs w:val="84"/>
              </w:rPr>
            </w:pPr>
            <w:r>
              <w:rPr>
                <w:rFonts w:eastAsia="方正小标宋_GBK"/>
                <w:w w:val="60"/>
                <w:sz w:val="84"/>
                <w:szCs w:val="84"/>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779145</wp:posOffset>
                      </wp:positionV>
                      <wp:extent cx="6120130" cy="0"/>
                      <wp:effectExtent l="0" t="27940" r="13970" b="2921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56515" cap="flat" cmpd="thickThin" algn="ctr">
                                <a:solidFill>
                                  <a:srgbClr val="FF0000"/>
                                </a:solidFill>
                                <a:prstDash val="solid"/>
                              </a:ln>
                              <a:effectLst/>
                            </wps:spPr>
                            <wps:bodyPr/>
                          </wps:wsp>
                        </a:graphicData>
                      </a:graphic>
                    </wp:anchor>
                  </w:drawing>
                </mc:Choice>
                <mc:Fallback>
                  <w:pict>
                    <v:line id="_x0000_s1026" o:spid="_x0000_s1026" o:spt="20" style="position:absolute;left:0pt;margin-left:-17.2pt;margin-top:61.35pt;height:0pt;width:481.9pt;z-index:251659264;mso-width-relative:page;mso-height-relative:page;" filled="f" stroked="t" coordsize="21600,21600" o:gfxdata="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CfrRtoAAAALAQAADwAAAAAAAAABACAAAAAiAAAAZHJz&#10;L2Rvd25yZXYueG1sUEsBAhQAFAAAAAgAh07iQPHkk97JAQAAYQMAAA4AAAAAAAAAAQAgAAAAKQEA&#10;AGRycy9lMm9Eb2MueG1sUEsFBgAAAAAGAAYAWQEAAGQFAAAAAA==&#10;">
                      <v:fill on="f" focussize="0,0"/>
                      <v:stroke weight="4.45pt" color="#FF0000" linestyle="thickThin" joinstyle="round"/>
                      <v:imagedata o:title=""/>
                      <o:lock v:ext="edit" aspectratio="f"/>
                    </v:line>
                  </w:pict>
                </mc:Fallback>
              </mc:AlternateContent>
            </w:r>
            <w:r>
              <w:rPr>
                <w:rFonts w:eastAsia="方正小标宋_GBK"/>
                <w:b/>
                <w:color w:val="FF0000"/>
                <w:w w:val="60"/>
                <w:sz w:val="84"/>
                <w:szCs w:val="84"/>
              </w:rPr>
              <w:t>秀山土家族苗族自治县</w:t>
            </w:r>
            <w:r>
              <w:rPr>
                <w:rFonts w:hint="eastAsia" w:eastAsia="方正小标宋_GBK"/>
                <w:b/>
                <w:color w:val="FF0000"/>
                <w:w w:val="60"/>
                <w:sz w:val="84"/>
                <w:szCs w:val="84"/>
                <w:lang w:eastAsia="zh-CN"/>
              </w:rPr>
              <w:t>医疗保障</w:t>
            </w:r>
            <w:r>
              <w:rPr>
                <w:rFonts w:eastAsia="方正小标宋_GBK"/>
                <w:b/>
                <w:color w:val="FF0000"/>
                <w:w w:val="60"/>
                <w:sz w:val="84"/>
                <w:szCs w:val="84"/>
              </w:rPr>
              <w:t>局</w:t>
            </w:r>
          </w:p>
        </w:tc>
      </w:tr>
    </w:tbl>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center"/>
        <w:textAlignment w:val="auto"/>
        <w:outlineLvl w:val="9"/>
        <w:rPr>
          <w:rFonts w:hint="eastAsia" w:ascii="方正小标宋_GBK" w:hAnsi="方正小标宋_GBK" w:eastAsia="方正小标宋_GBK" w:cs="方正小标宋_GBK"/>
          <w:b w:val="0"/>
          <w:bCs/>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秀山土家族苗族自治县开展口腔种植牙服务医疗机构名单公布</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sz w:val="32"/>
          <w:szCs w:val="32"/>
          <w:lang w:val="en-US" w:eastAsia="zh-CN"/>
        </w:rPr>
      </w:pPr>
      <w:r>
        <w:rPr>
          <w:rFonts w:ascii="仿宋" w:hAnsi="仿宋" w:eastAsia="仿宋" w:cs="仿宋"/>
          <w:i w:val="0"/>
          <w:iCs w:val="0"/>
          <w:caps w:val="0"/>
          <w:color w:val="333333"/>
          <w:spacing w:val="0"/>
          <w:sz w:val="32"/>
          <w:szCs w:val="32"/>
          <w:u w:val="none"/>
          <w:shd w:val="clear" w:fill="FFFFFF"/>
        </w:rPr>
        <w:t>广大</w:t>
      </w:r>
      <w:r>
        <w:rPr>
          <w:rFonts w:hint="eastAsia" w:ascii="方正仿宋_GBK" w:hAnsi="方正仿宋_GBK" w:eastAsia="方正仿宋_GBK" w:cs="方正仿宋_GBK"/>
          <w:i w:val="0"/>
          <w:iCs w:val="0"/>
          <w:caps w:val="0"/>
          <w:color w:val="333333"/>
          <w:spacing w:val="0"/>
          <w:sz w:val="32"/>
          <w:szCs w:val="32"/>
          <w:u w:val="none"/>
          <w:shd w:val="clear" w:fill="FFFFFF"/>
        </w:rPr>
        <w:t>市民朋</w:t>
      </w:r>
      <w:r>
        <w:rPr>
          <w:rFonts w:ascii="仿宋" w:hAnsi="仿宋" w:eastAsia="仿宋" w:cs="仿宋"/>
          <w:i w:val="0"/>
          <w:iCs w:val="0"/>
          <w:caps w:val="0"/>
          <w:color w:val="333333"/>
          <w:spacing w:val="0"/>
          <w:sz w:val="32"/>
          <w:szCs w:val="32"/>
          <w:u w:val="none"/>
          <w:shd w:val="clear" w:fill="FFFFFF"/>
        </w:rPr>
        <w:t>友</w:t>
      </w:r>
      <w:r>
        <w:rPr>
          <w:rFonts w:hint="eastAsia" w:ascii="仿宋" w:hAnsi="仿宋" w:eastAsia="仿宋" w:cs="仿宋"/>
          <w:i w:val="0"/>
          <w:iCs w:val="0"/>
          <w:caps w:val="0"/>
          <w:color w:val="333333"/>
          <w:spacing w:val="0"/>
          <w:sz w:val="32"/>
          <w:szCs w:val="32"/>
          <w:u w:val="none"/>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i w:val="0"/>
          <w:iCs w:val="0"/>
          <w:caps w:val="0"/>
          <w:color w:val="333333"/>
          <w:spacing w:val="0"/>
          <w:sz w:val="32"/>
          <w:szCs w:val="32"/>
          <w:u w:val="none"/>
          <w:shd w:val="clear" w:fill="FFFFFF"/>
        </w:rPr>
      </w:pP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为全面落实口腔种植医疗服务收费和耗材价格专项治理措施，促进口腔种植行业健康有序发展，保障广大患者及时享受改革成果。根据</w:t>
      </w:r>
      <w:r>
        <w:rPr>
          <w:rFonts w:hint="eastAsia" w:ascii="方正仿宋_GBK" w:hAnsi="方正仿宋_GBK" w:eastAsia="方正仿宋_GBK" w:cs="方正仿宋_GBK"/>
          <w:i w:val="0"/>
          <w:iCs w:val="0"/>
          <w:caps w:val="0"/>
          <w:color w:val="333333"/>
          <w:spacing w:val="0"/>
          <w:sz w:val="32"/>
          <w:szCs w:val="32"/>
          <w:u w:val="none"/>
          <w:shd w:val="clear" w:fill="FFFFFF"/>
        </w:rPr>
        <w:t>《</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重庆市医疗保障局关于规范口腔种植医疗服务价格项目及调控医疗服务价格的通知》（渝医保办〔</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号）和</w:t>
      </w:r>
      <w:r>
        <w:rPr>
          <w:rFonts w:hint="eastAsia" w:ascii="方正仿宋_GBK" w:hAnsi="方正仿宋_GBK" w:eastAsia="方正仿宋_GBK" w:cs="方正仿宋_GBK"/>
          <w:i w:val="0"/>
          <w:iCs w:val="0"/>
          <w:caps w:val="0"/>
          <w:color w:val="333333"/>
          <w:spacing w:val="0"/>
          <w:sz w:val="32"/>
          <w:szCs w:val="32"/>
          <w:u w:val="none"/>
          <w:shd w:val="clear" w:fill="FFFFFF"/>
        </w:rPr>
        <w:t>《</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重庆市医疗保障局办公室关于做好口腔种植价格专项治理有关工作通知》（渝医保办〔</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号）的要求及相关部署，</w:t>
      </w:r>
      <w:r>
        <w:rPr>
          <w:rFonts w:hint="eastAsia" w:ascii="方正仿宋_GBK" w:hAnsi="方正仿宋_GBK" w:eastAsia="方正仿宋_GBK" w:cs="方正仿宋_GBK"/>
          <w:i w:val="0"/>
          <w:iCs w:val="0"/>
          <w:caps w:val="0"/>
          <w:color w:val="333333"/>
          <w:spacing w:val="0"/>
          <w:sz w:val="32"/>
          <w:szCs w:val="32"/>
          <w:u w:val="none"/>
          <w:shd w:val="clear" w:fill="FFFFFF"/>
        </w:rPr>
        <w:t>现将我</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县</w:t>
      </w:r>
      <w:r>
        <w:rPr>
          <w:rFonts w:hint="eastAsia" w:ascii="方正仿宋_GBK" w:hAnsi="方正仿宋_GBK" w:eastAsia="方正仿宋_GBK" w:cs="方正仿宋_GBK"/>
          <w:i w:val="0"/>
          <w:iCs w:val="0"/>
          <w:caps w:val="0"/>
          <w:color w:val="333333"/>
          <w:spacing w:val="0"/>
          <w:sz w:val="32"/>
          <w:szCs w:val="32"/>
          <w:u w:val="none"/>
          <w:shd w:val="clear" w:fill="FFFFFF"/>
        </w:rPr>
        <w:t>医疗机构主动参加种植牙耗材集中带量采购、承诺响应全流程医疗服务价格</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调控的</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家医疗机构名单</w:t>
      </w:r>
      <w:r>
        <w:rPr>
          <w:rFonts w:hint="eastAsia" w:ascii="方正仿宋_GBK" w:hAnsi="方正仿宋_GBK" w:eastAsia="方正仿宋_GBK" w:cs="方正仿宋_GBK"/>
          <w:i w:val="0"/>
          <w:iCs w:val="0"/>
          <w:caps w:val="0"/>
          <w:color w:val="333333"/>
          <w:spacing w:val="0"/>
          <w:sz w:val="32"/>
          <w:szCs w:val="32"/>
          <w:u w:val="none"/>
          <w:shd w:val="clear" w:fill="FFFFFF"/>
        </w:rPr>
        <w:t>公布如下（见附件），方便广大群众合理就医。</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lang w:val="en-US" w:eastAsia="zh-CN"/>
        </w:rPr>
      </w:pP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投诉举报电话：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76899008</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i w:val="0"/>
          <w:iCs w:val="0"/>
          <w:caps w:val="0"/>
          <w:color w:val="333333"/>
          <w:spacing w:val="0"/>
          <w:sz w:val="32"/>
          <w:szCs w:val="32"/>
          <w:u w:val="none"/>
          <w:shd w:val="clear" w:fill="FFFFFF"/>
        </w:rPr>
      </w:pP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附件：秀山县</w:t>
      </w:r>
      <w:r>
        <w:rPr>
          <w:rFonts w:hint="eastAsia" w:ascii="方正仿宋_GBK" w:hAnsi="方正仿宋_GBK" w:eastAsia="方正仿宋_GBK" w:cs="方正仿宋_GBK"/>
          <w:i w:val="0"/>
          <w:iCs w:val="0"/>
          <w:caps w:val="0"/>
          <w:color w:val="333333"/>
          <w:spacing w:val="0"/>
          <w:sz w:val="32"/>
          <w:szCs w:val="32"/>
          <w:u w:val="none"/>
          <w:shd w:val="clear" w:fill="FFFFFF"/>
        </w:rPr>
        <w:t>开展口腔种植服务医疗机构名单</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right"/>
        <w:textAlignment w:val="auto"/>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pP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秀山土家族苗族自治县医疗保障局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right"/>
        <w:textAlignment w:val="auto"/>
        <w:rPr>
          <w:rFonts w:hint="eastAsia" w:ascii="方正仿宋_GBK" w:hAnsi="方正仿宋_GBK" w:eastAsia="方正仿宋_GBK" w:cs="方正仿宋_GBK"/>
          <w:i w:val="0"/>
          <w:iCs w:val="0"/>
          <w:caps w:val="0"/>
          <w:color w:val="333333"/>
          <w:spacing w:val="0"/>
          <w:sz w:val="32"/>
          <w:szCs w:val="32"/>
          <w:u w:val="none"/>
          <w:shd w:val="clear" w:fill="FFFFFF"/>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月</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u w:val="none"/>
          <w:shd w:val="clear" w:fill="FFFFFF"/>
          <w:lang w:val="en-US" w:eastAsia="zh-CN"/>
        </w:rPr>
        <w:t>日</w:t>
      </w:r>
    </w:p>
    <w:p>
      <w:pPr>
        <w:rPr>
          <w:rFonts w:eastAsia="方正小标宋_GBK"/>
          <w:sz w:val="40"/>
          <w:szCs w:val="40"/>
        </w:rPr>
        <w:sectPr>
          <w:headerReference r:id="rId3" w:type="default"/>
          <w:footerReference r:id="rId4" w:type="default"/>
          <w:pgSz w:w="11906"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442" w:charSpace="0"/>
        </w:sectPr>
      </w:pPr>
    </w:p>
    <w:tbl>
      <w:tblPr>
        <w:tblStyle w:val="15"/>
        <w:tblW w:w="13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3060"/>
        <w:gridCol w:w="1692"/>
        <w:gridCol w:w="1427"/>
        <w:gridCol w:w="697"/>
        <w:gridCol w:w="809"/>
        <w:gridCol w:w="1069"/>
        <w:gridCol w:w="1041"/>
        <w:gridCol w:w="1085"/>
        <w:gridCol w:w="1385"/>
        <w:gridCol w:w="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1" w:hRule="atLeast"/>
        </w:trPr>
        <w:tc>
          <w:tcPr>
            <w:tcW w:w="13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0"/>
                <w:szCs w:val="30"/>
                <w:u w:val="none"/>
                <w:lang w:val="en-US" w:eastAsia="zh-CN" w:bidi="ar"/>
              </w:rPr>
            </w:pPr>
            <w:r>
              <w:rPr>
                <w:rFonts w:hint="eastAsia" w:ascii="方正小标宋_GBK" w:hAnsi="方正小标宋_GBK" w:eastAsia="方正小标宋_GBK" w:cs="方正小标宋_GBK"/>
                <w:i w:val="0"/>
                <w:iCs w:val="0"/>
                <w:color w:val="000000"/>
                <w:kern w:val="0"/>
                <w:sz w:val="30"/>
                <w:szCs w:val="30"/>
                <w:u w:val="none"/>
                <w:lang w:val="en-US" w:eastAsia="zh-CN" w:bidi="ar"/>
              </w:rPr>
              <w:t>附件：</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56"/>
                <w:szCs w:val="56"/>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秀山县开展口腔种植牙服务的各级各类医疗机构名单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7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30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机构名称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机构地址</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经营性质</w:t>
            </w:r>
          </w:p>
        </w:tc>
        <w:tc>
          <w:tcPr>
            <w:tcW w:w="6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诊疗科目</w:t>
            </w:r>
          </w:p>
        </w:tc>
        <w:tc>
          <w:tcPr>
            <w:tcW w:w="8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是否参与专项治理</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是否承诺响应全流程医疗服务价格调控</w:t>
            </w:r>
          </w:p>
        </w:tc>
        <w:tc>
          <w:tcPr>
            <w:tcW w:w="10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是否使用种植体中选系统和挂网牙冠</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电话号码</w:t>
            </w:r>
          </w:p>
        </w:tc>
        <w:tc>
          <w:tcPr>
            <w:tcW w:w="24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71"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30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秀山土家族苗族自治县人民医院</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中和街道迎凤路205号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非营利性</w:t>
            </w:r>
          </w:p>
        </w:tc>
        <w:tc>
          <w:tcPr>
            <w:tcW w:w="6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口腔科</w:t>
            </w:r>
          </w:p>
        </w:tc>
        <w:tc>
          <w:tcPr>
            <w:tcW w:w="8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朱襄渝</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18983579388</w:t>
            </w:r>
          </w:p>
        </w:tc>
        <w:tc>
          <w:tcPr>
            <w:tcW w:w="2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71"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秀山土家族苗族自治县中医医院</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中和街道解放路21号</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非营利性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口腔科</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彭翔宇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18996971065</w:t>
            </w:r>
          </w:p>
        </w:tc>
        <w:tc>
          <w:tcPr>
            <w:tcW w:w="2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4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秀山微笑口腔门诊部</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中和街道朝阳西路1号1幢203</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营利性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口腔科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黄利洪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13896801266</w:t>
            </w:r>
          </w:p>
        </w:tc>
        <w:tc>
          <w:tcPr>
            <w:tcW w:w="2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方正小标宋_GBK"/>
          <w:w w:val="40"/>
          <w:sz w:val="40"/>
          <w:szCs w:val="40"/>
          <w:lang w:val="en-US" w:eastAsia="zh-CN"/>
        </w:rPr>
      </w:pPr>
    </w:p>
    <w:p>
      <w:pPr>
        <w:spacing w:line="600" w:lineRule="exact"/>
        <w:rPr>
          <w:vanish/>
        </w:rPr>
      </w:pPr>
    </w:p>
    <w:sectPr>
      <w:pgSz w:w="16838" w:h="11906" w:orient="landscape"/>
      <w:pgMar w:top="1587" w:right="2098" w:bottom="1474" w:left="1984" w:header="850" w:footer="992" w:gutter="0"/>
      <w:pgBorders>
        <w:top w:val="none" w:sz="0" w:space="0"/>
        <w:left w:val="none" w:sz="0" w:space="0"/>
        <w:bottom w:val="none" w:sz="0" w:space="0"/>
        <w:right w:val="none" w:sz="0" w:space="0"/>
      </w:pgBorders>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bRgR0AAAAAMBAAAPAAAAAAAAAAEAIAAAACIAAABkcnMvZG93bnJldi54bWxQSwECFAAUAAAA&#10;CACHTuJA+SojFvYBAADFAwAADgAAAAAAAAABACAAAAAfAQAAZHJzL2Uyb0RvYy54bWxQSwUGAAAA&#10;AAYABgBZAQAAh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420"/>
  <w:drawingGridHorizontalSpacing w:val="320"/>
  <w:drawingGridVerticalSpacing w:val="221"/>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zg5NDQ2ZWRlNWM4YzM5MTM1NjA3Mjc3MTdkZTA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104F"/>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3E07D7"/>
    <w:rsid w:val="02441991"/>
    <w:rsid w:val="025517B2"/>
    <w:rsid w:val="025E71FE"/>
    <w:rsid w:val="03E94935"/>
    <w:rsid w:val="04C10556"/>
    <w:rsid w:val="05950F8D"/>
    <w:rsid w:val="070048D5"/>
    <w:rsid w:val="076957C2"/>
    <w:rsid w:val="07EC6E0C"/>
    <w:rsid w:val="084753E6"/>
    <w:rsid w:val="0914781F"/>
    <w:rsid w:val="0918084D"/>
    <w:rsid w:val="09885F51"/>
    <w:rsid w:val="09B43962"/>
    <w:rsid w:val="0BB13BB7"/>
    <w:rsid w:val="0C54147B"/>
    <w:rsid w:val="0CA159B6"/>
    <w:rsid w:val="0CCB7D8E"/>
    <w:rsid w:val="0D594AAF"/>
    <w:rsid w:val="0D8B1353"/>
    <w:rsid w:val="0FFE7C90"/>
    <w:rsid w:val="10612063"/>
    <w:rsid w:val="1079076C"/>
    <w:rsid w:val="10AA725E"/>
    <w:rsid w:val="11531582"/>
    <w:rsid w:val="11E8226D"/>
    <w:rsid w:val="123A777F"/>
    <w:rsid w:val="132574D5"/>
    <w:rsid w:val="1357521D"/>
    <w:rsid w:val="14337333"/>
    <w:rsid w:val="144A63DE"/>
    <w:rsid w:val="14591B53"/>
    <w:rsid w:val="14F25CBF"/>
    <w:rsid w:val="162A08DE"/>
    <w:rsid w:val="16BA4530"/>
    <w:rsid w:val="16C246E7"/>
    <w:rsid w:val="17A3119D"/>
    <w:rsid w:val="17C024B6"/>
    <w:rsid w:val="18CD1569"/>
    <w:rsid w:val="1904335E"/>
    <w:rsid w:val="19296EF8"/>
    <w:rsid w:val="1968378C"/>
    <w:rsid w:val="1A5A741F"/>
    <w:rsid w:val="1AC44166"/>
    <w:rsid w:val="1ADC51BC"/>
    <w:rsid w:val="1B2F2EA0"/>
    <w:rsid w:val="1B405FB2"/>
    <w:rsid w:val="1B633972"/>
    <w:rsid w:val="1DBD3183"/>
    <w:rsid w:val="1DC13E8E"/>
    <w:rsid w:val="1DF4732F"/>
    <w:rsid w:val="1E2F6BFE"/>
    <w:rsid w:val="1EB406AA"/>
    <w:rsid w:val="1EFC6426"/>
    <w:rsid w:val="20224B82"/>
    <w:rsid w:val="208507EF"/>
    <w:rsid w:val="2095338A"/>
    <w:rsid w:val="20FC2B2A"/>
    <w:rsid w:val="2105730F"/>
    <w:rsid w:val="219D6611"/>
    <w:rsid w:val="221727AE"/>
    <w:rsid w:val="236013BA"/>
    <w:rsid w:val="23FD601C"/>
    <w:rsid w:val="24002D3E"/>
    <w:rsid w:val="24D07B88"/>
    <w:rsid w:val="264D363D"/>
    <w:rsid w:val="26FD574A"/>
    <w:rsid w:val="27B258AF"/>
    <w:rsid w:val="28F44D1D"/>
    <w:rsid w:val="29833517"/>
    <w:rsid w:val="29B31962"/>
    <w:rsid w:val="2A0E2AA0"/>
    <w:rsid w:val="2A3A7AF4"/>
    <w:rsid w:val="2B853FFF"/>
    <w:rsid w:val="2B854C48"/>
    <w:rsid w:val="2C3D68D5"/>
    <w:rsid w:val="2C7A0633"/>
    <w:rsid w:val="2CAB7D6F"/>
    <w:rsid w:val="2CD312C2"/>
    <w:rsid w:val="2D994A76"/>
    <w:rsid w:val="2DAF1830"/>
    <w:rsid w:val="2DF55E02"/>
    <w:rsid w:val="2F445C6B"/>
    <w:rsid w:val="2F721FF0"/>
    <w:rsid w:val="2FE63A04"/>
    <w:rsid w:val="31020ECE"/>
    <w:rsid w:val="31F02ED7"/>
    <w:rsid w:val="32181435"/>
    <w:rsid w:val="32D7682A"/>
    <w:rsid w:val="330B5CD8"/>
    <w:rsid w:val="331922E3"/>
    <w:rsid w:val="33335FBA"/>
    <w:rsid w:val="333804B8"/>
    <w:rsid w:val="334F0E91"/>
    <w:rsid w:val="3395246F"/>
    <w:rsid w:val="34110AC2"/>
    <w:rsid w:val="34130825"/>
    <w:rsid w:val="34F950A0"/>
    <w:rsid w:val="35127F1A"/>
    <w:rsid w:val="365A5583"/>
    <w:rsid w:val="36CD1A46"/>
    <w:rsid w:val="39885C97"/>
    <w:rsid w:val="3A2C643A"/>
    <w:rsid w:val="3B0A529E"/>
    <w:rsid w:val="3B2D0AC8"/>
    <w:rsid w:val="3CD16A8F"/>
    <w:rsid w:val="3D78768E"/>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71776C5"/>
    <w:rsid w:val="486024E4"/>
    <w:rsid w:val="49CB54E4"/>
    <w:rsid w:val="49CE4388"/>
    <w:rsid w:val="4A8973CF"/>
    <w:rsid w:val="4AE96240"/>
    <w:rsid w:val="4AFC7E5B"/>
    <w:rsid w:val="4B5A7195"/>
    <w:rsid w:val="4BD434FE"/>
    <w:rsid w:val="4C4706A2"/>
    <w:rsid w:val="4C843B13"/>
    <w:rsid w:val="4C8861F4"/>
    <w:rsid w:val="4C936474"/>
    <w:rsid w:val="4D0E73F0"/>
    <w:rsid w:val="4D26576E"/>
    <w:rsid w:val="4D521A07"/>
    <w:rsid w:val="4DF71A60"/>
    <w:rsid w:val="4E48759C"/>
    <w:rsid w:val="4E5C7D0A"/>
    <w:rsid w:val="4FB44B8E"/>
    <w:rsid w:val="50100E41"/>
    <w:rsid w:val="514D6AF1"/>
    <w:rsid w:val="51BF1041"/>
    <w:rsid w:val="51D448DF"/>
    <w:rsid w:val="51F61FAC"/>
    <w:rsid w:val="52CA27DA"/>
    <w:rsid w:val="52FC793E"/>
    <w:rsid w:val="534E478B"/>
    <w:rsid w:val="53EF20D7"/>
    <w:rsid w:val="543314F3"/>
    <w:rsid w:val="545A5A48"/>
    <w:rsid w:val="54A7336D"/>
    <w:rsid w:val="550B4BAD"/>
    <w:rsid w:val="56F4369F"/>
    <w:rsid w:val="575B66FE"/>
    <w:rsid w:val="57855D92"/>
    <w:rsid w:val="579B5BB6"/>
    <w:rsid w:val="58382A85"/>
    <w:rsid w:val="58726BB0"/>
    <w:rsid w:val="58B526DB"/>
    <w:rsid w:val="5A76247B"/>
    <w:rsid w:val="5AA50FB7"/>
    <w:rsid w:val="5ABA2045"/>
    <w:rsid w:val="5B463F7E"/>
    <w:rsid w:val="5B5D036D"/>
    <w:rsid w:val="5B7E3B9D"/>
    <w:rsid w:val="5C3418D5"/>
    <w:rsid w:val="5CBC71FA"/>
    <w:rsid w:val="5D202B38"/>
    <w:rsid w:val="5E585DCC"/>
    <w:rsid w:val="5F10323B"/>
    <w:rsid w:val="5FCB7665"/>
    <w:rsid w:val="60191C34"/>
    <w:rsid w:val="603940B5"/>
    <w:rsid w:val="616C0D43"/>
    <w:rsid w:val="61A637F2"/>
    <w:rsid w:val="61D811B2"/>
    <w:rsid w:val="62D23C0D"/>
    <w:rsid w:val="62D83631"/>
    <w:rsid w:val="62F07BBD"/>
    <w:rsid w:val="63187BEE"/>
    <w:rsid w:val="63207A81"/>
    <w:rsid w:val="63C94BAA"/>
    <w:rsid w:val="64461E53"/>
    <w:rsid w:val="646255DF"/>
    <w:rsid w:val="64DC200C"/>
    <w:rsid w:val="654B088B"/>
    <w:rsid w:val="659D1143"/>
    <w:rsid w:val="65B41EFD"/>
    <w:rsid w:val="65F85279"/>
    <w:rsid w:val="66061A26"/>
    <w:rsid w:val="662B4C75"/>
    <w:rsid w:val="6685660E"/>
    <w:rsid w:val="67887E6E"/>
    <w:rsid w:val="6813133D"/>
    <w:rsid w:val="68C717DE"/>
    <w:rsid w:val="697A06DC"/>
    <w:rsid w:val="6A956AC6"/>
    <w:rsid w:val="6CB5381A"/>
    <w:rsid w:val="6D2140D5"/>
    <w:rsid w:val="6DDD337E"/>
    <w:rsid w:val="6E1E6AFD"/>
    <w:rsid w:val="6FC65ADB"/>
    <w:rsid w:val="6FD138EF"/>
    <w:rsid w:val="71315E0C"/>
    <w:rsid w:val="7139185E"/>
    <w:rsid w:val="727F6D42"/>
    <w:rsid w:val="72B90ED5"/>
    <w:rsid w:val="72E86363"/>
    <w:rsid w:val="735A5633"/>
    <w:rsid w:val="73B6418E"/>
    <w:rsid w:val="73B715EA"/>
    <w:rsid w:val="73C21567"/>
    <w:rsid w:val="73FD347F"/>
    <w:rsid w:val="74013D68"/>
    <w:rsid w:val="741E0C47"/>
    <w:rsid w:val="74AA345E"/>
    <w:rsid w:val="754176A5"/>
    <w:rsid w:val="755777BE"/>
    <w:rsid w:val="75C44DCE"/>
    <w:rsid w:val="770F4479"/>
    <w:rsid w:val="7806177E"/>
    <w:rsid w:val="780D4995"/>
    <w:rsid w:val="78B16511"/>
    <w:rsid w:val="78DE2C63"/>
    <w:rsid w:val="79596BC4"/>
    <w:rsid w:val="79DA08FC"/>
    <w:rsid w:val="79FA3B7B"/>
    <w:rsid w:val="79FE76F7"/>
    <w:rsid w:val="7AA358B2"/>
    <w:rsid w:val="7AB53E5F"/>
    <w:rsid w:val="7AC61C25"/>
    <w:rsid w:val="7BF950F8"/>
    <w:rsid w:val="7CC06373"/>
    <w:rsid w:val="7D351262"/>
    <w:rsid w:val="7DA05621"/>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character" w:styleId="13">
    <w:name w:val="page number"/>
    <w:basedOn w:val="12"/>
    <w:qFormat/>
    <w:uiPriority w:val="0"/>
  </w:style>
  <w:style w:type="character" w:styleId="14">
    <w:name w:val="Hyperlink"/>
    <w:qFormat/>
    <w:uiPriority w:val="0"/>
    <w:rPr>
      <w:color w:val="0000FF"/>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560</Words>
  <Characters>612</Characters>
  <Lines>4</Lines>
  <Paragraphs>1</Paragraphs>
  <TotalTime>243</TotalTime>
  <ScaleCrop>false</ScaleCrop>
  <LinksUpToDate>false</LinksUpToDate>
  <CharactersWithSpaces>613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Administrator</cp:lastModifiedBy>
  <cp:lastPrinted>2023-05-09T06:53:00Z</cp:lastPrinted>
  <dcterms:modified xsi:type="dcterms:W3CDTF">2023-05-09T08:06:23Z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3DFFC57B5FB441AFBABDF0218DE46204_13</vt:lpwstr>
  </property>
</Properties>
</file>