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窝沟封闭操作相关标准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一、窝沟封闭适应证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（一）窝沟封闭适宜人群的筛选：通过口腔健康检查，按适应证标准筛选出窝沟封闭适宜人群，对已签订“知情同意书”的儿童由医疗机构提供窝沟封闭服务。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（二）窝沟封闭适应牙选择：对6—9岁儿童的第一恒磨牙窝沟封闭，牙萌出后，咬合面完全暴露，未发生龋齿,且咬合面、颊面及舌腭面的窝沟点隙深。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二、窝沟封闭非适应证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（一）牙面无深的沟裂点隙、自洁作用好。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（二）牙齿尚未完全萌出，被牙龈覆盖。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（三）患者不能配合正常操作。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三、操作规范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（一）清洁牙面：在低速手机上装上小毛刷，和探针配合彻 底清洁准备封闭的牙面窝沟部位，然后用水枪充分冲洗。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二）酸蚀冲洗：清洁牙面后即用棉卷隔湿，将牙面吹干并保持干燥。用小毛刷或小棉球蘸适量酸蚀剂涂在要封闭的牙面窝沟部位，不要反复涂擦，酸蚀面积一般为牙尖斜面的2/3。常规用37%的磷酸凝胶酸蚀，酸蚀时间为20－30秒（以牙面出现白垩状为准，不同产品的酸蚀时间可能有差异，需仔细阅读产品使用说明）。酸蚀后用水枪冲洗牙面20－30秒，确保将残余酸蚀剂冲洗干净。边冲洗边用吸唾器吸干冲洗液，切忌让患者自行吐出冲洗液，以免酸蚀牙面被唾液污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（三）干燥隔湿：冲洗酸蚀液后，立即再次用棉卷隔湿并吹干牙面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吹干后的牙面应呈白垩状外观，如果酸蚀后牙面无此现象，说明酸蚀程度不够，应重新酸蚀。操作中要确保酸蚀牙面不被唾液污染，如果发生唾液污染，应再冲洗牙面，彻底干燥后重复酸蚀步骤。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（四）涂布封闭剂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取适量封闭剂涂布在牙面酸蚀过的区域上。要使封闭剂充分渗入窝沟点隙中，可用小毛刷或探针引导。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（五）固化:光固化封闭剂涂布后，立即用光固化灯照射。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照射时尽量靠近，但不能接触牙面。照射时间要根据采用的产品类型与可见光源性能决定，一般为20～40秒。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六）检查:封闭剂固化后，用探针进行全面检查。检查固化程度、有无气泡存在，寻找遗漏或未封闭的窝沟并重新封闭；观察有无过多封闭材料，如发现问题应及时处理；检查咬合关系，如果封闭剂过厚影响咬合应调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四、深、浅窝沟的标准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（一）浅窝沟：尖脊融合角度宽，边角圆钝，窝沟点隙底部清晰可见，牙尖之间没有可见的裂隙。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（二）深窝沟：1.尖脊融合角度比浅窝沟小，窝沟点隙底部部分可见，牙尖之间有可见的裂隙，但较宽。2.尖脊融合角度锐，窝沟点隙底部不可见，牙尖之间有深裂隙。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五、六龄齿萌出标准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（一）完全萌出：牙龈瓣平齐或低于牙冠边缘嵴，牙冠窝沟点隙完全暴露（包括下颌磨牙颊侧和上颌磨牙腭侧窝沟）;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（二）未完全萌出：有牙龈瓣覆盖牙冠边缘嵴和咬合面，牙冠窝沟点隙（包括下颌磨牙颊侧和上颌磨牙腭侧窝沟）没有完全暴露。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六、封闭剂保留、完好评价标准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（一）封闭剂保留：指牙冠已经做过窝沟封闭，在复查的时候，在牙冠窝沟部位可见有封闭剂存留即视为封闭剂保留。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（二）封闭剂完好：指牙冠已经做过窝沟封闭，在复查的时候，牙冠上所有窝沟（包括下颌磨牙颊侧和上颌磨牙腭侧深窝沟）均有封闭剂完好覆盖，即视为封闭剂完好。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  <w:t xml:space="preserve">七、有关解释和说明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（一）深窝沟适宜做窝沟封闭。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（二）牙冠任何一处患龋，该患牙不属于预防目标牙，不采取窝沟封闭预防措施。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（三）当牙冠已经做过窝沟封闭，在复查的时候，牙冠咬合面深窝沟有封闭剂覆盖，但下颌磨牙颊侧或上颌磨牙腭侧深窝沟未见封闭剂，视为封闭剂保留，不视为封闭剂完好。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（四）当牙冠已经做过窝沟封闭，在复查的时候，牙冠咬合面封闭剂部分脱落，导致部分深窝沟无封闭剂覆盖，视为封闭剂保留，不视为封闭剂完好。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91625"/>
    <w:rsid w:val="3DC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2021-01-21T08:38:00Z</dcterms:created>
  <dc:creator>Administrator</dc:creator>
  <cp:lastModifiedBy>Administrator</cp:lastModifiedBy>
  <dcterms:modified xsi:type="dcterms:W3CDTF">2021-01-21T08:39:07Z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