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6FA" w:rsidRDefault="00D306FA" w:rsidP="00D306FA">
      <w:pPr>
        <w:ind w:firstLineChars="0" w:firstLine="0"/>
        <w:jc w:val="center"/>
        <w:rPr>
          <w:rFonts w:hAnsi="方正仿宋_GBK"/>
          <w:b/>
          <w:sz w:val="40"/>
        </w:rPr>
      </w:pPr>
      <w:r w:rsidRPr="00D306FA">
        <w:rPr>
          <w:rFonts w:hAnsi="方正仿宋_GBK" w:hint="eastAsia"/>
          <w:b/>
          <w:sz w:val="40"/>
        </w:rPr>
        <w:t>秀山县</w:t>
      </w:r>
      <w:r w:rsidRPr="00D306FA">
        <w:rPr>
          <w:rFonts w:hAnsi="方正仿宋_GBK"/>
          <w:b/>
          <w:sz w:val="40"/>
        </w:rPr>
        <w:t>高污染燃料禁燃区调整说明</w:t>
      </w:r>
    </w:p>
    <w:p w:rsidR="00D306FA" w:rsidRPr="00D306FA" w:rsidRDefault="00D306FA" w:rsidP="00D306FA">
      <w:pPr>
        <w:ind w:firstLineChars="0" w:firstLine="0"/>
        <w:jc w:val="center"/>
        <w:rPr>
          <w:rFonts w:hAnsi="方正仿宋_GBK" w:hint="eastAsia"/>
          <w:b/>
          <w:sz w:val="40"/>
        </w:rPr>
      </w:pPr>
      <w:bookmarkStart w:id="0" w:name="_GoBack"/>
      <w:bookmarkEnd w:id="0"/>
    </w:p>
    <w:p w:rsidR="00D306FA" w:rsidRDefault="00D306FA" w:rsidP="00D306FA">
      <w:pPr>
        <w:ind w:firstLine="560"/>
      </w:pPr>
      <w:r>
        <w:rPr>
          <w:rFonts w:hAnsi="方正仿宋_GBK" w:hint="eastAsia"/>
        </w:rPr>
        <w:t>本次能源利用管控分区仍以高污染燃料禁燃区范围进行划定，仅对其范围进行核实更新。目前秀山县</w:t>
      </w:r>
      <w:r>
        <w:t>2023</w:t>
      </w:r>
      <w:r>
        <w:rPr>
          <w:rFonts w:hAnsi="方正仿宋_GBK" w:hint="eastAsia"/>
        </w:rPr>
        <w:t>年</w:t>
      </w:r>
      <w:r>
        <w:t>3</w:t>
      </w:r>
      <w:r>
        <w:rPr>
          <w:rFonts w:hAnsi="方正仿宋_GBK" w:hint="eastAsia"/>
        </w:rPr>
        <w:t>月</w:t>
      </w:r>
      <w:r>
        <w:t>13</w:t>
      </w:r>
      <w:r>
        <w:rPr>
          <w:rFonts w:hAnsi="方正仿宋_GBK" w:hint="eastAsia"/>
        </w:rPr>
        <w:t>日发布征求《秀山土家族苗族自治县人民政府关于调整高污染燃料禁燃区范围的通告》意见建议的公告，拟划定范围包括：</w:t>
      </w:r>
    </w:p>
    <w:p w:rsidR="00D306FA" w:rsidRDefault="00D306FA" w:rsidP="00D306FA">
      <w:pPr>
        <w:ind w:firstLine="560"/>
      </w:pPr>
      <w:r>
        <w:rPr>
          <w:rFonts w:hAnsi="方正仿宋_GBK" w:hint="eastAsia"/>
        </w:rPr>
        <w:t>（一）中和街道。</w:t>
      </w:r>
    </w:p>
    <w:p w:rsidR="00D306FA" w:rsidRDefault="00D306FA" w:rsidP="00D306FA">
      <w:pPr>
        <w:ind w:firstLine="560"/>
      </w:pPr>
      <w:r>
        <w:rPr>
          <w:rFonts w:hAnsi="方正仿宋_GBK" w:hint="eastAsia"/>
        </w:rPr>
        <w:t>（二）乌杨街道乌杨社区、天桥社区、流秀桥社区、郭园社区。</w:t>
      </w:r>
    </w:p>
    <w:p w:rsidR="00D306FA" w:rsidRDefault="00D306FA" w:rsidP="00D306FA">
      <w:pPr>
        <w:ind w:firstLine="560"/>
      </w:pPr>
      <w:r>
        <w:rPr>
          <w:rFonts w:hAnsi="方正仿宋_GBK" w:hint="eastAsia"/>
        </w:rPr>
        <w:t>（三）平凯街道护国社区、平建社区、凤栖社区、武营社区、明家寨社区、马西村、麻姑村。</w:t>
      </w:r>
    </w:p>
    <w:p w:rsidR="00083B58" w:rsidRDefault="00D306FA" w:rsidP="00D306FA">
      <w:pPr>
        <w:ind w:firstLine="560"/>
      </w:pPr>
      <w:r>
        <w:rPr>
          <w:rFonts w:hint="eastAsia"/>
          <w:kern w:val="0"/>
        </w:rPr>
        <w:t>整个禁燃区共计</w:t>
      </w:r>
      <w:r>
        <w:rPr>
          <w:kern w:val="0"/>
        </w:rPr>
        <w:t>25.6</w:t>
      </w:r>
      <w:r>
        <w:rPr>
          <w:rFonts w:hint="eastAsia"/>
          <w:kern w:val="0"/>
        </w:rPr>
        <w:t>平方公里（在</w:t>
      </w:r>
      <w:r>
        <w:rPr>
          <w:kern w:val="0"/>
        </w:rPr>
        <w:t>2017</w:t>
      </w:r>
      <w:r>
        <w:rPr>
          <w:rFonts w:hint="eastAsia"/>
          <w:kern w:val="0"/>
        </w:rPr>
        <w:t>年基础上新增平凯街道马西村和麻姑村，新增面积</w:t>
      </w:r>
      <w:r>
        <w:rPr>
          <w:kern w:val="0"/>
        </w:rPr>
        <w:t>7.6</w:t>
      </w:r>
      <w:r>
        <w:rPr>
          <w:rFonts w:hint="eastAsia"/>
          <w:kern w:val="0"/>
        </w:rPr>
        <w:t>平方公里）。</w:t>
      </w:r>
    </w:p>
    <w:sectPr w:rsidR="00083B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EBB" w:rsidRDefault="00FC4EBB" w:rsidP="00D306FA">
      <w:pPr>
        <w:spacing w:line="240" w:lineRule="auto"/>
        <w:ind w:firstLine="560"/>
      </w:pPr>
      <w:r>
        <w:separator/>
      </w:r>
    </w:p>
  </w:endnote>
  <w:endnote w:type="continuationSeparator" w:id="0">
    <w:p w:rsidR="00FC4EBB" w:rsidRDefault="00FC4EBB" w:rsidP="00D306FA">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仿宋_GBK">
    <w:panose1 w:val="02000000000000000000"/>
    <w:charset w:val="86"/>
    <w:family w:val="auto"/>
    <w:pitch w:val="variable"/>
    <w:sig w:usb0="A00002BF" w:usb1="38CF7CFA" w:usb2="00082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EBB" w:rsidRDefault="00FC4EBB" w:rsidP="00D306FA">
      <w:pPr>
        <w:spacing w:line="240" w:lineRule="auto"/>
        <w:ind w:firstLine="560"/>
      </w:pPr>
      <w:r>
        <w:separator/>
      </w:r>
    </w:p>
  </w:footnote>
  <w:footnote w:type="continuationSeparator" w:id="0">
    <w:p w:rsidR="00FC4EBB" w:rsidRDefault="00FC4EBB" w:rsidP="00D306FA">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0F0"/>
    <w:rsid w:val="00083B58"/>
    <w:rsid w:val="007820F0"/>
    <w:rsid w:val="00D306FA"/>
    <w:rsid w:val="00FC4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00CE72"/>
  <w15:chartTrackingRefBased/>
  <w15:docId w15:val="{6B4331C0-E25C-4997-A377-F3904844E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06FA"/>
    <w:pPr>
      <w:widowControl w:val="0"/>
      <w:spacing w:line="594" w:lineRule="exact"/>
      <w:ind w:firstLineChars="200" w:firstLine="200"/>
      <w:jc w:val="both"/>
    </w:pPr>
    <w:rPr>
      <w:rFonts w:ascii="Times New Roman" w:eastAsia="方正仿宋_GBK"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06FA"/>
    <w:pPr>
      <w:pBdr>
        <w:bottom w:val="single" w:sz="6" w:space="1" w:color="auto"/>
      </w:pBdr>
      <w:tabs>
        <w:tab w:val="center" w:pos="4153"/>
        <w:tab w:val="right" w:pos="8306"/>
      </w:tabs>
      <w:snapToGrid w:val="0"/>
      <w:spacing w:line="240" w:lineRule="auto"/>
      <w:ind w:firstLineChars="0" w:firstLine="0"/>
      <w:jc w:val="center"/>
    </w:pPr>
    <w:rPr>
      <w:rFonts w:asciiTheme="minorHAnsi" w:eastAsiaTheme="minorEastAsia" w:hAnsiTheme="minorHAnsi"/>
      <w:sz w:val="18"/>
      <w:szCs w:val="18"/>
    </w:rPr>
  </w:style>
  <w:style w:type="character" w:customStyle="1" w:styleId="a4">
    <w:name w:val="页眉 字符"/>
    <w:basedOn w:val="a0"/>
    <w:link w:val="a3"/>
    <w:uiPriority w:val="99"/>
    <w:rsid w:val="00D306FA"/>
    <w:rPr>
      <w:sz w:val="18"/>
      <w:szCs w:val="18"/>
    </w:rPr>
  </w:style>
  <w:style w:type="paragraph" w:styleId="a5">
    <w:name w:val="footer"/>
    <w:basedOn w:val="a"/>
    <w:link w:val="a6"/>
    <w:uiPriority w:val="99"/>
    <w:unhideWhenUsed/>
    <w:rsid w:val="00D306FA"/>
    <w:pPr>
      <w:tabs>
        <w:tab w:val="center" w:pos="4153"/>
        <w:tab w:val="right" w:pos="8306"/>
      </w:tabs>
      <w:snapToGrid w:val="0"/>
      <w:spacing w:line="240" w:lineRule="auto"/>
      <w:ind w:firstLineChars="0" w:firstLine="0"/>
      <w:jc w:val="left"/>
    </w:pPr>
    <w:rPr>
      <w:rFonts w:asciiTheme="minorHAnsi" w:eastAsiaTheme="minorEastAsia" w:hAnsiTheme="minorHAnsi"/>
      <w:sz w:val="18"/>
      <w:szCs w:val="18"/>
    </w:rPr>
  </w:style>
  <w:style w:type="character" w:customStyle="1" w:styleId="a6">
    <w:name w:val="页脚 字符"/>
    <w:basedOn w:val="a0"/>
    <w:link w:val="a5"/>
    <w:uiPriority w:val="99"/>
    <w:rsid w:val="00D306F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154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Words>
  <Characters>220</Characters>
  <Application>Microsoft Office Word</Application>
  <DocSecurity>0</DocSecurity>
  <Lines>1</Lines>
  <Paragraphs>1</Paragraphs>
  <ScaleCrop>false</ScaleCrop>
  <Company>微软中国</Company>
  <LinksUpToDate>false</LinksUpToDate>
  <CharactersWithSpaces>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dreamsummit</dc:creator>
  <cp:keywords/>
  <dc:description/>
  <cp:lastModifiedBy>dreamsummit</cp:lastModifiedBy>
  <cp:revision>2</cp:revision>
  <dcterms:created xsi:type="dcterms:W3CDTF">2023-09-05T07:22:00Z</dcterms:created>
  <dcterms:modified xsi:type="dcterms:W3CDTF">2023-09-05T07:23:00Z</dcterms:modified>
</cp:coreProperties>
</file>