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D5D856" w14:textId="77777777" w:rsidR="00F06BD5" w:rsidRDefault="004272B3">
      <w:pPr>
        <w:adjustRightInd w:val="0"/>
        <w:snapToGrid w:val="0"/>
        <w:spacing w:line="440" w:lineRule="exact"/>
        <w:jc w:val="center"/>
        <w:rPr>
          <w:rFonts w:ascii="方正小标宋简体" w:eastAsia="方正小标宋简体" w:hAnsi="方正小标宋_GBK" w:cs="方正小标宋_GBK"/>
          <w:color w:val="000000"/>
          <w:sz w:val="32"/>
          <w:szCs w:val="32"/>
        </w:rPr>
      </w:pPr>
      <w:r>
        <w:rPr>
          <w:rFonts w:ascii="方正小标宋简体" w:eastAsia="方正小标宋简体" w:hAnsi="Times New Roman" w:cs="微软雅黑" w:hint="eastAsia"/>
          <w:color w:val="000000"/>
          <w:sz w:val="32"/>
          <w:szCs w:val="32"/>
        </w:rPr>
        <w:t>秀山土家族苗族自治县</w:t>
      </w:r>
      <w:r>
        <w:rPr>
          <w:rFonts w:ascii="方正小标宋简体" w:eastAsia="方正小标宋简体" w:hAnsi="方正小标宋_GBK" w:cs="方正小标宋_GBK" w:hint="eastAsia"/>
          <w:color w:val="000000"/>
          <w:sz w:val="32"/>
          <w:szCs w:val="32"/>
        </w:rPr>
        <w:t>塑料管材产品质量监督抽查</w:t>
      </w:r>
    </w:p>
    <w:p w14:paraId="2B554817" w14:textId="77777777" w:rsidR="00F06BD5" w:rsidRDefault="004272B3">
      <w:pPr>
        <w:adjustRightInd w:val="0"/>
        <w:snapToGrid w:val="0"/>
        <w:spacing w:line="440" w:lineRule="exact"/>
        <w:jc w:val="center"/>
        <w:rPr>
          <w:rFonts w:ascii="方正小标宋简体" w:eastAsia="方正小标宋简体" w:hAnsi="楷体_GB2312" w:cs="楷体_GB2312"/>
          <w:color w:val="000000"/>
          <w:sz w:val="32"/>
          <w:szCs w:val="32"/>
        </w:rPr>
      </w:pPr>
      <w:r>
        <w:rPr>
          <w:rFonts w:ascii="方正小标宋简体" w:eastAsia="方正小标宋简体" w:hAnsi="方正小标宋_GBK" w:cs="方正小标宋_GBK" w:hint="eastAsia"/>
          <w:color w:val="000000"/>
          <w:sz w:val="32"/>
          <w:szCs w:val="32"/>
        </w:rPr>
        <w:t>实施细则</w:t>
      </w:r>
      <w:r>
        <w:rPr>
          <w:rFonts w:ascii="方正小标宋简体" w:eastAsia="方正小标宋简体" w:hAnsi="楷体_GB2312" w:cs="楷体_GB2312" w:hint="eastAsia"/>
          <w:color w:val="000000"/>
          <w:sz w:val="32"/>
          <w:szCs w:val="32"/>
        </w:rPr>
        <w:t>（</w:t>
      </w:r>
      <w:r>
        <w:rPr>
          <w:rFonts w:ascii="方正小标宋简体" w:eastAsia="方正小标宋简体" w:hAnsi="楷体_GB2312" w:cs="楷体_GB2312" w:hint="eastAsia"/>
          <w:color w:val="000000"/>
          <w:sz w:val="32"/>
          <w:szCs w:val="32"/>
        </w:rPr>
        <w:t>2026</w:t>
      </w:r>
      <w:r>
        <w:rPr>
          <w:rFonts w:ascii="方正小标宋简体" w:eastAsia="方正小标宋简体" w:hAnsi="楷体_GB2312" w:cs="楷体_GB2312" w:hint="eastAsia"/>
          <w:color w:val="000000"/>
          <w:sz w:val="32"/>
          <w:szCs w:val="32"/>
        </w:rPr>
        <w:t>年版）</w:t>
      </w:r>
    </w:p>
    <w:p w14:paraId="3CC8908C" w14:textId="77777777" w:rsidR="00F06BD5" w:rsidRDefault="00F06BD5">
      <w:pPr>
        <w:adjustRightInd w:val="0"/>
        <w:snapToGrid w:val="0"/>
        <w:spacing w:line="440" w:lineRule="exact"/>
        <w:jc w:val="center"/>
        <w:rPr>
          <w:rFonts w:ascii="方正小标宋简体" w:eastAsia="方正小标宋简体" w:hAnsi="黑体"/>
          <w:szCs w:val="21"/>
        </w:rPr>
      </w:pPr>
    </w:p>
    <w:p w14:paraId="2D3ABCE5" w14:textId="77777777" w:rsidR="00F06BD5" w:rsidRDefault="004272B3">
      <w:pPr>
        <w:snapToGrid w:val="0"/>
        <w:spacing w:line="440" w:lineRule="exact"/>
        <w:rPr>
          <w:rFonts w:ascii="黑体" w:eastAsia="黑体" w:hAnsi="黑体"/>
          <w:szCs w:val="21"/>
        </w:rPr>
      </w:pPr>
      <w:r>
        <w:rPr>
          <w:rFonts w:ascii="黑体" w:eastAsia="黑体" w:hAnsi="黑体" w:hint="eastAsia"/>
          <w:szCs w:val="21"/>
        </w:rPr>
        <w:t xml:space="preserve">1 </w:t>
      </w:r>
      <w:r>
        <w:rPr>
          <w:rFonts w:ascii="黑体" w:eastAsia="黑体" w:hAnsi="黑体" w:hint="eastAsia"/>
          <w:szCs w:val="21"/>
        </w:rPr>
        <w:t>抽样方法</w:t>
      </w:r>
    </w:p>
    <w:p w14:paraId="5972772A" w14:textId="77777777" w:rsidR="00F06BD5" w:rsidRDefault="004272B3">
      <w:pPr>
        <w:adjustRightInd w:val="0"/>
        <w:snapToGrid w:val="0"/>
        <w:spacing w:line="440" w:lineRule="exact"/>
        <w:ind w:firstLineChars="200" w:firstLine="420"/>
        <w:rPr>
          <w:rFonts w:asciiTheme="minorEastAsia" w:eastAsiaTheme="minorEastAsia" w:hAnsiTheme="minorEastAsia"/>
          <w:szCs w:val="21"/>
        </w:rPr>
      </w:pPr>
      <w:r>
        <w:rPr>
          <w:rFonts w:asciiTheme="minorEastAsia" w:eastAsiaTheme="minorEastAsia" w:hAnsiTheme="minorEastAsia"/>
          <w:szCs w:val="21"/>
        </w:rPr>
        <w:t>以随机抽样的方式在被抽样生产者、销售者的待销产品中抽取。</w:t>
      </w:r>
    </w:p>
    <w:p w14:paraId="321A17E8" w14:textId="77777777" w:rsidR="00F06BD5" w:rsidRDefault="004272B3">
      <w:pPr>
        <w:adjustRightInd w:val="0"/>
        <w:snapToGrid w:val="0"/>
        <w:spacing w:line="440" w:lineRule="exact"/>
        <w:ind w:firstLineChars="200" w:firstLine="420"/>
        <w:rPr>
          <w:rFonts w:asciiTheme="minorEastAsia" w:eastAsiaTheme="minorEastAsia" w:hAnsiTheme="minorEastAsia"/>
          <w:szCs w:val="21"/>
        </w:rPr>
      </w:pPr>
      <w:r>
        <w:rPr>
          <w:rFonts w:asciiTheme="minorEastAsia" w:eastAsiaTheme="minorEastAsia" w:hAnsiTheme="minorEastAsia"/>
          <w:szCs w:val="21"/>
        </w:rPr>
        <w:t>随机数一般可使用随机数表等方法产生。</w:t>
      </w:r>
    </w:p>
    <w:p w14:paraId="40DA5F90" w14:textId="77777777" w:rsidR="00F06BD5" w:rsidRDefault="004272B3">
      <w:pPr>
        <w:snapToGrid w:val="0"/>
        <w:spacing w:line="440" w:lineRule="exact"/>
        <w:ind w:firstLineChars="200" w:firstLine="420"/>
        <w:jc w:val="center"/>
        <w:rPr>
          <w:rFonts w:asciiTheme="minorEastAsia" w:eastAsiaTheme="minorEastAsia" w:hAnsiTheme="minorEastAsia"/>
          <w:szCs w:val="21"/>
        </w:rPr>
      </w:pPr>
      <w:r>
        <w:rPr>
          <w:rFonts w:asciiTheme="minorEastAsia" w:eastAsiaTheme="minorEastAsia" w:hAnsiTheme="minorEastAsia"/>
          <w:szCs w:val="21"/>
        </w:rPr>
        <w:t>表</w:t>
      </w:r>
      <w:r>
        <w:rPr>
          <w:rFonts w:asciiTheme="minorEastAsia" w:eastAsiaTheme="minorEastAsia" w:hAnsiTheme="minorEastAsia"/>
          <w:szCs w:val="21"/>
        </w:rPr>
        <w:t xml:space="preserve">1 </w:t>
      </w:r>
      <w:r>
        <w:rPr>
          <w:rFonts w:asciiTheme="minorEastAsia" w:eastAsiaTheme="minorEastAsia" w:hAnsiTheme="minorEastAsia"/>
          <w:szCs w:val="21"/>
        </w:rPr>
        <w:t>抽取样品数量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045"/>
        <w:gridCol w:w="1929"/>
        <w:gridCol w:w="1882"/>
        <w:gridCol w:w="1943"/>
      </w:tblGrid>
      <w:tr w:rsidR="00F06BD5" w14:paraId="6B6F6042" w14:textId="77777777">
        <w:trPr>
          <w:jc w:val="center"/>
        </w:trPr>
        <w:tc>
          <w:tcPr>
            <w:tcW w:w="425" w:type="pct"/>
            <w:vAlign w:val="center"/>
          </w:tcPr>
          <w:p w14:paraId="68B84BE2" w14:textId="77777777" w:rsidR="00F06BD5" w:rsidRDefault="004272B3">
            <w:pPr>
              <w:adjustRightInd w:val="0"/>
              <w:spacing w:line="440" w:lineRule="exact"/>
              <w:jc w:val="center"/>
              <w:rPr>
                <w:rFonts w:asciiTheme="minorEastAsia" w:eastAsiaTheme="minorEastAsia" w:hAnsiTheme="minorEastAsia"/>
                <w:bCs/>
                <w:szCs w:val="21"/>
              </w:rPr>
            </w:pPr>
            <w:r>
              <w:rPr>
                <w:rFonts w:asciiTheme="minorEastAsia" w:eastAsiaTheme="minorEastAsia" w:hAnsiTheme="minorEastAsia"/>
                <w:bCs/>
                <w:szCs w:val="21"/>
              </w:rPr>
              <w:t>序号</w:t>
            </w:r>
          </w:p>
        </w:tc>
        <w:tc>
          <w:tcPr>
            <w:tcW w:w="1199" w:type="pct"/>
            <w:vAlign w:val="center"/>
          </w:tcPr>
          <w:p w14:paraId="3E15D13B" w14:textId="77777777" w:rsidR="00F06BD5" w:rsidRDefault="004272B3">
            <w:pPr>
              <w:adjustRightInd w:val="0"/>
              <w:spacing w:line="440" w:lineRule="exact"/>
              <w:jc w:val="center"/>
              <w:rPr>
                <w:rFonts w:asciiTheme="minorEastAsia" w:eastAsiaTheme="minorEastAsia" w:hAnsiTheme="minorEastAsia"/>
                <w:bCs/>
                <w:szCs w:val="21"/>
              </w:rPr>
            </w:pPr>
            <w:r>
              <w:rPr>
                <w:rFonts w:asciiTheme="minorEastAsia" w:eastAsiaTheme="minorEastAsia" w:hAnsiTheme="minorEastAsia"/>
                <w:bCs/>
                <w:szCs w:val="21"/>
              </w:rPr>
              <w:t>产品</w:t>
            </w:r>
            <w:r>
              <w:rPr>
                <w:rFonts w:asciiTheme="minorEastAsia" w:eastAsiaTheme="minorEastAsia" w:hAnsiTheme="minorEastAsia" w:hint="eastAsia"/>
                <w:bCs/>
                <w:szCs w:val="21"/>
              </w:rPr>
              <w:t>种类</w:t>
            </w:r>
          </w:p>
        </w:tc>
        <w:tc>
          <w:tcPr>
            <w:tcW w:w="1131" w:type="pct"/>
            <w:vAlign w:val="center"/>
          </w:tcPr>
          <w:p w14:paraId="2E5C100C" w14:textId="77777777" w:rsidR="00F06BD5" w:rsidRDefault="004272B3">
            <w:pPr>
              <w:adjustRightInd w:val="0"/>
              <w:spacing w:line="44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样品数量</w:t>
            </w:r>
          </w:p>
        </w:tc>
        <w:tc>
          <w:tcPr>
            <w:tcW w:w="1103" w:type="pct"/>
            <w:vAlign w:val="center"/>
          </w:tcPr>
          <w:p w14:paraId="2240CBAC" w14:textId="77777777" w:rsidR="00F06BD5" w:rsidRDefault="004272B3">
            <w:pPr>
              <w:adjustRightInd w:val="0"/>
              <w:spacing w:line="44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检验样品数</w:t>
            </w:r>
          </w:p>
        </w:tc>
        <w:tc>
          <w:tcPr>
            <w:tcW w:w="1139" w:type="pct"/>
            <w:vAlign w:val="center"/>
          </w:tcPr>
          <w:p w14:paraId="6F6CFA79" w14:textId="77777777" w:rsidR="00F06BD5" w:rsidRDefault="004272B3">
            <w:pPr>
              <w:adjustRightInd w:val="0"/>
              <w:spacing w:line="44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备用样品数</w:t>
            </w:r>
          </w:p>
        </w:tc>
      </w:tr>
      <w:tr w:rsidR="00F06BD5" w14:paraId="5761F1CF" w14:textId="77777777">
        <w:trPr>
          <w:jc w:val="center"/>
        </w:trPr>
        <w:tc>
          <w:tcPr>
            <w:tcW w:w="425" w:type="pct"/>
            <w:vAlign w:val="center"/>
          </w:tcPr>
          <w:p w14:paraId="6E44279B" w14:textId="77777777" w:rsidR="00F06BD5" w:rsidRDefault="004272B3">
            <w:pPr>
              <w:adjustRightInd w:val="0"/>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1199" w:type="pct"/>
            <w:vAlign w:val="center"/>
          </w:tcPr>
          <w:p w14:paraId="15D3A10A" w14:textId="77777777" w:rsidR="00F06BD5" w:rsidRDefault="004272B3">
            <w:pPr>
              <w:adjustRightInd w:val="0"/>
              <w:jc w:val="center"/>
              <w:rPr>
                <w:rFonts w:asciiTheme="minorEastAsia" w:eastAsiaTheme="minorEastAsia" w:hAnsiTheme="minorEastAsia"/>
                <w:szCs w:val="21"/>
              </w:rPr>
            </w:pPr>
            <w:r>
              <w:rPr>
                <w:rFonts w:asciiTheme="minorEastAsia" w:eastAsiaTheme="minorEastAsia" w:hAnsiTheme="minorEastAsia"/>
                <w:szCs w:val="21"/>
              </w:rPr>
              <w:t>给水用聚乙烯（</w:t>
            </w:r>
            <w:r>
              <w:rPr>
                <w:rFonts w:asciiTheme="minorEastAsia" w:eastAsiaTheme="minorEastAsia" w:hAnsiTheme="minorEastAsia"/>
                <w:szCs w:val="21"/>
              </w:rPr>
              <w:t>PE</w:t>
            </w:r>
            <w:r>
              <w:rPr>
                <w:rFonts w:asciiTheme="minorEastAsia" w:eastAsiaTheme="minorEastAsia" w:hAnsiTheme="minorEastAsia"/>
                <w:szCs w:val="21"/>
              </w:rPr>
              <w:t>）管材</w:t>
            </w:r>
          </w:p>
        </w:tc>
        <w:tc>
          <w:tcPr>
            <w:tcW w:w="1131" w:type="pct"/>
            <w:vAlign w:val="center"/>
          </w:tcPr>
          <w:p w14:paraId="728C8A1B" w14:textId="77777777" w:rsidR="00F06BD5" w:rsidRDefault="004272B3">
            <w:pPr>
              <w:adjustRightInd w:val="0"/>
              <w:snapToGrid w:val="0"/>
              <w:rPr>
                <w:rFonts w:asciiTheme="minorEastAsia" w:eastAsiaTheme="minorEastAsia" w:hAnsiTheme="minorEastAsia"/>
                <w:snapToGrid w:val="0"/>
                <w:kern w:val="21"/>
                <w:szCs w:val="21"/>
              </w:rPr>
            </w:pPr>
            <w:r>
              <w:rPr>
                <w:rFonts w:asciiTheme="minorEastAsia" w:eastAsiaTheme="minorEastAsia" w:hAnsiTheme="minorEastAsia" w:hint="eastAsia"/>
                <w:snapToGrid w:val="0"/>
                <w:kern w:val="21"/>
                <w:szCs w:val="21"/>
              </w:rPr>
              <w:t>6</w:t>
            </w:r>
            <w:r>
              <w:rPr>
                <w:rFonts w:asciiTheme="minorEastAsia" w:eastAsiaTheme="minorEastAsia" w:hAnsiTheme="minorEastAsia" w:hint="eastAsia"/>
                <w:snapToGrid w:val="0"/>
                <w:kern w:val="21"/>
                <w:szCs w:val="21"/>
              </w:rPr>
              <w:t>根×</w:t>
            </w:r>
            <w:r>
              <w:rPr>
                <w:rFonts w:asciiTheme="minorEastAsia" w:eastAsiaTheme="minorEastAsia" w:hAnsiTheme="minorEastAsia" w:hint="eastAsia"/>
                <w:snapToGrid w:val="0"/>
                <w:kern w:val="21"/>
                <w:szCs w:val="21"/>
              </w:rPr>
              <w:t>4</w:t>
            </w:r>
            <w:r>
              <w:rPr>
                <w:rFonts w:asciiTheme="minorEastAsia" w:eastAsiaTheme="minorEastAsia" w:hAnsiTheme="minorEastAsia" w:hint="eastAsia"/>
                <w:snapToGrid w:val="0"/>
                <w:kern w:val="21"/>
                <w:szCs w:val="21"/>
              </w:rPr>
              <w:t>段×</w:t>
            </w:r>
            <w:r>
              <w:rPr>
                <w:rFonts w:asciiTheme="minorEastAsia" w:eastAsiaTheme="minorEastAsia" w:hAnsiTheme="minorEastAsia" w:hint="eastAsia"/>
                <w:snapToGrid w:val="0"/>
                <w:kern w:val="21"/>
                <w:szCs w:val="21"/>
              </w:rPr>
              <w:t>1m/</w:t>
            </w:r>
            <w:r>
              <w:rPr>
                <w:rFonts w:asciiTheme="minorEastAsia" w:eastAsiaTheme="minorEastAsia" w:hAnsiTheme="minorEastAsia" w:hint="eastAsia"/>
                <w:snapToGrid w:val="0"/>
                <w:kern w:val="21"/>
                <w:szCs w:val="21"/>
              </w:rPr>
              <w:t>段</w:t>
            </w:r>
          </w:p>
        </w:tc>
        <w:tc>
          <w:tcPr>
            <w:tcW w:w="1103" w:type="pct"/>
            <w:vAlign w:val="center"/>
          </w:tcPr>
          <w:p w14:paraId="116C66D8" w14:textId="77777777" w:rsidR="00F06BD5" w:rsidRDefault="004272B3">
            <w:pPr>
              <w:adjustRightInd w:val="0"/>
              <w:snapToGrid w:val="0"/>
              <w:rPr>
                <w:rFonts w:asciiTheme="minorEastAsia" w:eastAsiaTheme="minorEastAsia" w:hAnsiTheme="minorEastAsia"/>
                <w:snapToGrid w:val="0"/>
                <w:kern w:val="21"/>
                <w:szCs w:val="21"/>
              </w:rPr>
            </w:pPr>
            <w:r>
              <w:rPr>
                <w:rFonts w:asciiTheme="minorEastAsia" w:eastAsiaTheme="minorEastAsia" w:hAnsiTheme="minorEastAsia" w:hint="eastAsia"/>
                <w:snapToGrid w:val="0"/>
                <w:kern w:val="21"/>
                <w:szCs w:val="21"/>
              </w:rPr>
              <w:t>6</w:t>
            </w:r>
            <w:r>
              <w:rPr>
                <w:rFonts w:asciiTheme="minorEastAsia" w:eastAsiaTheme="minorEastAsia" w:hAnsiTheme="minorEastAsia" w:hint="eastAsia"/>
                <w:snapToGrid w:val="0"/>
                <w:kern w:val="21"/>
                <w:szCs w:val="21"/>
              </w:rPr>
              <w:t>根×</w:t>
            </w:r>
            <w:r>
              <w:rPr>
                <w:rFonts w:asciiTheme="minorEastAsia" w:eastAsiaTheme="minorEastAsia" w:hAnsiTheme="minorEastAsia" w:hint="eastAsia"/>
                <w:snapToGrid w:val="0"/>
                <w:kern w:val="21"/>
                <w:szCs w:val="21"/>
              </w:rPr>
              <w:t>2</w:t>
            </w:r>
            <w:r>
              <w:rPr>
                <w:rFonts w:asciiTheme="minorEastAsia" w:eastAsiaTheme="minorEastAsia" w:hAnsiTheme="minorEastAsia" w:hint="eastAsia"/>
                <w:snapToGrid w:val="0"/>
                <w:kern w:val="21"/>
                <w:szCs w:val="21"/>
              </w:rPr>
              <w:t>段×</w:t>
            </w:r>
            <w:r>
              <w:rPr>
                <w:rFonts w:asciiTheme="minorEastAsia" w:eastAsiaTheme="minorEastAsia" w:hAnsiTheme="minorEastAsia" w:hint="eastAsia"/>
                <w:snapToGrid w:val="0"/>
                <w:kern w:val="21"/>
                <w:szCs w:val="21"/>
              </w:rPr>
              <w:t>1m/</w:t>
            </w:r>
            <w:r>
              <w:rPr>
                <w:rFonts w:asciiTheme="minorEastAsia" w:eastAsiaTheme="minorEastAsia" w:hAnsiTheme="minorEastAsia" w:hint="eastAsia"/>
                <w:snapToGrid w:val="0"/>
                <w:kern w:val="21"/>
                <w:szCs w:val="21"/>
              </w:rPr>
              <w:t>段</w:t>
            </w:r>
          </w:p>
        </w:tc>
        <w:tc>
          <w:tcPr>
            <w:tcW w:w="1139" w:type="pct"/>
            <w:vAlign w:val="center"/>
          </w:tcPr>
          <w:p w14:paraId="35543668" w14:textId="77777777" w:rsidR="00F06BD5" w:rsidRDefault="004272B3">
            <w:pPr>
              <w:adjustRightInd w:val="0"/>
              <w:snapToGrid w:val="0"/>
              <w:rPr>
                <w:rFonts w:asciiTheme="minorEastAsia" w:eastAsiaTheme="minorEastAsia" w:hAnsiTheme="minorEastAsia"/>
                <w:snapToGrid w:val="0"/>
                <w:kern w:val="21"/>
                <w:szCs w:val="21"/>
              </w:rPr>
            </w:pPr>
            <w:r>
              <w:rPr>
                <w:rFonts w:asciiTheme="minorEastAsia" w:eastAsiaTheme="minorEastAsia" w:hAnsiTheme="minorEastAsia" w:hint="eastAsia"/>
                <w:snapToGrid w:val="0"/>
                <w:kern w:val="21"/>
                <w:szCs w:val="21"/>
              </w:rPr>
              <w:t>6</w:t>
            </w:r>
            <w:r>
              <w:rPr>
                <w:rFonts w:asciiTheme="minorEastAsia" w:eastAsiaTheme="minorEastAsia" w:hAnsiTheme="minorEastAsia" w:hint="eastAsia"/>
                <w:snapToGrid w:val="0"/>
                <w:kern w:val="21"/>
                <w:szCs w:val="21"/>
              </w:rPr>
              <w:t>根×</w:t>
            </w:r>
            <w:r>
              <w:rPr>
                <w:rFonts w:asciiTheme="minorEastAsia" w:eastAsiaTheme="minorEastAsia" w:hAnsiTheme="minorEastAsia" w:hint="eastAsia"/>
                <w:snapToGrid w:val="0"/>
                <w:kern w:val="21"/>
                <w:szCs w:val="21"/>
              </w:rPr>
              <w:t>2</w:t>
            </w:r>
            <w:r>
              <w:rPr>
                <w:rFonts w:asciiTheme="minorEastAsia" w:eastAsiaTheme="minorEastAsia" w:hAnsiTheme="minorEastAsia" w:hint="eastAsia"/>
                <w:snapToGrid w:val="0"/>
                <w:kern w:val="21"/>
                <w:szCs w:val="21"/>
              </w:rPr>
              <w:t>段×</w:t>
            </w:r>
            <w:r>
              <w:rPr>
                <w:rFonts w:asciiTheme="minorEastAsia" w:eastAsiaTheme="minorEastAsia" w:hAnsiTheme="minorEastAsia" w:hint="eastAsia"/>
                <w:snapToGrid w:val="0"/>
                <w:kern w:val="21"/>
                <w:szCs w:val="21"/>
              </w:rPr>
              <w:t>1m/</w:t>
            </w:r>
            <w:r>
              <w:rPr>
                <w:rFonts w:asciiTheme="minorEastAsia" w:eastAsiaTheme="minorEastAsia" w:hAnsiTheme="minorEastAsia" w:hint="eastAsia"/>
                <w:snapToGrid w:val="0"/>
                <w:kern w:val="21"/>
                <w:szCs w:val="21"/>
              </w:rPr>
              <w:t>段</w:t>
            </w:r>
          </w:p>
        </w:tc>
      </w:tr>
      <w:tr w:rsidR="00F06BD5" w14:paraId="32D74398" w14:textId="77777777">
        <w:trPr>
          <w:jc w:val="center"/>
        </w:trPr>
        <w:tc>
          <w:tcPr>
            <w:tcW w:w="425" w:type="pct"/>
            <w:vAlign w:val="center"/>
          </w:tcPr>
          <w:p w14:paraId="458149B4" w14:textId="77777777" w:rsidR="00F06BD5" w:rsidRDefault="004272B3">
            <w:pPr>
              <w:adjustRightInd w:val="0"/>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199" w:type="pct"/>
            <w:vAlign w:val="center"/>
          </w:tcPr>
          <w:p w14:paraId="00EB48BD" w14:textId="77777777" w:rsidR="00F06BD5" w:rsidRDefault="004272B3">
            <w:pPr>
              <w:adjustRightInd w:val="0"/>
              <w:jc w:val="center"/>
              <w:rPr>
                <w:rFonts w:asciiTheme="minorEastAsia" w:eastAsiaTheme="minorEastAsia" w:hAnsiTheme="minorEastAsia"/>
                <w:szCs w:val="21"/>
              </w:rPr>
            </w:pPr>
            <w:r>
              <w:rPr>
                <w:rFonts w:asciiTheme="minorEastAsia" w:eastAsiaTheme="minorEastAsia" w:hAnsiTheme="minorEastAsia"/>
                <w:szCs w:val="21"/>
              </w:rPr>
              <w:t>冷热水用聚丙烯管材</w:t>
            </w:r>
          </w:p>
        </w:tc>
        <w:tc>
          <w:tcPr>
            <w:tcW w:w="1131" w:type="pct"/>
            <w:shd w:val="clear" w:color="auto" w:fill="auto"/>
            <w:vAlign w:val="center"/>
          </w:tcPr>
          <w:p w14:paraId="77868035" w14:textId="77777777" w:rsidR="00F06BD5" w:rsidRDefault="004272B3">
            <w:pPr>
              <w:adjustRightInd w:val="0"/>
              <w:snapToGrid w:val="0"/>
              <w:rPr>
                <w:rFonts w:asciiTheme="minorEastAsia" w:eastAsiaTheme="minorEastAsia" w:hAnsiTheme="minorEastAsia"/>
                <w:snapToGrid w:val="0"/>
                <w:kern w:val="21"/>
                <w:szCs w:val="21"/>
              </w:rPr>
            </w:pPr>
            <w:r>
              <w:rPr>
                <w:rFonts w:asciiTheme="minorEastAsia" w:eastAsiaTheme="minorEastAsia" w:hAnsiTheme="minorEastAsia" w:hint="eastAsia"/>
                <w:snapToGrid w:val="0"/>
                <w:kern w:val="21"/>
                <w:szCs w:val="21"/>
              </w:rPr>
              <w:t>6</w:t>
            </w:r>
            <w:r>
              <w:rPr>
                <w:rFonts w:asciiTheme="minorEastAsia" w:eastAsiaTheme="minorEastAsia" w:hAnsiTheme="minorEastAsia" w:hint="eastAsia"/>
                <w:snapToGrid w:val="0"/>
                <w:kern w:val="21"/>
                <w:szCs w:val="21"/>
              </w:rPr>
              <w:t>根×</w:t>
            </w:r>
            <w:r>
              <w:rPr>
                <w:rFonts w:asciiTheme="minorEastAsia" w:eastAsiaTheme="minorEastAsia" w:hAnsiTheme="minorEastAsia" w:hint="eastAsia"/>
                <w:snapToGrid w:val="0"/>
                <w:kern w:val="21"/>
                <w:szCs w:val="21"/>
              </w:rPr>
              <w:t>4</w:t>
            </w:r>
            <w:r>
              <w:rPr>
                <w:rFonts w:asciiTheme="minorEastAsia" w:eastAsiaTheme="minorEastAsia" w:hAnsiTheme="minorEastAsia" w:hint="eastAsia"/>
                <w:snapToGrid w:val="0"/>
                <w:kern w:val="21"/>
                <w:szCs w:val="21"/>
              </w:rPr>
              <w:t>段×</w:t>
            </w:r>
            <w:r>
              <w:rPr>
                <w:rFonts w:asciiTheme="minorEastAsia" w:eastAsiaTheme="minorEastAsia" w:hAnsiTheme="minorEastAsia" w:hint="eastAsia"/>
                <w:snapToGrid w:val="0"/>
                <w:kern w:val="21"/>
                <w:szCs w:val="21"/>
              </w:rPr>
              <w:t>1m/</w:t>
            </w:r>
            <w:r>
              <w:rPr>
                <w:rFonts w:asciiTheme="minorEastAsia" w:eastAsiaTheme="minorEastAsia" w:hAnsiTheme="minorEastAsia" w:hint="eastAsia"/>
                <w:snapToGrid w:val="0"/>
                <w:kern w:val="21"/>
                <w:szCs w:val="21"/>
              </w:rPr>
              <w:t>段</w:t>
            </w:r>
          </w:p>
        </w:tc>
        <w:tc>
          <w:tcPr>
            <w:tcW w:w="1103" w:type="pct"/>
            <w:shd w:val="clear" w:color="auto" w:fill="auto"/>
            <w:vAlign w:val="center"/>
          </w:tcPr>
          <w:p w14:paraId="0F6AC150" w14:textId="77777777" w:rsidR="00F06BD5" w:rsidRDefault="004272B3">
            <w:pPr>
              <w:adjustRightInd w:val="0"/>
              <w:snapToGrid w:val="0"/>
              <w:rPr>
                <w:rFonts w:asciiTheme="minorEastAsia" w:eastAsiaTheme="minorEastAsia" w:hAnsiTheme="minorEastAsia"/>
                <w:snapToGrid w:val="0"/>
                <w:kern w:val="21"/>
                <w:szCs w:val="21"/>
              </w:rPr>
            </w:pPr>
            <w:r>
              <w:rPr>
                <w:rFonts w:asciiTheme="minorEastAsia" w:eastAsiaTheme="minorEastAsia" w:hAnsiTheme="minorEastAsia" w:hint="eastAsia"/>
                <w:snapToGrid w:val="0"/>
                <w:kern w:val="21"/>
                <w:szCs w:val="21"/>
              </w:rPr>
              <w:t>6</w:t>
            </w:r>
            <w:r>
              <w:rPr>
                <w:rFonts w:asciiTheme="minorEastAsia" w:eastAsiaTheme="minorEastAsia" w:hAnsiTheme="minorEastAsia" w:hint="eastAsia"/>
                <w:snapToGrid w:val="0"/>
                <w:kern w:val="21"/>
                <w:szCs w:val="21"/>
              </w:rPr>
              <w:t>根×</w:t>
            </w:r>
            <w:r>
              <w:rPr>
                <w:rFonts w:asciiTheme="minorEastAsia" w:eastAsiaTheme="minorEastAsia" w:hAnsiTheme="minorEastAsia" w:hint="eastAsia"/>
                <w:snapToGrid w:val="0"/>
                <w:kern w:val="21"/>
                <w:szCs w:val="21"/>
              </w:rPr>
              <w:t>2</w:t>
            </w:r>
            <w:r>
              <w:rPr>
                <w:rFonts w:asciiTheme="minorEastAsia" w:eastAsiaTheme="minorEastAsia" w:hAnsiTheme="minorEastAsia" w:hint="eastAsia"/>
                <w:snapToGrid w:val="0"/>
                <w:kern w:val="21"/>
                <w:szCs w:val="21"/>
              </w:rPr>
              <w:t>段×</w:t>
            </w:r>
            <w:r>
              <w:rPr>
                <w:rFonts w:asciiTheme="minorEastAsia" w:eastAsiaTheme="minorEastAsia" w:hAnsiTheme="minorEastAsia" w:hint="eastAsia"/>
                <w:snapToGrid w:val="0"/>
                <w:kern w:val="21"/>
                <w:szCs w:val="21"/>
              </w:rPr>
              <w:t>1m/</w:t>
            </w:r>
            <w:r>
              <w:rPr>
                <w:rFonts w:asciiTheme="minorEastAsia" w:eastAsiaTheme="minorEastAsia" w:hAnsiTheme="minorEastAsia" w:hint="eastAsia"/>
                <w:snapToGrid w:val="0"/>
                <w:kern w:val="21"/>
                <w:szCs w:val="21"/>
              </w:rPr>
              <w:t>段</w:t>
            </w:r>
          </w:p>
        </w:tc>
        <w:tc>
          <w:tcPr>
            <w:tcW w:w="1139" w:type="pct"/>
            <w:shd w:val="clear" w:color="auto" w:fill="auto"/>
            <w:vAlign w:val="center"/>
          </w:tcPr>
          <w:p w14:paraId="287D8799" w14:textId="77777777" w:rsidR="00F06BD5" w:rsidRDefault="004272B3">
            <w:pPr>
              <w:adjustRightInd w:val="0"/>
              <w:snapToGrid w:val="0"/>
              <w:rPr>
                <w:rFonts w:asciiTheme="minorEastAsia" w:eastAsiaTheme="minorEastAsia" w:hAnsiTheme="minorEastAsia"/>
                <w:snapToGrid w:val="0"/>
                <w:kern w:val="21"/>
                <w:szCs w:val="21"/>
              </w:rPr>
            </w:pPr>
            <w:r>
              <w:rPr>
                <w:rFonts w:asciiTheme="minorEastAsia" w:eastAsiaTheme="minorEastAsia" w:hAnsiTheme="minorEastAsia" w:hint="eastAsia"/>
                <w:snapToGrid w:val="0"/>
                <w:kern w:val="21"/>
                <w:szCs w:val="21"/>
              </w:rPr>
              <w:t>6</w:t>
            </w:r>
            <w:r>
              <w:rPr>
                <w:rFonts w:asciiTheme="minorEastAsia" w:eastAsiaTheme="minorEastAsia" w:hAnsiTheme="minorEastAsia" w:hint="eastAsia"/>
                <w:snapToGrid w:val="0"/>
                <w:kern w:val="21"/>
                <w:szCs w:val="21"/>
              </w:rPr>
              <w:t>根×</w:t>
            </w:r>
            <w:r>
              <w:rPr>
                <w:rFonts w:asciiTheme="minorEastAsia" w:eastAsiaTheme="minorEastAsia" w:hAnsiTheme="minorEastAsia" w:hint="eastAsia"/>
                <w:snapToGrid w:val="0"/>
                <w:kern w:val="21"/>
                <w:szCs w:val="21"/>
              </w:rPr>
              <w:t>2</w:t>
            </w:r>
            <w:r>
              <w:rPr>
                <w:rFonts w:asciiTheme="minorEastAsia" w:eastAsiaTheme="minorEastAsia" w:hAnsiTheme="minorEastAsia" w:hint="eastAsia"/>
                <w:snapToGrid w:val="0"/>
                <w:kern w:val="21"/>
                <w:szCs w:val="21"/>
              </w:rPr>
              <w:t>段×</w:t>
            </w:r>
            <w:r>
              <w:rPr>
                <w:rFonts w:asciiTheme="minorEastAsia" w:eastAsiaTheme="minorEastAsia" w:hAnsiTheme="minorEastAsia" w:hint="eastAsia"/>
                <w:snapToGrid w:val="0"/>
                <w:kern w:val="21"/>
                <w:szCs w:val="21"/>
              </w:rPr>
              <w:t>1m/</w:t>
            </w:r>
            <w:r>
              <w:rPr>
                <w:rFonts w:asciiTheme="minorEastAsia" w:eastAsiaTheme="minorEastAsia" w:hAnsiTheme="minorEastAsia" w:hint="eastAsia"/>
                <w:snapToGrid w:val="0"/>
                <w:kern w:val="21"/>
                <w:szCs w:val="21"/>
              </w:rPr>
              <w:t>段</w:t>
            </w:r>
          </w:p>
        </w:tc>
      </w:tr>
      <w:tr w:rsidR="00F06BD5" w14:paraId="6DE8F16F" w14:textId="77777777">
        <w:trPr>
          <w:jc w:val="center"/>
        </w:trPr>
        <w:tc>
          <w:tcPr>
            <w:tcW w:w="425" w:type="pct"/>
            <w:vAlign w:val="center"/>
          </w:tcPr>
          <w:p w14:paraId="7EF2ADA9" w14:textId="77777777" w:rsidR="00F06BD5" w:rsidRDefault="004272B3">
            <w:pPr>
              <w:adjustRightInd w:val="0"/>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1199" w:type="pct"/>
            <w:vAlign w:val="center"/>
          </w:tcPr>
          <w:p w14:paraId="42DA67EF" w14:textId="77777777" w:rsidR="00F06BD5" w:rsidRDefault="004272B3">
            <w:pPr>
              <w:adjustRightInd w:val="0"/>
              <w:jc w:val="center"/>
              <w:rPr>
                <w:rFonts w:asciiTheme="minorEastAsia" w:eastAsiaTheme="minorEastAsia" w:hAnsiTheme="minorEastAsia"/>
                <w:szCs w:val="21"/>
              </w:rPr>
            </w:pPr>
            <w:r>
              <w:rPr>
                <w:rFonts w:asciiTheme="minorEastAsia" w:eastAsiaTheme="minorEastAsia" w:hAnsiTheme="minorEastAsia"/>
                <w:szCs w:val="21"/>
              </w:rPr>
              <w:t>给水用硬聚氯乙烯（</w:t>
            </w:r>
            <w:r>
              <w:rPr>
                <w:rFonts w:asciiTheme="minorEastAsia" w:eastAsiaTheme="minorEastAsia" w:hAnsiTheme="minorEastAsia"/>
                <w:szCs w:val="21"/>
              </w:rPr>
              <w:t>PVC-U</w:t>
            </w:r>
            <w:r>
              <w:rPr>
                <w:rFonts w:asciiTheme="minorEastAsia" w:eastAsiaTheme="minorEastAsia" w:hAnsiTheme="minorEastAsia"/>
                <w:szCs w:val="21"/>
              </w:rPr>
              <w:t>）管材</w:t>
            </w:r>
          </w:p>
        </w:tc>
        <w:tc>
          <w:tcPr>
            <w:tcW w:w="1131" w:type="pct"/>
            <w:shd w:val="clear" w:color="auto" w:fill="auto"/>
            <w:vAlign w:val="center"/>
          </w:tcPr>
          <w:p w14:paraId="6119707F" w14:textId="77777777" w:rsidR="00F06BD5" w:rsidRDefault="004272B3">
            <w:pPr>
              <w:adjustRightInd w:val="0"/>
              <w:snapToGrid w:val="0"/>
              <w:rPr>
                <w:rFonts w:asciiTheme="minorEastAsia" w:eastAsiaTheme="minorEastAsia" w:hAnsiTheme="minorEastAsia"/>
                <w:snapToGrid w:val="0"/>
                <w:kern w:val="21"/>
                <w:szCs w:val="21"/>
              </w:rPr>
            </w:pPr>
            <w:r>
              <w:rPr>
                <w:rFonts w:asciiTheme="minorEastAsia" w:eastAsiaTheme="minorEastAsia" w:hAnsiTheme="minorEastAsia" w:hint="eastAsia"/>
                <w:snapToGrid w:val="0"/>
                <w:kern w:val="21"/>
                <w:szCs w:val="21"/>
              </w:rPr>
              <w:t>6</w:t>
            </w:r>
            <w:r>
              <w:rPr>
                <w:rFonts w:asciiTheme="minorEastAsia" w:eastAsiaTheme="minorEastAsia" w:hAnsiTheme="minorEastAsia" w:hint="eastAsia"/>
                <w:snapToGrid w:val="0"/>
                <w:kern w:val="21"/>
                <w:szCs w:val="21"/>
              </w:rPr>
              <w:t>根×</w:t>
            </w:r>
            <w:r>
              <w:rPr>
                <w:rFonts w:asciiTheme="minorEastAsia" w:eastAsiaTheme="minorEastAsia" w:hAnsiTheme="minorEastAsia" w:hint="eastAsia"/>
                <w:snapToGrid w:val="0"/>
                <w:kern w:val="21"/>
                <w:szCs w:val="21"/>
              </w:rPr>
              <w:t>4</w:t>
            </w:r>
            <w:r>
              <w:rPr>
                <w:rFonts w:asciiTheme="minorEastAsia" w:eastAsiaTheme="minorEastAsia" w:hAnsiTheme="minorEastAsia" w:hint="eastAsia"/>
                <w:snapToGrid w:val="0"/>
                <w:kern w:val="21"/>
                <w:szCs w:val="21"/>
              </w:rPr>
              <w:t>段×</w:t>
            </w:r>
            <w:r>
              <w:rPr>
                <w:rFonts w:asciiTheme="minorEastAsia" w:eastAsiaTheme="minorEastAsia" w:hAnsiTheme="minorEastAsia" w:hint="eastAsia"/>
                <w:snapToGrid w:val="0"/>
                <w:kern w:val="21"/>
                <w:szCs w:val="21"/>
              </w:rPr>
              <w:t>1m/</w:t>
            </w:r>
            <w:r>
              <w:rPr>
                <w:rFonts w:asciiTheme="minorEastAsia" w:eastAsiaTheme="minorEastAsia" w:hAnsiTheme="minorEastAsia" w:hint="eastAsia"/>
                <w:snapToGrid w:val="0"/>
                <w:kern w:val="21"/>
                <w:szCs w:val="21"/>
              </w:rPr>
              <w:t>段</w:t>
            </w:r>
          </w:p>
        </w:tc>
        <w:tc>
          <w:tcPr>
            <w:tcW w:w="1103" w:type="pct"/>
            <w:shd w:val="clear" w:color="auto" w:fill="auto"/>
            <w:vAlign w:val="center"/>
          </w:tcPr>
          <w:p w14:paraId="777266AA" w14:textId="77777777" w:rsidR="00F06BD5" w:rsidRDefault="004272B3">
            <w:pPr>
              <w:adjustRightInd w:val="0"/>
              <w:snapToGrid w:val="0"/>
              <w:rPr>
                <w:rFonts w:asciiTheme="minorEastAsia" w:eastAsiaTheme="minorEastAsia" w:hAnsiTheme="minorEastAsia"/>
                <w:snapToGrid w:val="0"/>
                <w:kern w:val="21"/>
                <w:szCs w:val="21"/>
              </w:rPr>
            </w:pPr>
            <w:r>
              <w:rPr>
                <w:rFonts w:asciiTheme="minorEastAsia" w:eastAsiaTheme="minorEastAsia" w:hAnsiTheme="minorEastAsia" w:hint="eastAsia"/>
                <w:snapToGrid w:val="0"/>
                <w:kern w:val="21"/>
                <w:szCs w:val="21"/>
              </w:rPr>
              <w:t>6</w:t>
            </w:r>
            <w:r>
              <w:rPr>
                <w:rFonts w:asciiTheme="minorEastAsia" w:eastAsiaTheme="minorEastAsia" w:hAnsiTheme="minorEastAsia" w:hint="eastAsia"/>
                <w:snapToGrid w:val="0"/>
                <w:kern w:val="21"/>
                <w:szCs w:val="21"/>
              </w:rPr>
              <w:t>根×</w:t>
            </w:r>
            <w:r>
              <w:rPr>
                <w:rFonts w:asciiTheme="minorEastAsia" w:eastAsiaTheme="minorEastAsia" w:hAnsiTheme="minorEastAsia" w:hint="eastAsia"/>
                <w:snapToGrid w:val="0"/>
                <w:kern w:val="21"/>
                <w:szCs w:val="21"/>
              </w:rPr>
              <w:t>2</w:t>
            </w:r>
            <w:r>
              <w:rPr>
                <w:rFonts w:asciiTheme="minorEastAsia" w:eastAsiaTheme="minorEastAsia" w:hAnsiTheme="minorEastAsia" w:hint="eastAsia"/>
                <w:snapToGrid w:val="0"/>
                <w:kern w:val="21"/>
                <w:szCs w:val="21"/>
              </w:rPr>
              <w:t>段×</w:t>
            </w:r>
            <w:r>
              <w:rPr>
                <w:rFonts w:asciiTheme="minorEastAsia" w:eastAsiaTheme="minorEastAsia" w:hAnsiTheme="minorEastAsia" w:hint="eastAsia"/>
                <w:snapToGrid w:val="0"/>
                <w:kern w:val="21"/>
                <w:szCs w:val="21"/>
              </w:rPr>
              <w:t>1m/</w:t>
            </w:r>
            <w:r>
              <w:rPr>
                <w:rFonts w:asciiTheme="minorEastAsia" w:eastAsiaTheme="minorEastAsia" w:hAnsiTheme="minorEastAsia" w:hint="eastAsia"/>
                <w:snapToGrid w:val="0"/>
                <w:kern w:val="21"/>
                <w:szCs w:val="21"/>
              </w:rPr>
              <w:t>段</w:t>
            </w:r>
          </w:p>
        </w:tc>
        <w:tc>
          <w:tcPr>
            <w:tcW w:w="1139" w:type="pct"/>
            <w:shd w:val="clear" w:color="auto" w:fill="auto"/>
            <w:vAlign w:val="center"/>
          </w:tcPr>
          <w:p w14:paraId="6F973EAA" w14:textId="77777777" w:rsidR="00F06BD5" w:rsidRDefault="004272B3">
            <w:pPr>
              <w:adjustRightInd w:val="0"/>
              <w:snapToGrid w:val="0"/>
              <w:rPr>
                <w:rFonts w:asciiTheme="minorEastAsia" w:eastAsiaTheme="minorEastAsia" w:hAnsiTheme="minorEastAsia"/>
                <w:snapToGrid w:val="0"/>
                <w:kern w:val="21"/>
                <w:szCs w:val="21"/>
              </w:rPr>
            </w:pPr>
            <w:r>
              <w:rPr>
                <w:rFonts w:asciiTheme="minorEastAsia" w:eastAsiaTheme="minorEastAsia" w:hAnsiTheme="minorEastAsia" w:hint="eastAsia"/>
                <w:snapToGrid w:val="0"/>
                <w:kern w:val="21"/>
                <w:szCs w:val="21"/>
              </w:rPr>
              <w:t>6</w:t>
            </w:r>
            <w:r>
              <w:rPr>
                <w:rFonts w:asciiTheme="minorEastAsia" w:eastAsiaTheme="minorEastAsia" w:hAnsiTheme="minorEastAsia" w:hint="eastAsia"/>
                <w:snapToGrid w:val="0"/>
                <w:kern w:val="21"/>
                <w:szCs w:val="21"/>
              </w:rPr>
              <w:t>根×</w:t>
            </w:r>
            <w:r>
              <w:rPr>
                <w:rFonts w:asciiTheme="minorEastAsia" w:eastAsiaTheme="minorEastAsia" w:hAnsiTheme="minorEastAsia" w:hint="eastAsia"/>
                <w:snapToGrid w:val="0"/>
                <w:kern w:val="21"/>
                <w:szCs w:val="21"/>
              </w:rPr>
              <w:t>2</w:t>
            </w:r>
            <w:r>
              <w:rPr>
                <w:rFonts w:asciiTheme="minorEastAsia" w:eastAsiaTheme="minorEastAsia" w:hAnsiTheme="minorEastAsia" w:hint="eastAsia"/>
                <w:snapToGrid w:val="0"/>
                <w:kern w:val="21"/>
                <w:szCs w:val="21"/>
              </w:rPr>
              <w:t>段×</w:t>
            </w:r>
            <w:r>
              <w:rPr>
                <w:rFonts w:asciiTheme="minorEastAsia" w:eastAsiaTheme="minorEastAsia" w:hAnsiTheme="minorEastAsia" w:hint="eastAsia"/>
                <w:snapToGrid w:val="0"/>
                <w:kern w:val="21"/>
                <w:szCs w:val="21"/>
              </w:rPr>
              <w:t>1m/</w:t>
            </w:r>
            <w:r>
              <w:rPr>
                <w:rFonts w:asciiTheme="minorEastAsia" w:eastAsiaTheme="minorEastAsia" w:hAnsiTheme="minorEastAsia" w:hint="eastAsia"/>
                <w:snapToGrid w:val="0"/>
                <w:kern w:val="21"/>
                <w:szCs w:val="21"/>
              </w:rPr>
              <w:t>段</w:t>
            </w:r>
          </w:p>
        </w:tc>
      </w:tr>
      <w:tr w:rsidR="00F06BD5" w14:paraId="4E647F53" w14:textId="77777777">
        <w:trPr>
          <w:jc w:val="center"/>
        </w:trPr>
        <w:tc>
          <w:tcPr>
            <w:tcW w:w="425" w:type="pct"/>
            <w:vMerge w:val="restart"/>
            <w:vAlign w:val="center"/>
          </w:tcPr>
          <w:p w14:paraId="3425AEBC" w14:textId="77777777" w:rsidR="00F06BD5" w:rsidRDefault="004272B3">
            <w:pPr>
              <w:adjustRightInd w:val="0"/>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1199" w:type="pct"/>
            <w:vMerge w:val="restart"/>
            <w:vAlign w:val="center"/>
          </w:tcPr>
          <w:p w14:paraId="3D652EFF" w14:textId="77777777" w:rsidR="00F06BD5" w:rsidRDefault="004272B3">
            <w:pPr>
              <w:adjustRightInd w:val="0"/>
              <w:jc w:val="center"/>
              <w:rPr>
                <w:rFonts w:asciiTheme="minorEastAsia" w:eastAsiaTheme="minorEastAsia" w:hAnsiTheme="minorEastAsia"/>
                <w:szCs w:val="21"/>
              </w:rPr>
            </w:pPr>
            <w:r>
              <w:rPr>
                <w:rFonts w:asciiTheme="minorEastAsia" w:eastAsiaTheme="minorEastAsia" w:hAnsiTheme="minorEastAsia" w:hint="eastAsia"/>
                <w:szCs w:val="21"/>
              </w:rPr>
              <w:t>建筑排水用</w:t>
            </w:r>
            <w:r>
              <w:rPr>
                <w:rFonts w:asciiTheme="minorEastAsia" w:eastAsiaTheme="minorEastAsia" w:hAnsiTheme="minorEastAsia" w:hint="eastAsia"/>
                <w:szCs w:val="21"/>
              </w:rPr>
              <w:t>PVC-U</w:t>
            </w:r>
            <w:r>
              <w:rPr>
                <w:rFonts w:asciiTheme="minorEastAsia" w:eastAsiaTheme="minorEastAsia" w:hAnsiTheme="minorEastAsia" w:hint="eastAsia"/>
                <w:szCs w:val="21"/>
              </w:rPr>
              <w:t>排水管材</w:t>
            </w:r>
          </w:p>
        </w:tc>
        <w:tc>
          <w:tcPr>
            <w:tcW w:w="1131" w:type="pct"/>
          </w:tcPr>
          <w:p w14:paraId="22E43FC1" w14:textId="77777777" w:rsidR="00F06BD5" w:rsidRDefault="004272B3">
            <w:pPr>
              <w:snapToGrid w:val="0"/>
              <w:jc w:val="center"/>
              <w:rPr>
                <w:rFonts w:asciiTheme="minorEastAsia" w:eastAsiaTheme="minorEastAsia" w:hAnsiTheme="minorEastAsia"/>
                <w:szCs w:val="21"/>
              </w:rPr>
            </w:pPr>
            <w:r>
              <w:rPr>
                <w:rFonts w:ascii="宋体" w:hAnsi="宋体" w:hint="eastAsia"/>
                <w:szCs w:val="21"/>
              </w:rPr>
              <w:t>≤</w:t>
            </w:r>
            <w:r>
              <w:rPr>
                <w:rFonts w:ascii="宋体" w:hAnsi="宋体" w:hint="eastAsia"/>
                <w:szCs w:val="21"/>
              </w:rPr>
              <w:t>40</w:t>
            </w:r>
          </w:p>
        </w:tc>
        <w:tc>
          <w:tcPr>
            <w:tcW w:w="1103" w:type="pct"/>
          </w:tcPr>
          <w:p w14:paraId="2EC145EB" w14:textId="77777777" w:rsidR="00F06BD5" w:rsidRDefault="004272B3">
            <w:pPr>
              <w:snapToGrid w:val="0"/>
              <w:jc w:val="center"/>
              <w:rPr>
                <w:rFonts w:asciiTheme="minorEastAsia" w:eastAsiaTheme="minorEastAsia" w:hAnsiTheme="minorEastAsia"/>
                <w:szCs w:val="21"/>
              </w:rPr>
            </w:pPr>
            <w:r>
              <w:rPr>
                <w:rFonts w:ascii="宋体" w:hAnsi="宋体" w:hint="eastAsia"/>
                <w:szCs w:val="21"/>
              </w:rPr>
              <w:t>18</w:t>
            </w:r>
            <w:r>
              <w:rPr>
                <w:rFonts w:ascii="宋体" w:hAnsi="宋体" w:hint="eastAsia"/>
                <w:szCs w:val="21"/>
              </w:rPr>
              <w:t>段×</w:t>
            </w:r>
            <w:r>
              <w:rPr>
                <w:rFonts w:ascii="宋体" w:hAnsi="宋体" w:hint="eastAsia"/>
                <w:szCs w:val="21"/>
              </w:rPr>
              <w:t>1m/</w:t>
            </w:r>
            <w:r>
              <w:rPr>
                <w:rFonts w:ascii="宋体" w:hAnsi="宋体" w:hint="eastAsia"/>
                <w:szCs w:val="21"/>
              </w:rPr>
              <w:t>段</w:t>
            </w:r>
          </w:p>
        </w:tc>
        <w:tc>
          <w:tcPr>
            <w:tcW w:w="1139" w:type="pct"/>
          </w:tcPr>
          <w:p w14:paraId="4F2E2CFE" w14:textId="77777777" w:rsidR="00F06BD5" w:rsidRDefault="004272B3">
            <w:pPr>
              <w:snapToGrid w:val="0"/>
              <w:jc w:val="center"/>
              <w:rPr>
                <w:rFonts w:asciiTheme="minorEastAsia" w:eastAsiaTheme="minorEastAsia" w:hAnsiTheme="minorEastAsia"/>
                <w:szCs w:val="21"/>
              </w:rPr>
            </w:pPr>
            <w:r>
              <w:rPr>
                <w:rFonts w:ascii="宋体" w:hAnsi="宋体" w:hint="eastAsia"/>
                <w:szCs w:val="21"/>
              </w:rPr>
              <w:t>10</w:t>
            </w:r>
            <w:r>
              <w:rPr>
                <w:rFonts w:ascii="宋体" w:hAnsi="宋体" w:hint="eastAsia"/>
                <w:szCs w:val="21"/>
              </w:rPr>
              <w:t>段×</w:t>
            </w:r>
            <w:r>
              <w:rPr>
                <w:rFonts w:ascii="宋体" w:hAnsi="宋体" w:hint="eastAsia"/>
                <w:szCs w:val="21"/>
              </w:rPr>
              <w:t>1m/</w:t>
            </w:r>
            <w:r>
              <w:rPr>
                <w:rFonts w:ascii="宋体" w:hAnsi="宋体" w:hint="eastAsia"/>
                <w:szCs w:val="21"/>
              </w:rPr>
              <w:t>段</w:t>
            </w:r>
          </w:p>
        </w:tc>
      </w:tr>
      <w:tr w:rsidR="00F06BD5" w14:paraId="0EAFB80D" w14:textId="77777777">
        <w:trPr>
          <w:jc w:val="center"/>
        </w:trPr>
        <w:tc>
          <w:tcPr>
            <w:tcW w:w="425" w:type="pct"/>
            <w:vMerge/>
            <w:vAlign w:val="center"/>
          </w:tcPr>
          <w:p w14:paraId="6980C08B" w14:textId="77777777" w:rsidR="00F06BD5" w:rsidRDefault="00F06BD5">
            <w:pPr>
              <w:adjustRightInd w:val="0"/>
              <w:spacing w:line="440" w:lineRule="exact"/>
              <w:jc w:val="center"/>
              <w:rPr>
                <w:rFonts w:asciiTheme="minorEastAsia" w:eastAsiaTheme="minorEastAsia" w:hAnsiTheme="minorEastAsia"/>
                <w:szCs w:val="21"/>
              </w:rPr>
            </w:pPr>
          </w:p>
        </w:tc>
        <w:tc>
          <w:tcPr>
            <w:tcW w:w="1199" w:type="pct"/>
            <w:vMerge/>
            <w:vAlign w:val="center"/>
          </w:tcPr>
          <w:p w14:paraId="342F8626" w14:textId="77777777" w:rsidR="00F06BD5" w:rsidRDefault="00F06BD5">
            <w:pPr>
              <w:adjustRightInd w:val="0"/>
              <w:jc w:val="center"/>
              <w:rPr>
                <w:rFonts w:asciiTheme="minorEastAsia" w:eastAsiaTheme="minorEastAsia" w:hAnsiTheme="minorEastAsia"/>
                <w:szCs w:val="21"/>
              </w:rPr>
            </w:pPr>
          </w:p>
        </w:tc>
        <w:tc>
          <w:tcPr>
            <w:tcW w:w="1131" w:type="pct"/>
          </w:tcPr>
          <w:p w14:paraId="234D8E42" w14:textId="77777777" w:rsidR="00F06BD5" w:rsidRDefault="004272B3">
            <w:pPr>
              <w:snapToGrid w:val="0"/>
              <w:jc w:val="center"/>
              <w:rPr>
                <w:rFonts w:asciiTheme="minorEastAsia" w:eastAsiaTheme="minorEastAsia" w:hAnsiTheme="minorEastAsia"/>
                <w:szCs w:val="21"/>
              </w:rPr>
            </w:pPr>
            <w:r>
              <w:rPr>
                <w:rFonts w:ascii="宋体" w:hAnsi="宋体" w:hint="eastAsia"/>
                <w:szCs w:val="21"/>
              </w:rPr>
              <w:t>40</w:t>
            </w:r>
            <w:r>
              <w:rPr>
                <w:rFonts w:ascii="宋体" w:hAnsi="宋体" w:hint="eastAsia"/>
                <w:szCs w:val="21"/>
              </w:rPr>
              <w:t>＜</w:t>
            </w:r>
            <w:proofErr w:type="spellStart"/>
            <w:r>
              <w:rPr>
                <w:rFonts w:ascii="宋体" w:hAnsi="宋体" w:hint="eastAsia"/>
                <w:szCs w:val="21"/>
              </w:rPr>
              <w:t>dn</w:t>
            </w:r>
            <w:proofErr w:type="spellEnd"/>
            <w:r>
              <w:rPr>
                <w:rFonts w:ascii="宋体" w:hAnsi="宋体" w:hint="eastAsia"/>
                <w:szCs w:val="21"/>
              </w:rPr>
              <w:t>＜</w:t>
            </w:r>
            <w:r>
              <w:rPr>
                <w:rFonts w:ascii="宋体" w:hAnsi="宋体" w:hint="eastAsia"/>
                <w:szCs w:val="21"/>
              </w:rPr>
              <w:t>110</w:t>
            </w:r>
          </w:p>
        </w:tc>
        <w:tc>
          <w:tcPr>
            <w:tcW w:w="1103" w:type="pct"/>
          </w:tcPr>
          <w:p w14:paraId="5F7D5BFA" w14:textId="77777777" w:rsidR="00F06BD5" w:rsidRDefault="004272B3">
            <w:pPr>
              <w:snapToGrid w:val="0"/>
              <w:jc w:val="center"/>
              <w:rPr>
                <w:rFonts w:asciiTheme="minorEastAsia" w:eastAsiaTheme="minorEastAsia" w:hAnsiTheme="minorEastAsia"/>
                <w:szCs w:val="21"/>
              </w:rPr>
            </w:pPr>
            <w:r>
              <w:rPr>
                <w:rFonts w:ascii="宋体" w:hAnsi="宋体" w:hint="eastAsia"/>
                <w:szCs w:val="21"/>
              </w:rPr>
              <w:t>14</w:t>
            </w:r>
            <w:r>
              <w:rPr>
                <w:rFonts w:ascii="宋体" w:hAnsi="宋体" w:hint="eastAsia"/>
                <w:szCs w:val="21"/>
              </w:rPr>
              <w:t>段×</w:t>
            </w:r>
            <w:r>
              <w:rPr>
                <w:rFonts w:ascii="宋体" w:hAnsi="宋体" w:hint="eastAsia"/>
                <w:szCs w:val="21"/>
              </w:rPr>
              <w:t>1m/</w:t>
            </w:r>
            <w:r>
              <w:rPr>
                <w:rFonts w:ascii="宋体" w:hAnsi="宋体" w:hint="eastAsia"/>
                <w:szCs w:val="21"/>
              </w:rPr>
              <w:t>段</w:t>
            </w:r>
          </w:p>
        </w:tc>
        <w:tc>
          <w:tcPr>
            <w:tcW w:w="1139" w:type="pct"/>
          </w:tcPr>
          <w:p w14:paraId="5D54D74F" w14:textId="77777777" w:rsidR="00F06BD5" w:rsidRDefault="004272B3">
            <w:pPr>
              <w:snapToGrid w:val="0"/>
              <w:jc w:val="center"/>
              <w:rPr>
                <w:rFonts w:asciiTheme="minorEastAsia" w:eastAsiaTheme="minorEastAsia" w:hAnsiTheme="minorEastAsia"/>
                <w:szCs w:val="21"/>
              </w:rPr>
            </w:pPr>
            <w:r>
              <w:rPr>
                <w:rFonts w:ascii="宋体" w:hAnsi="宋体" w:hint="eastAsia"/>
                <w:szCs w:val="21"/>
              </w:rPr>
              <w:t>8</w:t>
            </w:r>
            <w:r>
              <w:rPr>
                <w:rFonts w:ascii="宋体" w:hAnsi="宋体" w:hint="eastAsia"/>
                <w:szCs w:val="21"/>
              </w:rPr>
              <w:t>段×</w:t>
            </w:r>
            <w:r>
              <w:rPr>
                <w:rFonts w:ascii="宋体" w:hAnsi="宋体" w:hint="eastAsia"/>
                <w:szCs w:val="21"/>
              </w:rPr>
              <w:t>1m/</w:t>
            </w:r>
            <w:r>
              <w:rPr>
                <w:rFonts w:ascii="宋体" w:hAnsi="宋体" w:hint="eastAsia"/>
                <w:szCs w:val="21"/>
              </w:rPr>
              <w:t>段</w:t>
            </w:r>
          </w:p>
        </w:tc>
      </w:tr>
      <w:tr w:rsidR="00F06BD5" w14:paraId="7E221DF6" w14:textId="77777777">
        <w:trPr>
          <w:jc w:val="center"/>
        </w:trPr>
        <w:tc>
          <w:tcPr>
            <w:tcW w:w="425" w:type="pct"/>
            <w:vMerge/>
            <w:vAlign w:val="center"/>
          </w:tcPr>
          <w:p w14:paraId="7CBFE6A6" w14:textId="77777777" w:rsidR="00F06BD5" w:rsidRDefault="00F06BD5">
            <w:pPr>
              <w:adjustRightInd w:val="0"/>
              <w:spacing w:line="440" w:lineRule="exact"/>
              <w:jc w:val="center"/>
              <w:rPr>
                <w:rFonts w:asciiTheme="minorEastAsia" w:eastAsiaTheme="minorEastAsia" w:hAnsiTheme="minorEastAsia"/>
                <w:szCs w:val="21"/>
              </w:rPr>
            </w:pPr>
          </w:p>
        </w:tc>
        <w:tc>
          <w:tcPr>
            <w:tcW w:w="1199" w:type="pct"/>
            <w:vMerge/>
            <w:vAlign w:val="center"/>
          </w:tcPr>
          <w:p w14:paraId="639C8653" w14:textId="77777777" w:rsidR="00F06BD5" w:rsidRDefault="00F06BD5">
            <w:pPr>
              <w:adjustRightInd w:val="0"/>
              <w:jc w:val="center"/>
              <w:rPr>
                <w:rFonts w:asciiTheme="minorEastAsia" w:eastAsiaTheme="minorEastAsia" w:hAnsiTheme="minorEastAsia"/>
                <w:szCs w:val="21"/>
              </w:rPr>
            </w:pPr>
          </w:p>
        </w:tc>
        <w:tc>
          <w:tcPr>
            <w:tcW w:w="1131" w:type="pct"/>
          </w:tcPr>
          <w:p w14:paraId="06E844CF" w14:textId="77777777" w:rsidR="00F06BD5" w:rsidRDefault="004272B3">
            <w:pPr>
              <w:snapToGrid w:val="0"/>
              <w:jc w:val="center"/>
              <w:rPr>
                <w:rFonts w:asciiTheme="minorEastAsia" w:eastAsiaTheme="minorEastAsia" w:hAnsiTheme="minorEastAsia"/>
                <w:szCs w:val="21"/>
              </w:rPr>
            </w:pPr>
            <w:r>
              <w:rPr>
                <w:rFonts w:ascii="宋体" w:hAnsi="宋体" w:hint="eastAsia"/>
                <w:szCs w:val="21"/>
              </w:rPr>
              <w:t>110</w:t>
            </w:r>
            <w:r>
              <w:rPr>
                <w:rFonts w:ascii="宋体" w:hAnsi="宋体" w:hint="eastAsia"/>
                <w:szCs w:val="21"/>
              </w:rPr>
              <w:t>≤</w:t>
            </w:r>
            <w:proofErr w:type="spellStart"/>
            <w:r>
              <w:rPr>
                <w:rFonts w:ascii="宋体" w:hAnsi="宋体" w:hint="eastAsia"/>
                <w:szCs w:val="21"/>
              </w:rPr>
              <w:t>dn</w:t>
            </w:r>
            <w:proofErr w:type="spellEnd"/>
            <w:r>
              <w:rPr>
                <w:rFonts w:ascii="宋体" w:hAnsi="宋体" w:hint="eastAsia"/>
                <w:szCs w:val="21"/>
              </w:rPr>
              <w:t>≤</w:t>
            </w:r>
            <w:r>
              <w:rPr>
                <w:rFonts w:ascii="宋体" w:hAnsi="宋体" w:hint="eastAsia"/>
                <w:szCs w:val="21"/>
              </w:rPr>
              <w:t>180</w:t>
            </w:r>
          </w:p>
        </w:tc>
        <w:tc>
          <w:tcPr>
            <w:tcW w:w="1103" w:type="pct"/>
          </w:tcPr>
          <w:p w14:paraId="67560ECA" w14:textId="77777777" w:rsidR="00F06BD5" w:rsidRDefault="004272B3">
            <w:pPr>
              <w:snapToGrid w:val="0"/>
              <w:jc w:val="center"/>
              <w:rPr>
                <w:rFonts w:asciiTheme="minorEastAsia" w:eastAsiaTheme="minorEastAsia" w:hAnsiTheme="minorEastAsia"/>
                <w:szCs w:val="21"/>
              </w:rPr>
            </w:pPr>
            <w:r>
              <w:rPr>
                <w:rFonts w:ascii="宋体" w:hAnsi="宋体" w:hint="eastAsia"/>
                <w:szCs w:val="21"/>
              </w:rPr>
              <w:t>11</w:t>
            </w:r>
            <w:r>
              <w:rPr>
                <w:rFonts w:ascii="宋体" w:hAnsi="宋体" w:hint="eastAsia"/>
                <w:szCs w:val="21"/>
              </w:rPr>
              <w:t>段×</w:t>
            </w:r>
            <w:r>
              <w:rPr>
                <w:rFonts w:ascii="宋体" w:hAnsi="宋体" w:hint="eastAsia"/>
                <w:szCs w:val="21"/>
              </w:rPr>
              <w:t>1m/</w:t>
            </w:r>
            <w:r>
              <w:rPr>
                <w:rFonts w:ascii="宋体" w:hAnsi="宋体" w:hint="eastAsia"/>
                <w:szCs w:val="21"/>
              </w:rPr>
              <w:t>段</w:t>
            </w:r>
          </w:p>
        </w:tc>
        <w:tc>
          <w:tcPr>
            <w:tcW w:w="1139" w:type="pct"/>
          </w:tcPr>
          <w:p w14:paraId="34FE30D3" w14:textId="77777777" w:rsidR="00F06BD5" w:rsidRDefault="004272B3">
            <w:pPr>
              <w:snapToGrid w:val="0"/>
              <w:jc w:val="center"/>
              <w:rPr>
                <w:rFonts w:asciiTheme="minorEastAsia" w:eastAsiaTheme="minorEastAsia" w:hAnsiTheme="minorEastAsia"/>
                <w:szCs w:val="21"/>
              </w:rPr>
            </w:pPr>
            <w:r>
              <w:rPr>
                <w:rFonts w:ascii="宋体" w:hAnsi="宋体" w:hint="eastAsia"/>
                <w:szCs w:val="21"/>
              </w:rPr>
              <w:t>6</w:t>
            </w:r>
            <w:r>
              <w:rPr>
                <w:rFonts w:ascii="宋体" w:hAnsi="宋体" w:hint="eastAsia"/>
                <w:szCs w:val="21"/>
              </w:rPr>
              <w:t>段×</w:t>
            </w:r>
            <w:r>
              <w:rPr>
                <w:rFonts w:ascii="宋体" w:hAnsi="宋体" w:hint="eastAsia"/>
                <w:szCs w:val="21"/>
              </w:rPr>
              <w:t>1m/</w:t>
            </w:r>
            <w:r>
              <w:rPr>
                <w:rFonts w:ascii="宋体" w:hAnsi="宋体" w:hint="eastAsia"/>
                <w:szCs w:val="21"/>
              </w:rPr>
              <w:t>段</w:t>
            </w:r>
          </w:p>
        </w:tc>
      </w:tr>
      <w:tr w:rsidR="00F06BD5" w14:paraId="4C32D451" w14:textId="77777777">
        <w:trPr>
          <w:jc w:val="center"/>
        </w:trPr>
        <w:tc>
          <w:tcPr>
            <w:tcW w:w="425" w:type="pct"/>
            <w:vMerge/>
            <w:vAlign w:val="center"/>
          </w:tcPr>
          <w:p w14:paraId="0683F71E" w14:textId="77777777" w:rsidR="00F06BD5" w:rsidRDefault="00F06BD5">
            <w:pPr>
              <w:adjustRightInd w:val="0"/>
              <w:spacing w:line="440" w:lineRule="exact"/>
              <w:jc w:val="center"/>
              <w:rPr>
                <w:rFonts w:asciiTheme="minorEastAsia" w:eastAsiaTheme="minorEastAsia" w:hAnsiTheme="minorEastAsia"/>
                <w:szCs w:val="21"/>
              </w:rPr>
            </w:pPr>
          </w:p>
        </w:tc>
        <w:tc>
          <w:tcPr>
            <w:tcW w:w="1199" w:type="pct"/>
            <w:vMerge/>
            <w:vAlign w:val="center"/>
          </w:tcPr>
          <w:p w14:paraId="5E80F361" w14:textId="77777777" w:rsidR="00F06BD5" w:rsidRDefault="00F06BD5">
            <w:pPr>
              <w:adjustRightInd w:val="0"/>
              <w:jc w:val="center"/>
              <w:rPr>
                <w:rFonts w:asciiTheme="minorEastAsia" w:eastAsiaTheme="minorEastAsia" w:hAnsiTheme="minorEastAsia"/>
                <w:szCs w:val="21"/>
              </w:rPr>
            </w:pPr>
          </w:p>
        </w:tc>
        <w:tc>
          <w:tcPr>
            <w:tcW w:w="1131" w:type="pct"/>
          </w:tcPr>
          <w:p w14:paraId="3D162D1A" w14:textId="77777777" w:rsidR="00F06BD5" w:rsidRDefault="004272B3">
            <w:pPr>
              <w:snapToGrid w:val="0"/>
              <w:jc w:val="center"/>
              <w:rPr>
                <w:rFonts w:asciiTheme="minorEastAsia" w:eastAsiaTheme="minorEastAsia" w:hAnsiTheme="minorEastAsia"/>
                <w:szCs w:val="21"/>
              </w:rPr>
            </w:pPr>
            <w:r>
              <w:rPr>
                <w:rFonts w:ascii="宋体" w:hAnsi="宋体" w:hint="eastAsia"/>
                <w:szCs w:val="21"/>
              </w:rPr>
              <w:t>＞</w:t>
            </w:r>
            <w:r>
              <w:rPr>
                <w:rFonts w:ascii="宋体" w:hAnsi="宋体" w:hint="eastAsia"/>
                <w:szCs w:val="21"/>
              </w:rPr>
              <w:t>180</w:t>
            </w:r>
          </w:p>
        </w:tc>
        <w:tc>
          <w:tcPr>
            <w:tcW w:w="1103" w:type="pct"/>
          </w:tcPr>
          <w:p w14:paraId="68C82E1E" w14:textId="77777777" w:rsidR="00F06BD5" w:rsidRDefault="004272B3">
            <w:pPr>
              <w:snapToGrid w:val="0"/>
              <w:jc w:val="center"/>
              <w:rPr>
                <w:rFonts w:asciiTheme="minorEastAsia" w:eastAsiaTheme="minorEastAsia" w:hAnsiTheme="minorEastAsia"/>
                <w:szCs w:val="21"/>
              </w:rPr>
            </w:pPr>
            <w:r>
              <w:rPr>
                <w:rFonts w:ascii="宋体" w:hAnsi="宋体" w:hint="eastAsia"/>
                <w:szCs w:val="21"/>
              </w:rPr>
              <w:t>8</w:t>
            </w:r>
            <w:r>
              <w:rPr>
                <w:rFonts w:ascii="宋体" w:hAnsi="宋体" w:hint="eastAsia"/>
                <w:szCs w:val="21"/>
              </w:rPr>
              <w:t>段×</w:t>
            </w:r>
            <w:r>
              <w:rPr>
                <w:rFonts w:ascii="宋体" w:hAnsi="宋体" w:hint="eastAsia"/>
                <w:szCs w:val="21"/>
              </w:rPr>
              <w:t>1m/</w:t>
            </w:r>
            <w:r>
              <w:rPr>
                <w:rFonts w:ascii="宋体" w:hAnsi="宋体" w:hint="eastAsia"/>
                <w:szCs w:val="21"/>
              </w:rPr>
              <w:t>段</w:t>
            </w:r>
          </w:p>
        </w:tc>
        <w:tc>
          <w:tcPr>
            <w:tcW w:w="1139" w:type="pct"/>
          </w:tcPr>
          <w:p w14:paraId="28CC31C0" w14:textId="77777777" w:rsidR="00F06BD5" w:rsidRDefault="004272B3">
            <w:pPr>
              <w:snapToGrid w:val="0"/>
              <w:jc w:val="center"/>
              <w:rPr>
                <w:rFonts w:asciiTheme="minorEastAsia" w:eastAsiaTheme="minorEastAsia" w:hAnsiTheme="minorEastAsia"/>
                <w:szCs w:val="21"/>
              </w:rPr>
            </w:pPr>
            <w:r>
              <w:rPr>
                <w:rFonts w:ascii="宋体" w:hAnsi="宋体" w:hint="eastAsia"/>
                <w:szCs w:val="21"/>
              </w:rPr>
              <w:t>5</w:t>
            </w:r>
            <w:r>
              <w:rPr>
                <w:rFonts w:ascii="宋体" w:hAnsi="宋体" w:hint="eastAsia"/>
                <w:szCs w:val="21"/>
              </w:rPr>
              <w:t>段×</w:t>
            </w:r>
            <w:r>
              <w:rPr>
                <w:rFonts w:ascii="宋体" w:hAnsi="宋体" w:hint="eastAsia"/>
                <w:szCs w:val="21"/>
              </w:rPr>
              <w:t>1m/</w:t>
            </w:r>
            <w:r>
              <w:rPr>
                <w:rFonts w:ascii="宋体" w:hAnsi="宋体" w:hint="eastAsia"/>
                <w:szCs w:val="21"/>
              </w:rPr>
              <w:t>段</w:t>
            </w:r>
          </w:p>
        </w:tc>
      </w:tr>
    </w:tbl>
    <w:p w14:paraId="6241F6ED" w14:textId="77777777" w:rsidR="00F06BD5" w:rsidRDefault="00F06BD5">
      <w:pPr>
        <w:adjustRightInd w:val="0"/>
        <w:snapToGrid w:val="0"/>
        <w:spacing w:line="440" w:lineRule="exact"/>
        <w:ind w:firstLineChars="200" w:firstLine="422"/>
        <w:rPr>
          <w:rFonts w:ascii="Times New Roman" w:eastAsia="黑体" w:hAnsi="Times New Roman"/>
          <w:b/>
          <w:szCs w:val="21"/>
        </w:rPr>
      </w:pPr>
    </w:p>
    <w:p w14:paraId="6007C6B7" w14:textId="77777777" w:rsidR="00F06BD5" w:rsidRDefault="004272B3">
      <w:pPr>
        <w:snapToGrid w:val="0"/>
        <w:spacing w:line="440" w:lineRule="exact"/>
        <w:rPr>
          <w:rFonts w:ascii="黑体" w:eastAsia="黑体" w:hAnsi="黑体"/>
          <w:szCs w:val="21"/>
        </w:rPr>
      </w:pPr>
      <w:r>
        <w:rPr>
          <w:rFonts w:ascii="黑体" w:eastAsia="黑体" w:hAnsi="黑体"/>
          <w:szCs w:val="21"/>
        </w:rPr>
        <w:t xml:space="preserve">2 </w:t>
      </w:r>
      <w:r>
        <w:rPr>
          <w:rFonts w:ascii="黑体" w:eastAsia="黑体" w:hAnsi="黑体"/>
          <w:szCs w:val="21"/>
        </w:rPr>
        <w:t>检验依据</w:t>
      </w:r>
    </w:p>
    <w:p w14:paraId="48B48BED" w14:textId="3D6AF238" w:rsidR="00F06BD5" w:rsidRDefault="004272B3">
      <w:pPr>
        <w:spacing w:line="440" w:lineRule="exact"/>
        <w:jc w:val="center"/>
        <w:rPr>
          <w:rFonts w:asciiTheme="minorEastAsia" w:eastAsiaTheme="minorEastAsia" w:hAnsiTheme="minorEastAsia"/>
          <w:szCs w:val="21"/>
        </w:rPr>
      </w:pPr>
      <w:bookmarkStart w:id="0" w:name="_Hlk28257335"/>
      <w:r>
        <w:rPr>
          <w:rFonts w:asciiTheme="minorEastAsia" w:eastAsiaTheme="minorEastAsia" w:hAnsiTheme="minorEastAsia"/>
          <w:szCs w:val="21"/>
        </w:rPr>
        <w:t>表</w:t>
      </w:r>
      <w:r>
        <w:rPr>
          <w:rFonts w:asciiTheme="minorEastAsia" w:eastAsiaTheme="minorEastAsia" w:hAnsiTheme="minorEastAsia" w:hint="eastAsia"/>
          <w:szCs w:val="21"/>
        </w:rPr>
        <w:t>2</w:t>
      </w:r>
      <w:r>
        <w:rPr>
          <w:rFonts w:asciiTheme="minorEastAsia" w:eastAsiaTheme="minorEastAsia" w:hAnsiTheme="minorEastAsia"/>
          <w:szCs w:val="21"/>
        </w:rPr>
        <w:t xml:space="preserve">  </w:t>
      </w:r>
      <w:r>
        <w:rPr>
          <w:rFonts w:asciiTheme="minorEastAsia" w:eastAsiaTheme="minorEastAsia" w:hAnsiTheme="minorEastAsia"/>
          <w:szCs w:val="21"/>
        </w:rPr>
        <w:t>给水用聚乙烯（</w:t>
      </w:r>
      <w:r>
        <w:rPr>
          <w:rFonts w:asciiTheme="minorEastAsia" w:eastAsiaTheme="minorEastAsia" w:hAnsiTheme="minorEastAsia"/>
          <w:szCs w:val="21"/>
        </w:rPr>
        <w:t>PE</w:t>
      </w:r>
      <w:r>
        <w:rPr>
          <w:rFonts w:asciiTheme="minorEastAsia" w:eastAsiaTheme="minorEastAsia" w:hAnsiTheme="minorEastAsia"/>
          <w:szCs w:val="21"/>
        </w:rPr>
        <w:t>）管材</w:t>
      </w:r>
      <w:r>
        <w:rPr>
          <w:rFonts w:asciiTheme="minorEastAsia" w:eastAsiaTheme="minorEastAsia" w:hAnsiTheme="minorEastAsia" w:hint="eastAsia"/>
          <w:szCs w:val="21"/>
        </w:rPr>
        <w:t>检验项目</w:t>
      </w:r>
    </w:p>
    <w:tbl>
      <w:tblPr>
        <w:tblStyle w:val="a7"/>
        <w:tblW w:w="0" w:type="auto"/>
        <w:tblLook w:val="04A0" w:firstRow="1" w:lastRow="0" w:firstColumn="1" w:lastColumn="0" w:noHBand="0" w:noVBand="1"/>
      </w:tblPr>
      <w:tblGrid>
        <w:gridCol w:w="781"/>
        <w:gridCol w:w="3883"/>
        <w:gridCol w:w="3858"/>
      </w:tblGrid>
      <w:tr w:rsidR="00F06BD5" w14:paraId="45C8A485" w14:textId="77777777">
        <w:tc>
          <w:tcPr>
            <w:tcW w:w="781" w:type="dxa"/>
          </w:tcPr>
          <w:p w14:paraId="11DF3D72"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3883" w:type="dxa"/>
          </w:tcPr>
          <w:p w14:paraId="09C0D7EA"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检验项目</w:t>
            </w:r>
          </w:p>
        </w:tc>
        <w:tc>
          <w:tcPr>
            <w:tcW w:w="3858" w:type="dxa"/>
          </w:tcPr>
          <w:p w14:paraId="5F92CFCE"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检验方法</w:t>
            </w:r>
          </w:p>
        </w:tc>
      </w:tr>
      <w:tr w:rsidR="00F06BD5" w14:paraId="4205BB2B" w14:textId="77777777">
        <w:tc>
          <w:tcPr>
            <w:tcW w:w="781" w:type="dxa"/>
          </w:tcPr>
          <w:p w14:paraId="6CAE40D2"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3883" w:type="dxa"/>
          </w:tcPr>
          <w:p w14:paraId="2546C8A3"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几何</w:t>
            </w:r>
            <w:r>
              <w:rPr>
                <w:rFonts w:asciiTheme="minorEastAsia" w:eastAsiaTheme="minorEastAsia" w:hAnsiTheme="minorEastAsia"/>
                <w:szCs w:val="21"/>
              </w:rPr>
              <w:t>尺寸</w:t>
            </w:r>
            <w:r>
              <w:rPr>
                <w:rFonts w:asciiTheme="minorEastAsia" w:eastAsiaTheme="minorEastAsia" w:hAnsiTheme="minorEastAsia" w:hint="eastAsia"/>
                <w:szCs w:val="21"/>
              </w:rPr>
              <w:t>（</w:t>
            </w:r>
            <w:r>
              <w:rPr>
                <w:rFonts w:asciiTheme="minorEastAsia" w:eastAsiaTheme="minorEastAsia" w:hAnsiTheme="minorEastAsia"/>
                <w:szCs w:val="21"/>
              </w:rPr>
              <w:t>平均外径、壁厚</w:t>
            </w:r>
            <w:r>
              <w:rPr>
                <w:rFonts w:asciiTheme="minorEastAsia" w:eastAsiaTheme="minorEastAsia" w:hAnsiTheme="minorEastAsia" w:hint="eastAsia"/>
                <w:szCs w:val="21"/>
              </w:rPr>
              <w:t>及</w:t>
            </w:r>
            <w:r>
              <w:rPr>
                <w:rFonts w:asciiTheme="minorEastAsia" w:eastAsiaTheme="minorEastAsia" w:hAnsiTheme="minorEastAsia"/>
                <w:szCs w:val="21"/>
              </w:rPr>
              <w:t>公差</w:t>
            </w:r>
            <w:r>
              <w:rPr>
                <w:rFonts w:asciiTheme="minorEastAsia" w:eastAsiaTheme="minorEastAsia" w:hAnsiTheme="minorEastAsia" w:hint="eastAsia"/>
                <w:szCs w:val="21"/>
              </w:rPr>
              <w:t>）</w:t>
            </w:r>
          </w:p>
        </w:tc>
        <w:tc>
          <w:tcPr>
            <w:tcW w:w="3858" w:type="dxa"/>
          </w:tcPr>
          <w:p w14:paraId="313D6779"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GB/T 8806—2008</w:t>
            </w:r>
          </w:p>
        </w:tc>
      </w:tr>
      <w:tr w:rsidR="00F06BD5" w14:paraId="6CD5CF0C" w14:textId="77777777">
        <w:tc>
          <w:tcPr>
            <w:tcW w:w="781" w:type="dxa"/>
          </w:tcPr>
          <w:p w14:paraId="03BFBE5B"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3883" w:type="dxa"/>
          </w:tcPr>
          <w:p w14:paraId="0203B1F5"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静液压</w:t>
            </w:r>
            <w:r>
              <w:rPr>
                <w:rFonts w:asciiTheme="minorEastAsia" w:eastAsiaTheme="minorEastAsia" w:hAnsiTheme="minorEastAsia"/>
                <w:szCs w:val="21"/>
              </w:rPr>
              <w:t>强度</w:t>
            </w:r>
            <w:r>
              <w:rPr>
                <w:rFonts w:asciiTheme="minorEastAsia" w:eastAsiaTheme="minorEastAsia" w:hAnsiTheme="minorEastAsia" w:hint="eastAsia"/>
                <w:szCs w:val="21"/>
              </w:rPr>
              <w:t>（</w:t>
            </w:r>
            <w:r>
              <w:rPr>
                <w:rFonts w:asciiTheme="minorEastAsia" w:eastAsiaTheme="minorEastAsia" w:hAnsiTheme="minorEastAsia"/>
                <w:szCs w:val="21"/>
              </w:rPr>
              <w:t>20</w:t>
            </w:r>
            <w:r>
              <w:rPr>
                <w:rFonts w:asciiTheme="minorEastAsia" w:eastAsiaTheme="minorEastAsia" w:hAnsiTheme="minorEastAsia" w:hint="eastAsia"/>
                <w:szCs w:val="21"/>
              </w:rPr>
              <w:t>℃，</w:t>
            </w:r>
            <w:r>
              <w:rPr>
                <w:rFonts w:asciiTheme="minorEastAsia" w:eastAsiaTheme="minorEastAsia" w:hAnsiTheme="minorEastAsia"/>
                <w:szCs w:val="21"/>
              </w:rPr>
              <w:t>100</w:t>
            </w:r>
            <w:r>
              <w:rPr>
                <w:rFonts w:asciiTheme="minorEastAsia" w:eastAsiaTheme="minorEastAsia" w:hAnsiTheme="minorEastAsia"/>
                <w:szCs w:val="21"/>
              </w:rPr>
              <w:t>h</w:t>
            </w:r>
            <w:r>
              <w:rPr>
                <w:rFonts w:asciiTheme="minorEastAsia" w:eastAsiaTheme="minorEastAsia" w:hAnsiTheme="minorEastAsia" w:hint="eastAsia"/>
                <w:szCs w:val="21"/>
              </w:rPr>
              <w:t>）</w:t>
            </w:r>
          </w:p>
        </w:tc>
        <w:tc>
          <w:tcPr>
            <w:tcW w:w="3858" w:type="dxa"/>
          </w:tcPr>
          <w:p w14:paraId="0C90CE6F"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 xml:space="preserve">GB/T </w:t>
            </w:r>
            <w:r>
              <w:rPr>
                <w:rFonts w:asciiTheme="minorEastAsia" w:eastAsiaTheme="minorEastAsia" w:hAnsiTheme="minorEastAsia"/>
                <w:szCs w:val="21"/>
              </w:rPr>
              <w:t>6111-2003</w:t>
            </w:r>
          </w:p>
        </w:tc>
      </w:tr>
      <w:tr w:rsidR="00F06BD5" w14:paraId="1C877D13" w14:textId="77777777">
        <w:tc>
          <w:tcPr>
            <w:tcW w:w="781" w:type="dxa"/>
          </w:tcPr>
          <w:p w14:paraId="226A4393"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3883" w:type="dxa"/>
          </w:tcPr>
          <w:p w14:paraId="73CE83E9"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断裂伸长率</w:t>
            </w:r>
          </w:p>
        </w:tc>
        <w:tc>
          <w:tcPr>
            <w:tcW w:w="3858" w:type="dxa"/>
          </w:tcPr>
          <w:p w14:paraId="3D8E6E86"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GB/T 8804.3-2003</w:t>
            </w:r>
          </w:p>
        </w:tc>
      </w:tr>
      <w:tr w:rsidR="00F06BD5" w14:paraId="0BB8BA84" w14:textId="77777777">
        <w:tc>
          <w:tcPr>
            <w:tcW w:w="781" w:type="dxa"/>
          </w:tcPr>
          <w:p w14:paraId="463CBC03"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3883" w:type="dxa"/>
          </w:tcPr>
          <w:p w14:paraId="2CF41993"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灰分</w:t>
            </w:r>
          </w:p>
        </w:tc>
        <w:tc>
          <w:tcPr>
            <w:tcW w:w="3858" w:type="dxa"/>
          </w:tcPr>
          <w:p w14:paraId="4EF4F0B5"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 xml:space="preserve">GB/T </w:t>
            </w:r>
            <w:r>
              <w:rPr>
                <w:rFonts w:asciiTheme="minorEastAsia" w:eastAsiaTheme="minorEastAsia" w:hAnsiTheme="minorEastAsia" w:hint="eastAsia"/>
                <w:szCs w:val="21"/>
              </w:rPr>
              <w:t>9345.1-2008</w:t>
            </w:r>
            <w:r>
              <w:rPr>
                <w:rFonts w:asciiTheme="minorEastAsia" w:eastAsiaTheme="minorEastAsia" w:hAnsiTheme="minorEastAsia" w:hint="eastAsia"/>
                <w:szCs w:val="21"/>
              </w:rPr>
              <w:t>方法</w:t>
            </w:r>
            <w:r>
              <w:rPr>
                <w:rFonts w:asciiTheme="minorEastAsia" w:eastAsiaTheme="minorEastAsia" w:hAnsiTheme="minorEastAsia" w:hint="eastAsia"/>
                <w:szCs w:val="21"/>
              </w:rPr>
              <w:t>A</w:t>
            </w:r>
          </w:p>
        </w:tc>
      </w:tr>
      <w:tr w:rsidR="00F06BD5" w14:paraId="3EBC7B30" w14:textId="77777777">
        <w:tc>
          <w:tcPr>
            <w:tcW w:w="781" w:type="dxa"/>
          </w:tcPr>
          <w:p w14:paraId="26C243B9"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3883" w:type="dxa"/>
          </w:tcPr>
          <w:p w14:paraId="4906C610"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氧化诱导时间</w:t>
            </w:r>
          </w:p>
        </w:tc>
        <w:tc>
          <w:tcPr>
            <w:tcW w:w="3858" w:type="dxa"/>
          </w:tcPr>
          <w:p w14:paraId="2F1DB790"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GB/T 19466.6-2009</w:t>
            </w:r>
          </w:p>
        </w:tc>
      </w:tr>
      <w:tr w:rsidR="00F06BD5" w14:paraId="32CC45BF" w14:textId="77777777">
        <w:tc>
          <w:tcPr>
            <w:tcW w:w="781" w:type="dxa"/>
          </w:tcPr>
          <w:p w14:paraId="75529CA2"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3883" w:type="dxa"/>
          </w:tcPr>
          <w:p w14:paraId="0C90451F"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卫生</w:t>
            </w:r>
            <w:r>
              <w:rPr>
                <w:rFonts w:asciiTheme="minorEastAsia" w:eastAsiaTheme="minorEastAsia" w:hAnsiTheme="minorEastAsia"/>
                <w:szCs w:val="21"/>
              </w:rPr>
              <w:t>要求</w:t>
            </w:r>
            <w:r>
              <w:rPr>
                <w:rFonts w:asciiTheme="minorEastAsia" w:eastAsiaTheme="minorEastAsia" w:hAnsiTheme="minorEastAsia" w:hint="eastAsia"/>
                <w:szCs w:val="21"/>
              </w:rPr>
              <w:t>（</w:t>
            </w:r>
            <w:r>
              <w:rPr>
                <w:rFonts w:asciiTheme="minorEastAsia" w:eastAsiaTheme="minorEastAsia" w:hAnsiTheme="minorEastAsia"/>
                <w:szCs w:val="21"/>
              </w:rPr>
              <w:t>高锰酸</w:t>
            </w:r>
            <w:r>
              <w:rPr>
                <w:rFonts w:asciiTheme="minorEastAsia" w:eastAsiaTheme="minorEastAsia" w:hAnsiTheme="minorEastAsia" w:hint="eastAsia"/>
                <w:szCs w:val="21"/>
              </w:rPr>
              <w:t>盐指数</w:t>
            </w:r>
            <w:r>
              <w:rPr>
                <w:rFonts w:asciiTheme="minorEastAsia" w:eastAsiaTheme="minorEastAsia" w:hAnsiTheme="minorEastAsia" w:hint="eastAsia"/>
                <w:szCs w:val="21"/>
              </w:rPr>
              <w:t>）</w:t>
            </w:r>
            <w:r>
              <w:rPr>
                <w:rFonts w:ascii="宋体" w:hAnsi="宋体"/>
                <w:szCs w:val="21"/>
                <w:vertAlign w:val="superscript"/>
              </w:rPr>
              <w:fldChar w:fldCharType="begin"/>
            </w:r>
            <w:r>
              <w:rPr>
                <w:rFonts w:ascii="宋体" w:hAnsi="宋体"/>
                <w:szCs w:val="21"/>
                <w:vertAlign w:val="superscript"/>
              </w:rPr>
              <w:instrText xml:space="preserve"> </w:instrText>
            </w:r>
            <w:r>
              <w:rPr>
                <w:rFonts w:ascii="宋体" w:hAnsi="宋体" w:hint="eastAsia"/>
                <w:szCs w:val="21"/>
                <w:vertAlign w:val="superscript"/>
              </w:rPr>
              <w:instrText>= 1 \* GB3</w:instrText>
            </w:r>
            <w:r>
              <w:rPr>
                <w:rFonts w:ascii="宋体" w:hAnsi="宋体"/>
                <w:szCs w:val="21"/>
                <w:vertAlign w:val="superscript"/>
              </w:rPr>
              <w:instrText xml:space="preserve"> </w:instrText>
            </w:r>
            <w:r>
              <w:rPr>
                <w:rFonts w:ascii="宋体" w:hAnsi="宋体"/>
                <w:szCs w:val="21"/>
                <w:vertAlign w:val="superscript"/>
              </w:rPr>
              <w:fldChar w:fldCharType="separate"/>
            </w:r>
            <w:r>
              <w:rPr>
                <w:rFonts w:ascii="宋体" w:hAnsi="宋体" w:hint="eastAsia"/>
                <w:szCs w:val="21"/>
                <w:vertAlign w:val="superscript"/>
              </w:rPr>
              <w:t>①</w:t>
            </w:r>
            <w:r>
              <w:rPr>
                <w:rFonts w:ascii="宋体" w:hAnsi="宋体"/>
                <w:szCs w:val="21"/>
                <w:vertAlign w:val="superscript"/>
              </w:rPr>
              <w:fldChar w:fldCharType="end"/>
            </w:r>
          </w:p>
        </w:tc>
        <w:tc>
          <w:tcPr>
            <w:tcW w:w="3858" w:type="dxa"/>
          </w:tcPr>
          <w:p w14:paraId="363FDAF6"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GB</w:t>
            </w:r>
            <w:r>
              <w:rPr>
                <w:rFonts w:asciiTheme="minorEastAsia" w:eastAsiaTheme="minorEastAsia" w:hAnsiTheme="minorEastAsia" w:hint="eastAsia"/>
                <w:szCs w:val="21"/>
              </w:rPr>
              <w:t>/</w:t>
            </w:r>
            <w:r>
              <w:rPr>
                <w:rFonts w:asciiTheme="minorEastAsia" w:eastAsiaTheme="minorEastAsia" w:hAnsiTheme="minorEastAsia" w:hint="eastAsia"/>
                <w:szCs w:val="21"/>
              </w:rPr>
              <w:t>T</w:t>
            </w:r>
            <w:r>
              <w:rPr>
                <w:rFonts w:asciiTheme="minorEastAsia" w:eastAsiaTheme="minorEastAsia" w:hAnsiTheme="minorEastAsia" w:hint="eastAsia"/>
                <w:szCs w:val="21"/>
              </w:rPr>
              <w:t xml:space="preserve"> 5750.7-2023</w:t>
            </w:r>
          </w:p>
        </w:tc>
      </w:tr>
      <w:tr w:rsidR="00F06BD5" w14:paraId="65262331" w14:textId="77777777">
        <w:tc>
          <w:tcPr>
            <w:tcW w:w="8522" w:type="dxa"/>
            <w:gridSpan w:val="3"/>
          </w:tcPr>
          <w:p w14:paraId="76BE1330" w14:textId="77777777" w:rsidR="00F06BD5" w:rsidRDefault="004272B3">
            <w:pPr>
              <w:spacing w:line="440" w:lineRule="exact"/>
              <w:rPr>
                <w:rFonts w:asciiTheme="minorEastAsia" w:eastAsiaTheme="minorEastAsia" w:hAnsiTheme="minorEastAsia"/>
                <w:szCs w:val="21"/>
              </w:rPr>
            </w:pPr>
            <w:r>
              <w:rPr>
                <w:rFonts w:asciiTheme="minorEastAsia" w:eastAsiaTheme="minorEastAsia" w:hAnsiTheme="minorEastAsia" w:hint="eastAsia"/>
                <w:szCs w:val="21"/>
              </w:rPr>
              <w:t>注：</w:t>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 1 \* GB3</w:instrText>
            </w:r>
            <w:r>
              <w:rPr>
                <w:rFonts w:ascii="宋体" w:hAnsi="宋体"/>
                <w:szCs w:val="21"/>
              </w:rPr>
              <w:instrText xml:space="preserve"> </w:instrText>
            </w:r>
            <w:r>
              <w:rPr>
                <w:rFonts w:ascii="宋体" w:hAnsi="宋体"/>
                <w:szCs w:val="21"/>
              </w:rPr>
              <w:fldChar w:fldCharType="separate"/>
            </w:r>
            <w:r>
              <w:rPr>
                <w:rFonts w:ascii="宋体" w:hAnsi="宋体" w:hint="eastAsia"/>
                <w:szCs w:val="21"/>
              </w:rPr>
              <w:t>①</w:t>
            </w:r>
            <w:r>
              <w:rPr>
                <w:rFonts w:ascii="宋体" w:hAnsi="宋体"/>
                <w:szCs w:val="21"/>
              </w:rPr>
              <w:fldChar w:fldCharType="end"/>
            </w:r>
            <w:r>
              <w:rPr>
                <w:rFonts w:ascii="宋体" w:hAnsi="宋体" w:hint="eastAsia"/>
                <w:szCs w:val="21"/>
              </w:rPr>
              <w:t>.</w:t>
            </w:r>
            <w:r>
              <w:rPr>
                <w:rFonts w:asciiTheme="minorEastAsia" w:eastAsiaTheme="minorEastAsia" w:hAnsiTheme="minorEastAsia"/>
                <w:szCs w:val="21"/>
              </w:rPr>
              <w:t>卫生</w:t>
            </w:r>
            <w:r>
              <w:rPr>
                <w:rFonts w:asciiTheme="minorEastAsia" w:eastAsiaTheme="minorEastAsia" w:hAnsiTheme="minorEastAsia"/>
                <w:szCs w:val="21"/>
              </w:rPr>
              <w:t>要求仅适用于饮用水输送</w:t>
            </w:r>
            <w:r>
              <w:rPr>
                <w:rFonts w:asciiTheme="minorEastAsia" w:eastAsiaTheme="minorEastAsia" w:hAnsiTheme="minorEastAsia" w:hint="eastAsia"/>
                <w:szCs w:val="21"/>
              </w:rPr>
              <w:t>用管材</w:t>
            </w:r>
            <w:r>
              <w:rPr>
                <w:rFonts w:asciiTheme="minorEastAsia" w:eastAsiaTheme="minorEastAsia" w:hAnsiTheme="minorEastAsia"/>
                <w:szCs w:val="21"/>
              </w:rPr>
              <w:t>。</w:t>
            </w:r>
          </w:p>
        </w:tc>
      </w:tr>
    </w:tbl>
    <w:p w14:paraId="6CF304BC" w14:textId="4ADB2CAE"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表</w:t>
      </w:r>
      <w:r>
        <w:rPr>
          <w:rFonts w:asciiTheme="minorEastAsia" w:eastAsiaTheme="minorEastAsia" w:hAnsiTheme="minorEastAsia" w:hint="eastAsia"/>
          <w:szCs w:val="21"/>
        </w:rPr>
        <w:t>3</w:t>
      </w:r>
      <w:r>
        <w:rPr>
          <w:rFonts w:asciiTheme="minorEastAsia" w:eastAsiaTheme="minorEastAsia" w:hAnsiTheme="minorEastAsia"/>
          <w:szCs w:val="21"/>
        </w:rPr>
        <w:t xml:space="preserve"> </w:t>
      </w:r>
      <w:r>
        <w:rPr>
          <w:rFonts w:asciiTheme="minorEastAsia" w:eastAsiaTheme="minorEastAsia" w:hAnsiTheme="minorEastAsia"/>
          <w:szCs w:val="21"/>
        </w:rPr>
        <w:t>冷热水用聚丙烯管材</w:t>
      </w:r>
      <w:r>
        <w:rPr>
          <w:rFonts w:asciiTheme="minorEastAsia" w:eastAsiaTheme="minorEastAsia" w:hAnsiTheme="minorEastAsia" w:hint="eastAsia"/>
          <w:szCs w:val="21"/>
        </w:rPr>
        <w:t>检验项目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3789"/>
        <w:gridCol w:w="3879"/>
      </w:tblGrid>
      <w:tr w:rsidR="00F06BD5" w14:paraId="766720ED" w14:textId="77777777">
        <w:trPr>
          <w:jc w:val="center"/>
        </w:trPr>
        <w:tc>
          <w:tcPr>
            <w:tcW w:w="501" w:type="pct"/>
            <w:vAlign w:val="center"/>
          </w:tcPr>
          <w:p w14:paraId="1D84CDD2"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序号</w:t>
            </w:r>
          </w:p>
        </w:tc>
        <w:tc>
          <w:tcPr>
            <w:tcW w:w="2223" w:type="pct"/>
            <w:vAlign w:val="center"/>
          </w:tcPr>
          <w:p w14:paraId="15CC8B65"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检验项目</w:t>
            </w:r>
          </w:p>
        </w:tc>
        <w:tc>
          <w:tcPr>
            <w:tcW w:w="2275" w:type="pct"/>
            <w:vAlign w:val="center"/>
          </w:tcPr>
          <w:p w14:paraId="1D6A8500"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检验方法</w:t>
            </w:r>
          </w:p>
        </w:tc>
      </w:tr>
      <w:tr w:rsidR="00F06BD5" w14:paraId="5A62F479" w14:textId="77777777">
        <w:trPr>
          <w:jc w:val="center"/>
        </w:trPr>
        <w:tc>
          <w:tcPr>
            <w:tcW w:w="501" w:type="pct"/>
            <w:vAlign w:val="center"/>
          </w:tcPr>
          <w:p w14:paraId="2ABF761E"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1</w:t>
            </w:r>
          </w:p>
        </w:tc>
        <w:tc>
          <w:tcPr>
            <w:tcW w:w="2223" w:type="pct"/>
            <w:vAlign w:val="center"/>
          </w:tcPr>
          <w:p w14:paraId="2E5C2285" w14:textId="77777777" w:rsidR="00F06BD5" w:rsidRDefault="004272B3">
            <w:pPr>
              <w:snapToGrid w:val="0"/>
              <w:jc w:val="center"/>
              <w:rPr>
                <w:rFonts w:asciiTheme="minorEastAsia" w:eastAsiaTheme="minorEastAsia" w:hAnsiTheme="minorEastAsia"/>
                <w:szCs w:val="21"/>
              </w:rPr>
            </w:pPr>
            <w:r>
              <w:rPr>
                <w:rFonts w:asciiTheme="minorEastAsia" w:eastAsiaTheme="minorEastAsia" w:hAnsiTheme="minorEastAsia"/>
                <w:szCs w:val="21"/>
              </w:rPr>
              <w:t>规格尺寸</w:t>
            </w:r>
            <w:r>
              <w:rPr>
                <w:rFonts w:asciiTheme="minorEastAsia" w:eastAsiaTheme="minorEastAsia" w:hAnsiTheme="minorEastAsia" w:hint="eastAsia"/>
                <w:szCs w:val="21"/>
              </w:rPr>
              <w:t>（</w:t>
            </w:r>
            <w:r>
              <w:rPr>
                <w:rFonts w:asciiTheme="minorEastAsia" w:eastAsiaTheme="minorEastAsia" w:hAnsiTheme="minorEastAsia"/>
                <w:szCs w:val="21"/>
              </w:rPr>
              <w:t>平均外径、壁厚</w:t>
            </w:r>
            <w:r>
              <w:rPr>
                <w:rFonts w:asciiTheme="minorEastAsia" w:eastAsiaTheme="minorEastAsia" w:hAnsiTheme="minorEastAsia" w:hint="eastAsia"/>
                <w:szCs w:val="21"/>
              </w:rPr>
              <w:t>及</w:t>
            </w:r>
            <w:r>
              <w:rPr>
                <w:rFonts w:asciiTheme="minorEastAsia" w:eastAsiaTheme="minorEastAsia" w:hAnsiTheme="minorEastAsia"/>
                <w:szCs w:val="21"/>
              </w:rPr>
              <w:t>偏差</w:t>
            </w:r>
            <w:r>
              <w:rPr>
                <w:rFonts w:asciiTheme="minorEastAsia" w:eastAsiaTheme="minorEastAsia" w:hAnsiTheme="minorEastAsia" w:hint="eastAsia"/>
                <w:szCs w:val="21"/>
              </w:rPr>
              <w:t>）</w:t>
            </w:r>
          </w:p>
        </w:tc>
        <w:tc>
          <w:tcPr>
            <w:tcW w:w="2275" w:type="pct"/>
            <w:vAlign w:val="center"/>
          </w:tcPr>
          <w:p w14:paraId="170EB9F7" w14:textId="77777777" w:rsidR="00F06BD5" w:rsidRDefault="004272B3">
            <w:pPr>
              <w:snapToGrid w:val="0"/>
              <w:jc w:val="center"/>
              <w:rPr>
                <w:rFonts w:asciiTheme="minorEastAsia" w:eastAsiaTheme="minorEastAsia" w:hAnsiTheme="minorEastAsia"/>
                <w:szCs w:val="21"/>
              </w:rPr>
            </w:pPr>
            <w:r>
              <w:rPr>
                <w:rFonts w:asciiTheme="minorEastAsia" w:eastAsiaTheme="minorEastAsia" w:hAnsiTheme="minorEastAsia"/>
                <w:szCs w:val="21"/>
              </w:rPr>
              <w:t>GB/T 8806—2008</w:t>
            </w:r>
          </w:p>
        </w:tc>
      </w:tr>
      <w:tr w:rsidR="00F06BD5" w14:paraId="0E32FFAF" w14:textId="77777777">
        <w:trPr>
          <w:jc w:val="center"/>
        </w:trPr>
        <w:tc>
          <w:tcPr>
            <w:tcW w:w="501" w:type="pct"/>
            <w:vAlign w:val="center"/>
          </w:tcPr>
          <w:p w14:paraId="1B08BC48"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2</w:t>
            </w:r>
          </w:p>
        </w:tc>
        <w:tc>
          <w:tcPr>
            <w:tcW w:w="2223" w:type="pct"/>
            <w:vAlign w:val="center"/>
          </w:tcPr>
          <w:p w14:paraId="0C4BFDF9" w14:textId="77777777" w:rsidR="00F06BD5" w:rsidRDefault="004272B3">
            <w:pPr>
              <w:snapToGrid w:val="0"/>
              <w:jc w:val="center"/>
              <w:rPr>
                <w:rFonts w:asciiTheme="minorEastAsia" w:eastAsiaTheme="minorEastAsia" w:hAnsiTheme="minorEastAsia"/>
                <w:szCs w:val="21"/>
              </w:rPr>
            </w:pPr>
            <w:r>
              <w:rPr>
                <w:rFonts w:asciiTheme="minorEastAsia" w:eastAsiaTheme="minorEastAsia" w:hAnsiTheme="minorEastAsia"/>
                <w:szCs w:val="21"/>
              </w:rPr>
              <w:t>静液压</w:t>
            </w:r>
            <w:r>
              <w:rPr>
                <w:rFonts w:asciiTheme="minorEastAsia" w:eastAsiaTheme="minorEastAsia" w:hAnsiTheme="minorEastAsia" w:hint="eastAsia"/>
                <w:szCs w:val="21"/>
              </w:rPr>
              <w:t>强度</w:t>
            </w:r>
            <w:r>
              <w:rPr>
                <w:rFonts w:asciiTheme="minorEastAsia" w:eastAsiaTheme="minorEastAsia" w:hAnsiTheme="minorEastAsia" w:hint="eastAsia"/>
                <w:szCs w:val="21"/>
              </w:rPr>
              <w:t>（</w:t>
            </w:r>
            <w:r>
              <w:rPr>
                <w:rFonts w:asciiTheme="minorEastAsia" w:eastAsiaTheme="minorEastAsia" w:hAnsiTheme="minorEastAsia"/>
                <w:szCs w:val="21"/>
              </w:rPr>
              <w:t>95</w:t>
            </w:r>
            <w:r>
              <w:rPr>
                <w:rFonts w:asciiTheme="minorEastAsia" w:eastAsiaTheme="minorEastAsia" w:hAnsiTheme="minorEastAsia" w:cs="宋体" w:hint="eastAsia"/>
                <w:szCs w:val="21"/>
              </w:rPr>
              <w:t>℃</w:t>
            </w:r>
            <w:r>
              <w:rPr>
                <w:rFonts w:asciiTheme="minorEastAsia" w:eastAsiaTheme="minorEastAsia" w:hAnsiTheme="minorEastAsia" w:hint="eastAsia"/>
                <w:szCs w:val="21"/>
              </w:rPr>
              <w:t>，</w:t>
            </w:r>
            <w:r>
              <w:rPr>
                <w:rFonts w:asciiTheme="minorEastAsia" w:eastAsiaTheme="minorEastAsia" w:hAnsiTheme="minorEastAsia"/>
                <w:szCs w:val="21"/>
              </w:rPr>
              <w:t>165h</w:t>
            </w:r>
            <w:r>
              <w:rPr>
                <w:rFonts w:asciiTheme="minorEastAsia" w:eastAsiaTheme="minorEastAsia" w:hAnsiTheme="minorEastAsia" w:hint="eastAsia"/>
                <w:szCs w:val="21"/>
              </w:rPr>
              <w:t>）</w:t>
            </w:r>
          </w:p>
        </w:tc>
        <w:tc>
          <w:tcPr>
            <w:tcW w:w="2275" w:type="pct"/>
            <w:vAlign w:val="center"/>
          </w:tcPr>
          <w:p w14:paraId="6C4A60EA" w14:textId="77777777" w:rsidR="00F06BD5" w:rsidRDefault="004272B3">
            <w:pPr>
              <w:snapToGrid w:val="0"/>
              <w:jc w:val="center"/>
              <w:rPr>
                <w:rFonts w:asciiTheme="minorEastAsia" w:eastAsiaTheme="minorEastAsia" w:hAnsiTheme="minorEastAsia"/>
                <w:szCs w:val="21"/>
              </w:rPr>
            </w:pPr>
            <w:r>
              <w:rPr>
                <w:rFonts w:asciiTheme="minorEastAsia" w:eastAsiaTheme="minorEastAsia" w:hAnsiTheme="minorEastAsia"/>
                <w:szCs w:val="21"/>
              </w:rPr>
              <w:t xml:space="preserve">GB/T 6111—2003 </w:t>
            </w:r>
          </w:p>
        </w:tc>
      </w:tr>
      <w:tr w:rsidR="00F06BD5" w14:paraId="0E77C8C7" w14:textId="77777777">
        <w:trPr>
          <w:jc w:val="center"/>
        </w:trPr>
        <w:tc>
          <w:tcPr>
            <w:tcW w:w="501" w:type="pct"/>
            <w:vAlign w:val="center"/>
          </w:tcPr>
          <w:p w14:paraId="37F38E07"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3</w:t>
            </w:r>
          </w:p>
        </w:tc>
        <w:tc>
          <w:tcPr>
            <w:tcW w:w="2223" w:type="pct"/>
            <w:vAlign w:val="center"/>
          </w:tcPr>
          <w:p w14:paraId="38691942" w14:textId="77777777" w:rsidR="00F06BD5" w:rsidRDefault="004272B3">
            <w:pPr>
              <w:snapToGrid w:val="0"/>
              <w:jc w:val="center"/>
              <w:rPr>
                <w:rFonts w:asciiTheme="minorEastAsia" w:eastAsiaTheme="minorEastAsia" w:hAnsiTheme="minorEastAsia"/>
                <w:szCs w:val="21"/>
              </w:rPr>
            </w:pPr>
            <w:r>
              <w:rPr>
                <w:rFonts w:asciiTheme="minorEastAsia" w:eastAsiaTheme="minorEastAsia" w:hAnsiTheme="minorEastAsia"/>
                <w:szCs w:val="21"/>
              </w:rPr>
              <w:t>氧化诱导时间</w:t>
            </w:r>
          </w:p>
        </w:tc>
        <w:tc>
          <w:tcPr>
            <w:tcW w:w="2275" w:type="pct"/>
            <w:vAlign w:val="center"/>
          </w:tcPr>
          <w:p w14:paraId="1622C90A" w14:textId="77777777" w:rsidR="00F06BD5" w:rsidRDefault="004272B3">
            <w:pPr>
              <w:snapToGrid w:val="0"/>
              <w:jc w:val="center"/>
              <w:rPr>
                <w:rFonts w:asciiTheme="minorEastAsia" w:eastAsiaTheme="minorEastAsia" w:hAnsiTheme="minorEastAsia"/>
                <w:szCs w:val="21"/>
              </w:rPr>
            </w:pPr>
            <w:r>
              <w:rPr>
                <w:rFonts w:asciiTheme="minorEastAsia" w:eastAsiaTheme="minorEastAsia" w:hAnsiTheme="minorEastAsia"/>
                <w:szCs w:val="21"/>
              </w:rPr>
              <w:t>GB/T 19466.6-2009</w:t>
            </w:r>
          </w:p>
        </w:tc>
      </w:tr>
      <w:tr w:rsidR="00F06BD5" w14:paraId="37F1104B" w14:textId="77777777">
        <w:trPr>
          <w:jc w:val="center"/>
        </w:trPr>
        <w:tc>
          <w:tcPr>
            <w:tcW w:w="501" w:type="pct"/>
            <w:vAlign w:val="center"/>
          </w:tcPr>
          <w:p w14:paraId="08068FF6"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lastRenderedPageBreak/>
              <w:t>4</w:t>
            </w:r>
          </w:p>
        </w:tc>
        <w:tc>
          <w:tcPr>
            <w:tcW w:w="2223" w:type="pct"/>
            <w:vAlign w:val="center"/>
          </w:tcPr>
          <w:p w14:paraId="0A2DDF60" w14:textId="77777777" w:rsidR="00F06BD5" w:rsidRDefault="004272B3">
            <w:pPr>
              <w:snapToGrid w:val="0"/>
              <w:jc w:val="center"/>
              <w:rPr>
                <w:rFonts w:asciiTheme="minorEastAsia" w:eastAsiaTheme="minorEastAsia" w:hAnsiTheme="minorEastAsia"/>
                <w:szCs w:val="21"/>
              </w:rPr>
            </w:pPr>
            <w:r>
              <w:rPr>
                <w:rFonts w:asciiTheme="minorEastAsia" w:eastAsiaTheme="minorEastAsia" w:hAnsiTheme="minorEastAsia" w:hint="eastAsia"/>
                <w:szCs w:val="21"/>
              </w:rPr>
              <w:t>熔融温度</w:t>
            </w:r>
          </w:p>
        </w:tc>
        <w:tc>
          <w:tcPr>
            <w:tcW w:w="2275" w:type="pct"/>
            <w:vAlign w:val="center"/>
          </w:tcPr>
          <w:p w14:paraId="404EA7E5" w14:textId="77777777" w:rsidR="00F06BD5" w:rsidRDefault="004272B3">
            <w:pPr>
              <w:snapToGrid w:val="0"/>
              <w:jc w:val="center"/>
              <w:rPr>
                <w:rFonts w:asciiTheme="minorEastAsia" w:eastAsiaTheme="minorEastAsia" w:hAnsiTheme="minorEastAsia"/>
                <w:szCs w:val="21"/>
              </w:rPr>
            </w:pPr>
            <w:r>
              <w:rPr>
                <w:rFonts w:asciiTheme="minorEastAsia" w:eastAsiaTheme="minorEastAsia" w:hAnsiTheme="minorEastAsia"/>
                <w:szCs w:val="21"/>
              </w:rPr>
              <w:t xml:space="preserve">GB/T </w:t>
            </w:r>
            <w:r>
              <w:rPr>
                <w:rFonts w:asciiTheme="minorEastAsia" w:eastAsiaTheme="minorEastAsia" w:hAnsiTheme="minorEastAsia" w:hint="eastAsia"/>
                <w:szCs w:val="21"/>
              </w:rPr>
              <w:t>19466.3-2004</w:t>
            </w:r>
          </w:p>
        </w:tc>
      </w:tr>
      <w:tr w:rsidR="00F06BD5" w14:paraId="42F9CC1C" w14:textId="77777777">
        <w:trPr>
          <w:jc w:val="center"/>
        </w:trPr>
        <w:tc>
          <w:tcPr>
            <w:tcW w:w="501" w:type="pct"/>
            <w:vAlign w:val="center"/>
          </w:tcPr>
          <w:p w14:paraId="3C1390ED"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5</w:t>
            </w:r>
          </w:p>
        </w:tc>
        <w:tc>
          <w:tcPr>
            <w:tcW w:w="2223" w:type="pct"/>
          </w:tcPr>
          <w:p w14:paraId="6A984823"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卫生</w:t>
            </w:r>
            <w:r>
              <w:rPr>
                <w:rFonts w:asciiTheme="minorEastAsia" w:eastAsiaTheme="minorEastAsia" w:hAnsiTheme="minorEastAsia"/>
                <w:szCs w:val="21"/>
              </w:rPr>
              <w:t>要求</w:t>
            </w:r>
            <w:r>
              <w:rPr>
                <w:rFonts w:asciiTheme="minorEastAsia" w:eastAsiaTheme="minorEastAsia" w:hAnsiTheme="minorEastAsia" w:hint="eastAsia"/>
                <w:szCs w:val="21"/>
              </w:rPr>
              <w:t>（</w:t>
            </w:r>
            <w:r>
              <w:rPr>
                <w:rFonts w:asciiTheme="minorEastAsia" w:eastAsiaTheme="minorEastAsia" w:hAnsiTheme="minorEastAsia"/>
                <w:szCs w:val="21"/>
              </w:rPr>
              <w:t>高锰酸</w:t>
            </w:r>
            <w:r>
              <w:rPr>
                <w:rFonts w:asciiTheme="minorEastAsia" w:eastAsiaTheme="minorEastAsia" w:hAnsiTheme="minorEastAsia" w:hint="eastAsia"/>
                <w:szCs w:val="21"/>
              </w:rPr>
              <w:t>盐指数</w:t>
            </w:r>
            <w:r>
              <w:rPr>
                <w:rFonts w:asciiTheme="minorEastAsia" w:eastAsiaTheme="minorEastAsia" w:hAnsiTheme="minorEastAsia" w:hint="eastAsia"/>
                <w:szCs w:val="21"/>
              </w:rPr>
              <w:t>）</w:t>
            </w:r>
            <w:r>
              <w:rPr>
                <w:rFonts w:ascii="宋体" w:hAnsi="宋体"/>
                <w:szCs w:val="21"/>
                <w:vertAlign w:val="superscript"/>
              </w:rPr>
              <w:fldChar w:fldCharType="begin"/>
            </w:r>
            <w:r>
              <w:rPr>
                <w:rFonts w:ascii="宋体" w:hAnsi="宋体"/>
                <w:szCs w:val="21"/>
                <w:vertAlign w:val="superscript"/>
              </w:rPr>
              <w:instrText xml:space="preserve"> </w:instrText>
            </w:r>
            <w:r>
              <w:rPr>
                <w:rFonts w:ascii="宋体" w:hAnsi="宋体" w:hint="eastAsia"/>
                <w:szCs w:val="21"/>
                <w:vertAlign w:val="superscript"/>
              </w:rPr>
              <w:instrText>= 1 \* GB3</w:instrText>
            </w:r>
            <w:r>
              <w:rPr>
                <w:rFonts w:ascii="宋体" w:hAnsi="宋体"/>
                <w:szCs w:val="21"/>
                <w:vertAlign w:val="superscript"/>
              </w:rPr>
              <w:instrText xml:space="preserve"> </w:instrText>
            </w:r>
            <w:r>
              <w:rPr>
                <w:rFonts w:ascii="宋体" w:hAnsi="宋体"/>
                <w:szCs w:val="21"/>
                <w:vertAlign w:val="superscript"/>
              </w:rPr>
              <w:fldChar w:fldCharType="separate"/>
            </w:r>
            <w:r>
              <w:rPr>
                <w:rFonts w:ascii="宋体" w:hAnsi="宋体" w:hint="eastAsia"/>
                <w:szCs w:val="21"/>
                <w:vertAlign w:val="superscript"/>
              </w:rPr>
              <w:t>①</w:t>
            </w:r>
            <w:r>
              <w:rPr>
                <w:rFonts w:ascii="宋体" w:hAnsi="宋体"/>
                <w:szCs w:val="21"/>
                <w:vertAlign w:val="superscript"/>
              </w:rPr>
              <w:fldChar w:fldCharType="end"/>
            </w:r>
          </w:p>
        </w:tc>
        <w:tc>
          <w:tcPr>
            <w:tcW w:w="2275" w:type="pct"/>
          </w:tcPr>
          <w:p w14:paraId="60C7AD8D"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GB</w:t>
            </w:r>
            <w:r>
              <w:rPr>
                <w:rFonts w:asciiTheme="minorEastAsia" w:eastAsiaTheme="minorEastAsia" w:hAnsiTheme="minorEastAsia" w:hint="eastAsia"/>
                <w:szCs w:val="21"/>
              </w:rPr>
              <w:t>/</w:t>
            </w:r>
            <w:r>
              <w:rPr>
                <w:rFonts w:asciiTheme="minorEastAsia" w:eastAsiaTheme="minorEastAsia" w:hAnsiTheme="minorEastAsia" w:hint="eastAsia"/>
                <w:szCs w:val="21"/>
              </w:rPr>
              <w:t>T</w:t>
            </w:r>
            <w:r>
              <w:rPr>
                <w:rFonts w:asciiTheme="minorEastAsia" w:eastAsiaTheme="minorEastAsia" w:hAnsiTheme="minorEastAsia" w:hint="eastAsia"/>
                <w:szCs w:val="21"/>
              </w:rPr>
              <w:t xml:space="preserve"> 5750.7-2023</w:t>
            </w:r>
          </w:p>
        </w:tc>
      </w:tr>
      <w:tr w:rsidR="00F06BD5" w14:paraId="66041FF6" w14:textId="77777777">
        <w:trPr>
          <w:jc w:val="center"/>
        </w:trPr>
        <w:tc>
          <w:tcPr>
            <w:tcW w:w="5000" w:type="pct"/>
            <w:gridSpan w:val="3"/>
            <w:vAlign w:val="center"/>
          </w:tcPr>
          <w:p w14:paraId="2091AB05" w14:textId="77777777" w:rsidR="00F06BD5" w:rsidRDefault="004272B3">
            <w:pPr>
              <w:spacing w:line="440" w:lineRule="exact"/>
              <w:rPr>
                <w:rFonts w:asciiTheme="minorEastAsia" w:eastAsiaTheme="minorEastAsia" w:hAnsiTheme="minorEastAsia"/>
                <w:szCs w:val="21"/>
              </w:rPr>
            </w:pPr>
            <w:r>
              <w:rPr>
                <w:rFonts w:asciiTheme="minorEastAsia" w:eastAsiaTheme="minorEastAsia" w:hAnsiTheme="minorEastAsia" w:hint="eastAsia"/>
                <w:szCs w:val="21"/>
              </w:rPr>
              <w:t>注：</w:t>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 1 \* GB3</w:instrText>
            </w:r>
            <w:r>
              <w:rPr>
                <w:rFonts w:ascii="宋体" w:hAnsi="宋体"/>
                <w:szCs w:val="21"/>
              </w:rPr>
              <w:instrText xml:space="preserve"> </w:instrText>
            </w:r>
            <w:r>
              <w:rPr>
                <w:rFonts w:ascii="宋体" w:hAnsi="宋体"/>
                <w:szCs w:val="21"/>
              </w:rPr>
              <w:fldChar w:fldCharType="separate"/>
            </w:r>
            <w:r>
              <w:rPr>
                <w:rFonts w:ascii="宋体" w:hAnsi="宋体" w:hint="eastAsia"/>
                <w:szCs w:val="21"/>
              </w:rPr>
              <w:t>①</w:t>
            </w:r>
            <w:r>
              <w:rPr>
                <w:rFonts w:ascii="宋体" w:hAnsi="宋体"/>
                <w:szCs w:val="21"/>
              </w:rPr>
              <w:fldChar w:fldCharType="end"/>
            </w:r>
            <w:r>
              <w:rPr>
                <w:rFonts w:ascii="宋体" w:hAnsi="宋体" w:hint="eastAsia"/>
                <w:szCs w:val="21"/>
              </w:rPr>
              <w:t>.</w:t>
            </w:r>
            <w:r>
              <w:rPr>
                <w:rFonts w:asciiTheme="minorEastAsia" w:eastAsiaTheme="minorEastAsia" w:hAnsiTheme="minorEastAsia"/>
                <w:szCs w:val="21"/>
              </w:rPr>
              <w:t>卫生</w:t>
            </w:r>
            <w:r>
              <w:rPr>
                <w:rFonts w:asciiTheme="minorEastAsia" w:eastAsiaTheme="minorEastAsia" w:hAnsiTheme="minorEastAsia"/>
                <w:szCs w:val="21"/>
              </w:rPr>
              <w:t>要求仅适用于饮用水输送</w:t>
            </w:r>
            <w:r>
              <w:rPr>
                <w:rFonts w:asciiTheme="minorEastAsia" w:eastAsiaTheme="minorEastAsia" w:hAnsiTheme="minorEastAsia" w:hint="eastAsia"/>
                <w:szCs w:val="21"/>
              </w:rPr>
              <w:t>用管材</w:t>
            </w:r>
            <w:r>
              <w:rPr>
                <w:rFonts w:asciiTheme="minorEastAsia" w:eastAsiaTheme="minorEastAsia" w:hAnsiTheme="minorEastAsia"/>
                <w:szCs w:val="21"/>
              </w:rPr>
              <w:t>。</w:t>
            </w:r>
          </w:p>
        </w:tc>
      </w:tr>
    </w:tbl>
    <w:p w14:paraId="7FE5F341" w14:textId="554DDCFC"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szCs w:val="21"/>
        </w:rPr>
        <w:t>表</w:t>
      </w:r>
      <w:r>
        <w:rPr>
          <w:rFonts w:asciiTheme="minorEastAsia" w:eastAsiaTheme="minorEastAsia" w:hAnsiTheme="minorEastAsia" w:hint="eastAsia"/>
          <w:szCs w:val="21"/>
        </w:rPr>
        <w:t>4</w:t>
      </w:r>
      <w:r>
        <w:rPr>
          <w:rFonts w:asciiTheme="minorEastAsia" w:eastAsiaTheme="minorEastAsia" w:hAnsiTheme="minorEastAsia"/>
          <w:szCs w:val="21"/>
        </w:rPr>
        <w:t xml:space="preserve"> </w:t>
      </w:r>
      <w:r>
        <w:rPr>
          <w:rFonts w:asciiTheme="minorEastAsia" w:eastAsiaTheme="minorEastAsia" w:hAnsiTheme="minorEastAsia"/>
          <w:szCs w:val="21"/>
        </w:rPr>
        <w:t>给水用硬聚氯乙烯（</w:t>
      </w:r>
      <w:r>
        <w:rPr>
          <w:rFonts w:asciiTheme="minorEastAsia" w:eastAsiaTheme="minorEastAsia" w:hAnsiTheme="minorEastAsia"/>
          <w:szCs w:val="21"/>
        </w:rPr>
        <w:t>PVC-U</w:t>
      </w:r>
      <w:r>
        <w:rPr>
          <w:rFonts w:asciiTheme="minorEastAsia" w:eastAsiaTheme="minorEastAsia" w:hAnsiTheme="minorEastAsia"/>
          <w:szCs w:val="21"/>
        </w:rPr>
        <w:t>）管材</w:t>
      </w:r>
      <w:r>
        <w:rPr>
          <w:rFonts w:asciiTheme="minorEastAsia" w:eastAsiaTheme="minorEastAsia" w:hAnsiTheme="minorEastAsia" w:hint="eastAsia"/>
          <w:szCs w:val="21"/>
        </w:rPr>
        <w:t>检验项目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866"/>
        <w:gridCol w:w="3852"/>
      </w:tblGrid>
      <w:tr w:rsidR="00F06BD5" w14:paraId="08DB2125" w14:textId="77777777">
        <w:trPr>
          <w:jc w:val="center"/>
        </w:trPr>
        <w:tc>
          <w:tcPr>
            <w:tcW w:w="472" w:type="pct"/>
            <w:vAlign w:val="center"/>
          </w:tcPr>
          <w:p w14:paraId="4139C4AC" w14:textId="77777777" w:rsidR="00F06BD5" w:rsidRDefault="004272B3">
            <w:pPr>
              <w:spacing w:line="440" w:lineRule="exact"/>
              <w:jc w:val="center"/>
              <w:rPr>
                <w:rFonts w:asciiTheme="minorEastAsia" w:eastAsiaTheme="minorEastAsia" w:hAnsiTheme="minorEastAsia"/>
                <w:kern w:val="0"/>
                <w:szCs w:val="21"/>
              </w:rPr>
            </w:pPr>
            <w:r>
              <w:rPr>
                <w:rFonts w:asciiTheme="minorEastAsia" w:eastAsiaTheme="minorEastAsia" w:hAnsiTheme="minorEastAsia"/>
                <w:kern w:val="0"/>
                <w:szCs w:val="21"/>
              </w:rPr>
              <w:t>序号</w:t>
            </w:r>
          </w:p>
        </w:tc>
        <w:tc>
          <w:tcPr>
            <w:tcW w:w="2268" w:type="pct"/>
            <w:vAlign w:val="center"/>
          </w:tcPr>
          <w:p w14:paraId="750E83B4" w14:textId="77777777" w:rsidR="00F06BD5" w:rsidRDefault="004272B3">
            <w:pPr>
              <w:spacing w:line="440" w:lineRule="exact"/>
              <w:jc w:val="center"/>
              <w:rPr>
                <w:rFonts w:asciiTheme="minorEastAsia" w:eastAsiaTheme="minorEastAsia" w:hAnsiTheme="minorEastAsia"/>
                <w:kern w:val="0"/>
                <w:szCs w:val="21"/>
              </w:rPr>
            </w:pPr>
            <w:r>
              <w:rPr>
                <w:rFonts w:asciiTheme="minorEastAsia" w:eastAsiaTheme="minorEastAsia" w:hAnsiTheme="minorEastAsia"/>
                <w:kern w:val="0"/>
                <w:szCs w:val="21"/>
              </w:rPr>
              <w:t>检验项目</w:t>
            </w:r>
          </w:p>
        </w:tc>
        <w:tc>
          <w:tcPr>
            <w:tcW w:w="2258" w:type="pct"/>
            <w:vAlign w:val="center"/>
          </w:tcPr>
          <w:p w14:paraId="0AFB6B46" w14:textId="77777777" w:rsidR="00F06BD5" w:rsidRDefault="004272B3">
            <w:pPr>
              <w:spacing w:line="440" w:lineRule="exact"/>
              <w:jc w:val="center"/>
              <w:rPr>
                <w:rFonts w:asciiTheme="minorEastAsia" w:eastAsiaTheme="minorEastAsia" w:hAnsiTheme="minorEastAsia"/>
                <w:kern w:val="0"/>
                <w:szCs w:val="21"/>
              </w:rPr>
            </w:pPr>
            <w:r>
              <w:rPr>
                <w:rFonts w:asciiTheme="minorEastAsia" w:eastAsiaTheme="minorEastAsia" w:hAnsiTheme="minorEastAsia"/>
                <w:kern w:val="0"/>
                <w:szCs w:val="21"/>
              </w:rPr>
              <w:t>检测方法</w:t>
            </w:r>
          </w:p>
        </w:tc>
      </w:tr>
      <w:tr w:rsidR="00F06BD5" w14:paraId="4AB8B2DF" w14:textId="77777777">
        <w:trPr>
          <w:jc w:val="center"/>
        </w:trPr>
        <w:tc>
          <w:tcPr>
            <w:tcW w:w="472" w:type="pct"/>
            <w:vAlign w:val="center"/>
          </w:tcPr>
          <w:p w14:paraId="38CBE307" w14:textId="77777777" w:rsidR="00F06BD5" w:rsidRDefault="004272B3">
            <w:pPr>
              <w:spacing w:line="440" w:lineRule="exact"/>
              <w:jc w:val="center"/>
              <w:rPr>
                <w:rFonts w:asciiTheme="minorEastAsia" w:eastAsiaTheme="minorEastAsia" w:hAnsiTheme="minorEastAsia"/>
                <w:kern w:val="0"/>
                <w:szCs w:val="21"/>
              </w:rPr>
            </w:pPr>
            <w:r>
              <w:rPr>
                <w:rFonts w:asciiTheme="minorEastAsia" w:eastAsiaTheme="minorEastAsia" w:hAnsiTheme="minorEastAsia"/>
                <w:kern w:val="0"/>
                <w:szCs w:val="21"/>
              </w:rPr>
              <w:t>1</w:t>
            </w:r>
          </w:p>
        </w:tc>
        <w:tc>
          <w:tcPr>
            <w:tcW w:w="2268" w:type="pct"/>
            <w:vAlign w:val="center"/>
          </w:tcPr>
          <w:p w14:paraId="53DDFDCC" w14:textId="77777777" w:rsidR="00F06BD5" w:rsidRDefault="004272B3">
            <w:pPr>
              <w:jc w:val="center"/>
              <w:rPr>
                <w:rFonts w:asciiTheme="minorEastAsia" w:eastAsiaTheme="minorEastAsia" w:hAnsiTheme="minorEastAsia"/>
                <w:kern w:val="0"/>
                <w:szCs w:val="21"/>
              </w:rPr>
            </w:pPr>
            <w:r>
              <w:rPr>
                <w:rFonts w:asciiTheme="minorEastAsia" w:eastAsiaTheme="minorEastAsia" w:hAnsiTheme="minorEastAsia"/>
                <w:kern w:val="0"/>
                <w:szCs w:val="21"/>
              </w:rPr>
              <w:t>规格尺寸</w:t>
            </w:r>
            <w:r>
              <w:rPr>
                <w:rFonts w:asciiTheme="minorEastAsia" w:eastAsiaTheme="minorEastAsia" w:hAnsiTheme="minorEastAsia" w:hint="eastAsia"/>
                <w:kern w:val="0"/>
                <w:szCs w:val="21"/>
              </w:rPr>
              <w:t>（</w:t>
            </w:r>
            <w:r>
              <w:rPr>
                <w:rFonts w:asciiTheme="minorEastAsia" w:eastAsiaTheme="minorEastAsia" w:hAnsiTheme="minorEastAsia"/>
                <w:kern w:val="0"/>
                <w:szCs w:val="21"/>
              </w:rPr>
              <w:t>平均外径、壁厚</w:t>
            </w:r>
            <w:r>
              <w:rPr>
                <w:rFonts w:asciiTheme="minorEastAsia" w:eastAsiaTheme="minorEastAsia" w:hAnsiTheme="minorEastAsia" w:hint="eastAsia"/>
                <w:kern w:val="0"/>
                <w:szCs w:val="21"/>
              </w:rPr>
              <w:t>）</w:t>
            </w:r>
          </w:p>
        </w:tc>
        <w:tc>
          <w:tcPr>
            <w:tcW w:w="2258" w:type="pct"/>
            <w:vAlign w:val="center"/>
          </w:tcPr>
          <w:p w14:paraId="1B094198" w14:textId="77777777" w:rsidR="00F06BD5" w:rsidRDefault="004272B3">
            <w:pPr>
              <w:jc w:val="center"/>
              <w:rPr>
                <w:rFonts w:asciiTheme="minorEastAsia" w:eastAsiaTheme="minorEastAsia" w:hAnsiTheme="minorEastAsia"/>
                <w:kern w:val="0"/>
                <w:szCs w:val="21"/>
              </w:rPr>
            </w:pPr>
            <w:r>
              <w:rPr>
                <w:rFonts w:asciiTheme="minorEastAsia" w:eastAsiaTheme="minorEastAsia" w:hAnsiTheme="minorEastAsia"/>
                <w:szCs w:val="21"/>
              </w:rPr>
              <w:t>GB/T 8806—2008</w:t>
            </w:r>
          </w:p>
        </w:tc>
      </w:tr>
      <w:tr w:rsidR="00F06BD5" w14:paraId="7F894EBF" w14:textId="77777777">
        <w:trPr>
          <w:jc w:val="center"/>
        </w:trPr>
        <w:tc>
          <w:tcPr>
            <w:tcW w:w="472" w:type="pct"/>
            <w:vAlign w:val="center"/>
          </w:tcPr>
          <w:p w14:paraId="3BFC37A8" w14:textId="77777777" w:rsidR="00F06BD5" w:rsidRDefault="004272B3">
            <w:pPr>
              <w:spacing w:line="440" w:lineRule="exact"/>
              <w:jc w:val="center"/>
              <w:rPr>
                <w:rFonts w:asciiTheme="minorEastAsia" w:eastAsiaTheme="minorEastAsia" w:hAnsiTheme="minorEastAsia"/>
                <w:kern w:val="0"/>
                <w:szCs w:val="21"/>
              </w:rPr>
            </w:pPr>
            <w:r>
              <w:rPr>
                <w:rFonts w:asciiTheme="minorEastAsia" w:eastAsiaTheme="minorEastAsia" w:hAnsiTheme="minorEastAsia"/>
                <w:kern w:val="0"/>
                <w:szCs w:val="21"/>
              </w:rPr>
              <w:t>2</w:t>
            </w:r>
          </w:p>
        </w:tc>
        <w:tc>
          <w:tcPr>
            <w:tcW w:w="2268" w:type="pct"/>
            <w:vAlign w:val="center"/>
          </w:tcPr>
          <w:p w14:paraId="1FC70681" w14:textId="77777777" w:rsidR="00F06BD5" w:rsidRDefault="004272B3">
            <w:pPr>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密度</w:t>
            </w:r>
          </w:p>
        </w:tc>
        <w:tc>
          <w:tcPr>
            <w:tcW w:w="2258" w:type="pct"/>
            <w:vAlign w:val="center"/>
          </w:tcPr>
          <w:p w14:paraId="6A0F65E7" w14:textId="77777777" w:rsidR="00F06BD5" w:rsidRDefault="004272B3">
            <w:pPr>
              <w:jc w:val="center"/>
              <w:rPr>
                <w:rFonts w:asciiTheme="minorEastAsia" w:eastAsiaTheme="minorEastAsia" w:hAnsiTheme="minorEastAsia"/>
                <w:kern w:val="0"/>
                <w:szCs w:val="21"/>
              </w:rPr>
            </w:pPr>
            <w:r>
              <w:rPr>
                <w:rFonts w:asciiTheme="minorEastAsia" w:eastAsiaTheme="minorEastAsia" w:hAnsiTheme="minorEastAsia"/>
                <w:kern w:val="0"/>
                <w:szCs w:val="21"/>
              </w:rPr>
              <w:t xml:space="preserve">GB/T </w:t>
            </w:r>
            <w:r>
              <w:rPr>
                <w:rFonts w:asciiTheme="minorEastAsia" w:eastAsiaTheme="minorEastAsia" w:hAnsiTheme="minorEastAsia" w:hint="eastAsia"/>
                <w:kern w:val="0"/>
                <w:szCs w:val="21"/>
              </w:rPr>
              <w:t>1033.1-2008</w:t>
            </w:r>
            <w:r>
              <w:rPr>
                <w:rFonts w:asciiTheme="minorEastAsia" w:eastAsiaTheme="minorEastAsia" w:hAnsiTheme="minorEastAsia" w:hint="eastAsia"/>
                <w:kern w:val="0"/>
                <w:szCs w:val="21"/>
              </w:rPr>
              <w:t>浸渍法</w:t>
            </w:r>
          </w:p>
        </w:tc>
      </w:tr>
      <w:tr w:rsidR="00F06BD5" w14:paraId="0D024DCE" w14:textId="77777777">
        <w:trPr>
          <w:jc w:val="center"/>
        </w:trPr>
        <w:tc>
          <w:tcPr>
            <w:tcW w:w="472" w:type="pct"/>
            <w:vAlign w:val="center"/>
          </w:tcPr>
          <w:p w14:paraId="760C339A" w14:textId="77777777" w:rsidR="00F06BD5" w:rsidRDefault="004272B3">
            <w:pPr>
              <w:spacing w:line="440" w:lineRule="exact"/>
              <w:jc w:val="center"/>
              <w:rPr>
                <w:rFonts w:asciiTheme="minorEastAsia" w:eastAsiaTheme="minorEastAsia" w:hAnsiTheme="minorEastAsia"/>
                <w:kern w:val="0"/>
                <w:szCs w:val="21"/>
              </w:rPr>
            </w:pPr>
            <w:r>
              <w:rPr>
                <w:rFonts w:asciiTheme="minorEastAsia" w:eastAsiaTheme="minorEastAsia" w:hAnsiTheme="minorEastAsia"/>
                <w:kern w:val="0"/>
                <w:szCs w:val="21"/>
              </w:rPr>
              <w:t>3</w:t>
            </w:r>
          </w:p>
        </w:tc>
        <w:tc>
          <w:tcPr>
            <w:tcW w:w="2268" w:type="pct"/>
            <w:vAlign w:val="center"/>
          </w:tcPr>
          <w:p w14:paraId="319CC8C9" w14:textId="77777777" w:rsidR="00F06BD5" w:rsidRDefault="004272B3">
            <w:pPr>
              <w:jc w:val="center"/>
              <w:rPr>
                <w:rFonts w:asciiTheme="minorEastAsia" w:eastAsiaTheme="minorEastAsia" w:hAnsiTheme="minorEastAsia"/>
                <w:kern w:val="0"/>
                <w:szCs w:val="21"/>
              </w:rPr>
            </w:pPr>
            <w:r>
              <w:rPr>
                <w:rFonts w:asciiTheme="minorEastAsia" w:eastAsiaTheme="minorEastAsia" w:hAnsiTheme="minorEastAsia"/>
                <w:kern w:val="0"/>
                <w:szCs w:val="21"/>
              </w:rPr>
              <w:t>液压试验</w:t>
            </w:r>
            <w:r>
              <w:rPr>
                <w:rFonts w:asciiTheme="minorEastAsia" w:eastAsiaTheme="minorEastAsia" w:hAnsiTheme="minorEastAsia" w:hint="eastAsia"/>
                <w:kern w:val="0"/>
                <w:szCs w:val="21"/>
              </w:rPr>
              <w:t>（</w:t>
            </w:r>
            <w:r>
              <w:rPr>
                <w:rFonts w:asciiTheme="minorEastAsia" w:eastAsiaTheme="minorEastAsia" w:hAnsiTheme="minorEastAsia"/>
                <w:kern w:val="0"/>
                <w:szCs w:val="21"/>
              </w:rPr>
              <w:t>20</w:t>
            </w:r>
            <w:r>
              <w:rPr>
                <w:rFonts w:asciiTheme="minorEastAsia" w:eastAsiaTheme="minorEastAsia" w:hAnsiTheme="minorEastAsia" w:cs="宋体" w:hint="eastAsia"/>
                <w:kern w:val="0"/>
                <w:szCs w:val="21"/>
              </w:rPr>
              <w:t>℃</w:t>
            </w:r>
            <w:r>
              <w:rPr>
                <w:rFonts w:asciiTheme="minorEastAsia" w:eastAsiaTheme="minorEastAsia" w:hAnsiTheme="minorEastAsia" w:hint="eastAsia"/>
                <w:kern w:val="0"/>
                <w:szCs w:val="21"/>
              </w:rPr>
              <w:t>，</w:t>
            </w:r>
            <w:r>
              <w:rPr>
                <w:rFonts w:asciiTheme="minorEastAsia" w:eastAsiaTheme="minorEastAsia" w:hAnsiTheme="minorEastAsia"/>
                <w:kern w:val="0"/>
                <w:szCs w:val="21"/>
              </w:rPr>
              <w:t>100h</w:t>
            </w:r>
            <w:r>
              <w:rPr>
                <w:rFonts w:asciiTheme="minorEastAsia" w:eastAsiaTheme="minorEastAsia" w:hAnsiTheme="minorEastAsia" w:hint="eastAsia"/>
                <w:kern w:val="0"/>
                <w:szCs w:val="21"/>
              </w:rPr>
              <w:t>）</w:t>
            </w:r>
          </w:p>
        </w:tc>
        <w:tc>
          <w:tcPr>
            <w:tcW w:w="2258" w:type="pct"/>
            <w:vAlign w:val="center"/>
          </w:tcPr>
          <w:p w14:paraId="5E659C30" w14:textId="77777777" w:rsidR="00F06BD5" w:rsidRDefault="004272B3">
            <w:pPr>
              <w:jc w:val="center"/>
              <w:rPr>
                <w:rFonts w:asciiTheme="minorEastAsia" w:eastAsiaTheme="minorEastAsia" w:hAnsiTheme="minorEastAsia"/>
                <w:kern w:val="0"/>
                <w:szCs w:val="21"/>
              </w:rPr>
            </w:pPr>
            <w:r>
              <w:rPr>
                <w:rFonts w:asciiTheme="minorEastAsia" w:eastAsiaTheme="minorEastAsia" w:hAnsiTheme="minorEastAsia"/>
                <w:kern w:val="0"/>
                <w:szCs w:val="21"/>
              </w:rPr>
              <w:t>GB/T 6111-2018</w:t>
            </w:r>
          </w:p>
        </w:tc>
      </w:tr>
      <w:tr w:rsidR="00F06BD5" w14:paraId="3DC6C0FA" w14:textId="77777777">
        <w:trPr>
          <w:jc w:val="center"/>
        </w:trPr>
        <w:tc>
          <w:tcPr>
            <w:tcW w:w="472" w:type="pct"/>
            <w:vAlign w:val="center"/>
          </w:tcPr>
          <w:p w14:paraId="1A68651E" w14:textId="77777777" w:rsidR="00F06BD5" w:rsidRDefault="004272B3">
            <w:pPr>
              <w:spacing w:line="440" w:lineRule="exact"/>
              <w:jc w:val="center"/>
              <w:rPr>
                <w:rFonts w:asciiTheme="minorEastAsia" w:eastAsiaTheme="minorEastAsia" w:hAnsiTheme="minorEastAsia"/>
                <w:kern w:val="0"/>
                <w:szCs w:val="21"/>
              </w:rPr>
            </w:pPr>
            <w:r>
              <w:rPr>
                <w:rFonts w:asciiTheme="minorEastAsia" w:eastAsiaTheme="minorEastAsia" w:hAnsiTheme="minorEastAsia"/>
                <w:kern w:val="0"/>
                <w:szCs w:val="21"/>
              </w:rPr>
              <w:t>4</w:t>
            </w:r>
          </w:p>
        </w:tc>
        <w:tc>
          <w:tcPr>
            <w:tcW w:w="2268" w:type="pct"/>
          </w:tcPr>
          <w:p w14:paraId="70D5D1D0" w14:textId="77777777" w:rsidR="00F06BD5" w:rsidRDefault="004272B3">
            <w:pPr>
              <w:spacing w:line="440" w:lineRule="exact"/>
              <w:jc w:val="center"/>
              <w:rPr>
                <w:rFonts w:asciiTheme="minorEastAsia" w:eastAsiaTheme="minorEastAsia" w:hAnsiTheme="minorEastAsia"/>
                <w:kern w:val="0"/>
                <w:szCs w:val="21"/>
              </w:rPr>
            </w:pPr>
            <w:r>
              <w:rPr>
                <w:rFonts w:asciiTheme="minorEastAsia" w:eastAsiaTheme="minorEastAsia" w:hAnsiTheme="minorEastAsia"/>
                <w:szCs w:val="21"/>
              </w:rPr>
              <w:t>卫生</w:t>
            </w:r>
            <w:r>
              <w:rPr>
                <w:rFonts w:asciiTheme="minorEastAsia" w:eastAsiaTheme="minorEastAsia" w:hAnsiTheme="minorEastAsia"/>
                <w:szCs w:val="21"/>
              </w:rPr>
              <w:t>要求</w:t>
            </w:r>
            <w:r>
              <w:rPr>
                <w:rFonts w:asciiTheme="minorEastAsia" w:eastAsiaTheme="minorEastAsia" w:hAnsiTheme="minorEastAsia" w:hint="eastAsia"/>
                <w:szCs w:val="21"/>
              </w:rPr>
              <w:t>（</w:t>
            </w:r>
            <w:r>
              <w:rPr>
                <w:rFonts w:asciiTheme="minorEastAsia" w:eastAsiaTheme="minorEastAsia" w:hAnsiTheme="minorEastAsia"/>
                <w:szCs w:val="21"/>
              </w:rPr>
              <w:t>高锰酸</w:t>
            </w:r>
            <w:r>
              <w:rPr>
                <w:rFonts w:asciiTheme="minorEastAsia" w:eastAsiaTheme="minorEastAsia" w:hAnsiTheme="minorEastAsia" w:hint="eastAsia"/>
                <w:szCs w:val="21"/>
              </w:rPr>
              <w:t>盐指数</w:t>
            </w:r>
            <w:r>
              <w:rPr>
                <w:rFonts w:asciiTheme="minorEastAsia" w:eastAsiaTheme="minorEastAsia" w:hAnsiTheme="minorEastAsia" w:hint="eastAsia"/>
                <w:szCs w:val="21"/>
              </w:rPr>
              <w:t>）</w:t>
            </w:r>
            <w:r>
              <w:rPr>
                <w:rFonts w:ascii="宋体" w:hAnsi="宋体"/>
                <w:szCs w:val="21"/>
                <w:vertAlign w:val="superscript"/>
              </w:rPr>
              <w:fldChar w:fldCharType="begin"/>
            </w:r>
            <w:r>
              <w:rPr>
                <w:rFonts w:ascii="宋体" w:hAnsi="宋体"/>
                <w:szCs w:val="21"/>
                <w:vertAlign w:val="superscript"/>
              </w:rPr>
              <w:instrText xml:space="preserve"> </w:instrText>
            </w:r>
            <w:r>
              <w:rPr>
                <w:rFonts w:ascii="宋体" w:hAnsi="宋体" w:hint="eastAsia"/>
                <w:szCs w:val="21"/>
                <w:vertAlign w:val="superscript"/>
              </w:rPr>
              <w:instrText>= 1 \* GB3</w:instrText>
            </w:r>
            <w:r>
              <w:rPr>
                <w:rFonts w:ascii="宋体" w:hAnsi="宋体"/>
                <w:szCs w:val="21"/>
                <w:vertAlign w:val="superscript"/>
              </w:rPr>
              <w:instrText xml:space="preserve"> </w:instrText>
            </w:r>
            <w:r>
              <w:rPr>
                <w:rFonts w:ascii="宋体" w:hAnsi="宋体"/>
                <w:szCs w:val="21"/>
                <w:vertAlign w:val="superscript"/>
              </w:rPr>
              <w:fldChar w:fldCharType="separate"/>
            </w:r>
            <w:r>
              <w:rPr>
                <w:rFonts w:ascii="宋体" w:hAnsi="宋体" w:hint="eastAsia"/>
                <w:szCs w:val="21"/>
                <w:vertAlign w:val="superscript"/>
              </w:rPr>
              <w:t>①</w:t>
            </w:r>
            <w:r>
              <w:rPr>
                <w:rFonts w:ascii="宋体" w:hAnsi="宋体"/>
                <w:szCs w:val="21"/>
                <w:vertAlign w:val="superscript"/>
              </w:rPr>
              <w:fldChar w:fldCharType="end"/>
            </w:r>
          </w:p>
        </w:tc>
        <w:tc>
          <w:tcPr>
            <w:tcW w:w="2258" w:type="pct"/>
          </w:tcPr>
          <w:p w14:paraId="30383F26" w14:textId="77777777" w:rsidR="00F06BD5" w:rsidRDefault="004272B3">
            <w:pPr>
              <w:spacing w:line="440" w:lineRule="exact"/>
              <w:jc w:val="center"/>
              <w:rPr>
                <w:rFonts w:asciiTheme="minorEastAsia" w:eastAsiaTheme="minorEastAsia" w:hAnsiTheme="minorEastAsia"/>
                <w:kern w:val="0"/>
                <w:szCs w:val="21"/>
              </w:rPr>
            </w:pPr>
            <w:r>
              <w:rPr>
                <w:rFonts w:asciiTheme="minorEastAsia" w:eastAsiaTheme="minorEastAsia" w:hAnsiTheme="minorEastAsia" w:hint="eastAsia"/>
                <w:szCs w:val="21"/>
              </w:rPr>
              <w:t>GB</w:t>
            </w:r>
            <w:r>
              <w:rPr>
                <w:rFonts w:asciiTheme="minorEastAsia" w:eastAsiaTheme="minorEastAsia" w:hAnsiTheme="minorEastAsia" w:hint="eastAsia"/>
                <w:szCs w:val="21"/>
              </w:rPr>
              <w:t>/</w:t>
            </w:r>
            <w:r>
              <w:rPr>
                <w:rFonts w:asciiTheme="minorEastAsia" w:eastAsiaTheme="minorEastAsia" w:hAnsiTheme="minorEastAsia" w:hint="eastAsia"/>
                <w:szCs w:val="21"/>
              </w:rPr>
              <w:t>T</w:t>
            </w:r>
            <w:r>
              <w:rPr>
                <w:rFonts w:asciiTheme="minorEastAsia" w:eastAsiaTheme="minorEastAsia" w:hAnsiTheme="minorEastAsia" w:hint="eastAsia"/>
                <w:szCs w:val="21"/>
              </w:rPr>
              <w:t xml:space="preserve"> 5750.7-2023</w:t>
            </w:r>
          </w:p>
        </w:tc>
      </w:tr>
      <w:tr w:rsidR="00F06BD5" w14:paraId="22AF2328" w14:textId="77777777">
        <w:trPr>
          <w:jc w:val="center"/>
        </w:trPr>
        <w:tc>
          <w:tcPr>
            <w:tcW w:w="5000" w:type="pct"/>
            <w:gridSpan w:val="3"/>
            <w:vAlign w:val="center"/>
          </w:tcPr>
          <w:p w14:paraId="3A5D1F7B" w14:textId="77777777" w:rsidR="00F06BD5" w:rsidRDefault="004272B3">
            <w:pPr>
              <w:spacing w:line="440" w:lineRule="exact"/>
              <w:rPr>
                <w:rFonts w:asciiTheme="minorEastAsia" w:eastAsiaTheme="minorEastAsia" w:hAnsiTheme="minorEastAsia"/>
                <w:szCs w:val="21"/>
              </w:rPr>
            </w:pPr>
            <w:r>
              <w:rPr>
                <w:rFonts w:asciiTheme="minorEastAsia" w:eastAsiaTheme="minorEastAsia" w:hAnsiTheme="minorEastAsia" w:hint="eastAsia"/>
                <w:szCs w:val="21"/>
              </w:rPr>
              <w:t>注：</w:t>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 1 \* GB3</w:instrText>
            </w:r>
            <w:r>
              <w:rPr>
                <w:rFonts w:ascii="宋体" w:hAnsi="宋体"/>
                <w:szCs w:val="21"/>
              </w:rPr>
              <w:instrText xml:space="preserve"> </w:instrText>
            </w:r>
            <w:r>
              <w:rPr>
                <w:rFonts w:ascii="宋体" w:hAnsi="宋体"/>
                <w:szCs w:val="21"/>
              </w:rPr>
              <w:fldChar w:fldCharType="separate"/>
            </w:r>
            <w:r>
              <w:rPr>
                <w:rFonts w:ascii="宋体" w:hAnsi="宋体" w:hint="eastAsia"/>
                <w:szCs w:val="21"/>
              </w:rPr>
              <w:t>①</w:t>
            </w:r>
            <w:r>
              <w:rPr>
                <w:rFonts w:ascii="宋体" w:hAnsi="宋体"/>
                <w:szCs w:val="21"/>
              </w:rPr>
              <w:fldChar w:fldCharType="end"/>
            </w:r>
            <w:r>
              <w:rPr>
                <w:rFonts w:ascii="宋体" w:hAnsi="宋体" w:hint="eastAsia"/>
                <w:szCs w:val="21"/>
              </w:rPr>
              <w:t>.</w:t>
            </w:r>
            <w:r>
              <w:rPr>
                <w:rFonts w:asciiTheme="minorEastAsia" w:eastAsiaTheme="minorEastAsia" w:hAnsiTheme="minorEastAsia"/>
                <w:szCs w:val="21"/>
              </w:rPr>
              <w:t>卫生</w:t>
            </w:r>
            <w:r>
              <w:rPr>
                <w:rFonts w:asciiTheme="minorEastAsia" w:eastAsiaTheme="minorEastAsia" w:hAnsiTheme="minorEastAsia"/>
                <w:szCs w:val="21"/>
              </w:rPr>
              <w:t>要求仅适用于饮用水输送</w:t>
            </w:r>
            <w:r>
              <w:rPr>
                <w:rFonts w:asciiTheme="minorEastAsia" w:eastAsiaTheme="minorEastAsia" w:hAnsiTheme="minorEastAsia" w:hint="eastAsia"/>
                <w:szCs w:val="21"/>
              </w:rPr>
              <w:t>用管材</w:t>
            </w:r>
            <w:r>
              <w:rPr>
                <w:rFonts w:asciiTheme="minorEastAsia" w:eastAsiaTheme="minorEastAsia" w:hAnsiTheme="minorEastAsia"/>
                <w:szCs w:val="21"/>
              </w:rPr>
              <w:t>。</w:t>
            </w:r>
          </w:p>
        </w:tc>
      </w:tr>
    </w:tbl>
    <w:p w14:paraId="4ECE33D8" w14:textId="27239E38" w:rsidR="00F06BD5" w:rsidRDefault="004272B3">
      <w:pPr>
        <w:snapToGrid w:val="0"/>
        <w:spacing w:line="440" w:lineRule="exact"/>
        <w:jc w:val="center"/>
        <w:rPr>
          <w:rFonts w:ascii="宋体" w:hAnsi="宋体"/>
          <w:color w:val="000000"/>
          <w:szCs w:val="21"/>
        </w:rPr>
      </w:pPr>
      <w:r>
        <w:rPr>
          <w:rFonts w:ascii="宋体" w:hAnsi="宋体" w:hint="eastAsia"/>
          <w:szCs w:val="21"/>
        </w:rPr>
        <w:t xml:space="preserve">表5 </w:t>
      </w:r>
      <w:r>
        <w:rPr>
          <w:rFonts w:ascii="宋体" w:cs="Sim Sun" w:hint="eastAsia"/>
          <w:kern w:val="0"/>
          <w:szCs w:val="21"/>
        </w:rPr>
        <w:t>建筑排水用硬聚氯乙烯（</w:t>
      </w:r>
      <w:r>
        <w:rPr>
          <w:rFonts w:ascii="宋体" w:cs="Sim Sun" w:hint="eastAsia"/>
          <w:kern w:val="0"/>
          <w:szCs w:val="21"/>
        </w:rPr>
        <w:t>PVC-U</w:t>
      </w:r>
      <w:r>
        <w:rPr>
          <w:rFonts w:ascii="宋体" w:cs="Sim Sun" w:hint="eastAsia"/>
          <w:kern w:val="0"/>
          <w:szCs w:val="21"/>
        </w:rPr>
        <w:t>）管材</w:t>
      </w:r>
      <w:r>
        <w:rPr>
          <w:rFonts w:ascii="宋体" w:hAnsi="宋体" w:hint="eastAsia"/>
          <w:color w:val="000000"/>
          <w:szCs w:val="21"/>
        </w:rPr>
        <w:t>检验项目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08"/>
        <w:gridCol w:w="3869"/>
        <w:gridCol w:w="10"/>
      </w:tblGrid>
      <w:tr w:rsidR="00F06BD5" w14:paraId="27D963A6" w14:textId="77777777" w:rsidTr="004272B3">
        <w:trPr>
          <w:gridAfter w:val="1"/>
          <w:wAfter w:w="5" w:type="pct"/>
          <w:trHeight w:val="286"/>
        </w:trPr>
        <w:tc>
          <w:tcPr>
            <w:tcW w:w="431" w:type="pct"/>
          </w:tcPr>
          <w:p w14:paraId="5EFDE4F8"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2293" w:type="pct"/>
          </w:tcPr>
          <w:p w14:paraId="59576602"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检验项目</w:t>
            </w:r>
          </w:p>
        </w:tc>
        <w:tc>
          <w:tcPr>
            <w:tcW w:w="2270" w:type="pct"/>
          </w:tcPr>
          <w:p w14:paraId="020A7056"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检验方法</w:t>
            </w:r>
          </w:p>
        </w:tc>
      </w:tr>
      <w:tr w:rsidR="00F06BD5" w14:paraId="325A86AB" w14:textId="77777777" w:rsidTr="004272B3">
        <w:trPr>
          <w:gridAfter w:val="1"/>
          <w:wAfter w:w="5" w:type="pct"/>
          <w:trHeight w:val="286"/>
        </w:trPr>
        <w:tc>
          <w:tcPr>
            <w:tcW w:w="431" w:type="pct"/>
          </w:tcPr>
          <w:p w14:paraId="5171DF18"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2293" w:type="pct"/>
          </w:tcPr>
          <w:p w14:paraId="0CCDAE16"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密度</w:t>
            </w:r>
          </w:p>
        </w:tc>
        <w:tc>
          <w:tcPr>
            <w:tcW w:w="2270" w:type="pct"/>
          </w:tcPr>
          <w:p w14:paraId="129D5FEB"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GB/T 1033.1-2008</w:t>
            </w:r>
          </w:p>
        </w:tc>
      </w:tr>
      <w:tr w:rsidR="00F06BD5" w14:paraId="00E33CE1" w14:textId="77777777" w:rsidTr="004272B3">
        <w:trPr>
          <w:gridAfter w:val="1"/>
          <w:wAfter w:w="5" w:type="pct"/>
          <w:trHeight w:val="286"/>
        </w:trPr>
        <w:tc>
          <w:tcPr>
            <w:tcW w:w="431" w:type="pct"/>
          </w:tcPr>
          <w:p w14:paraId="60BEAB0C"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2293" w:type="pct"/>
          </w:tcPr>
          <w:p w14:paraId="4DF91677" w14:textId="77777777" w:rsidR="00F06BD5" w:rsidRDefault="004272B3">
            <w:pPr>
              <w:spacing w:line="440" w:lineRule="exact"/>
              <w:jc w:val="center"/>
              <w:rPr>
                <w:rFonts w:asciiTheme="minorEastAsia" w:eastAsiaTheme="minorEastAsia" w:hAnsiTheme="minorEastAsia"/>
                <w:szCs w:val="21"/>
              </w:rPr>
            </w:pPr>
            <w:proofErr w:type="gramStart"/>
            <w:r>
              <w:rPr>
                <w:rFonts w:asciiTheme="minorEastAsia" w:eastAsiaTheme="minorEastAsia" w:hAnsiTheme="minorEastAsia" w:hint="eastAsia"/>
                <w:szCs w:val="21"/>
              </w:rPr>
              <w:t>维卡软化温度</w:t>
            </w:r>
            <w:proofErr w:type="gramEnd"/>
          </w:p>
        </w:tc>
        <w:tc>
          <w:tcPr>
            <w:tcW w:w="2270" w:type="pct"/>
          </w:tcPr>
          <w:p w14:paraId="2D1AAEC4" w14:textId="77777777" w:rsidR="00F06BD5" w:rsidRDefault="004272B3">
            <w:pPr>
              <w:spacing w:line="440" w:lineRule="exact"/>
              <w:jc w:val="center"/>
              <w:rPr>
                <w:rFonts w:asciiTheme="minorEastAsia" w:eastAsiaTheme="minorEastAsia" w:hAnsiTheme="minorEastAsia"/>
                <w:szCs w:val="21"/>
              </w:rPr>
            </w:pPr>
            <w:bookmarkStart w:id="1" w:name="_GoBack"/>
            <w:bookmarkEnd w:id="1"/>
            <w:r>
              <w:rPr>
                <w:rFonts w:asciiTheme="minorEastAsia" w:eastAsiaTheme="minorEastAsia" w:hAnsiTheme="minorEastAsia" w:hint="eastAsia"/>
                <w:szCs w:val="21"/>
              </w:rPr>
              <w:t>GB/T 8802-2001</w:t>
            </w:r>
          </w:p>
        </w:tc>
      </w:tr>
      <w:tr w:rsidR="00F06BD5" w14:paraId="0572ABD2" w14:textId="77777777" w:rsidTr="004272B3">
        <w:trPr>
          <w:gridAfter w:val="1"/>
          <w:wAfter w:w="5" w:type="pct"/>
          <w:trHeight w:val="286"/>
        </w:trPr>
        <w:tc>
          <w:tcPr>
            <w:tcW w:w="431" w:type="pct"/>
          </w:tcPr>
          <w:p w14:paraId="02F1FD6E"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2293" w:type="pct"/>
          </w:tcPr>
          <w:p w14:paraId="6FD0F38B"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拉伸屈服应力</w:t>
            </w:r>
          </w:p>
        </w:tc>
        <w:tc>
          <w:tcPr>
            <w:tcW w:w="2270" w:type="pct"/>
          </w:tcPr>
          <w:p w14:paraId="15845196"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 xml:space="preserve">GB/T </w:t>
            </w:r>
            <w:r>
              <w:rPr>
                <w:rFonts w:asciiTheme="minorEastAsia" w:eastAsiaTheme="minorEastAsia" w:hAnsiTheme="minorEastAsia" w:hint="eastAsia"/>
                <w:szCs w:val="21"/>
              </w:rPr>
              <w:t>8804.2-2003</w:t>
            </w:r>
          </w:p>
        </w:tc>
      </w:tr>
      <w:tr w:rsidR="00F06BD5" w14:paraId="4F82EC9B" w14:textId="77777777" w:rsidTr="004272B3">
        <w:trPr>
          <w:gridAfter w:val="1"/>
          <w:wAfter w:w="5" w:type="pct"/>
          <w:trHeight w:val="286"/>
        </w:trPr>
        <w:tc>
          <w:tcPr>
            <w:tcW w:w="431" w:type="pct"/>
          </w:tcPr>
          <w:p w14:paraId="4FA9DBE1"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2293" w:type="pct"/>
          </w:tcPr>
          <w:p w14:paraId="033B072C"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断裂伸长率</w:t>
            </w:r>
          </w:p>
        </w:tc>
        <w:tc>
          <w:tcPr>
            <w:tcW w:w="2270" w:type="pct"/>
          </w:tcPr>
          <w:p w14:paraId="64C5232D"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GB/T 8804.2-2003</w:t>
            </w:r>
          </w:p>
        </w:tc>
      </w:tr>
      <w:tr w:rsidR="00F06BD5" w14:paraId="04EB4938" w14:textId="77777777" w:rsidTr="004272B3">
        <w:trPr>
          <w:gridAfter w:val="1"/>
          <w:wAfter w:w="5" w:type="pct"/>
          <w:trHeight w:val="286"/>
        </w:trPr>
        <w:tc>
          <w:tcPr>
            <w:tcW w:w="431" w:type="pct"/>
          </w:tcPr>
          <w:p w14:paraId="6E70416F"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2293" w:type="pct"/>
          </w:tcPr>
          <w:p w14:paraId="05697694"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落锤冲击试验</w:t>
            </w:r>
          </w:p>
        </w:tc>
        <w:tc>
          <w:tcPr>
            <w:tcW w:w="2270" w:type="pct"/>
          </w:tcPr>
          <w:p w14:paraId="6C2FB1EB"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GB/T 14152-2001</w:t>
            </w:r>
          </w:p>
        </w:tc>
      </w:tr>
      <w:tr w:rsidR="00F06BD5" w14:paraId="3073952E" w14:textId="77777777" w:rsidTr="004272B3">
        <w:trPr>
          <w:gridAfter w:val="1"/>
          <w:wAfter w:w="5" w:type="pct"/>
          <w:trHeight w:val="286"/>
        </w:trPr>
        <w:tc>
          <w:tcPr>
            <w:tcW w:w="431" w:type="pct"/>
          </w:tcPr>
          <w:p w14:paraId="406323A5"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2293" w:type="pct"/>
          </w:tcPr>
          <w:p w14:paraId="4DFB51AE"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铅限量</w:t>
            </w:r>
            <w:r>
              <w:rPr>
                <w:rFonts w:asciiTheme="minorEastAsia" w:eastAsiaTheme="minorEastAsia" w:hAnsiTheme="minorEastAsia" w:hint="eastAsia"/>
                <w:szCs w:val="21"/>
                <w:vertAlign w:val="superscript"/>
              </w:rPr>
              <w:fldChar w:fldCharType="begin"/>
            </w:r>
            <w:r>
              <w:rPr>
                <w:rFonts w:asciiTheme="minorEastAsia" w:eastAsiaTheme="minorEastAsia" w:hAnsiTheme="minorEastAsia" w:hint="eastAsia"/>
                <w:szCs w:val="21"/>
                <w:vertAlign w:val="superscript"/>
              </w:rPr>
              <w:instrText xml:space="preserve"> = 1 \* GB3 </w:instrText>
            </w:r>
            <w:r>
              <w:rPr>
                <w:rFonts w:asciiTheme="minorEastAsia" w:eastAsiaTheme="minorEastAsia" w:hAnsiTheme="minorEastAsia" w:hint="eastAsia"/>
                <w:szCs w:val="21"/>
                <w:vertAlign w:val="superscript"/>
              </w:rPr>
              <w:fldChar w:fldCharType="separate"/>
            </w:r>
            <w:r>
              <w:rPr>
                <w:rFonts w:asciiTheme="minorEastAsia" w:eastAsiaTheme="minorEastAsia" w:hAnsiTheme="minorEastAsia" w:hint="eastAsia"/>
                <w:szCs w:val="21"/>
                <w:vertAlign w:val="superscript"/>
              </w:rPr>
              <w:t>①</w:t>
            </w:r>
            <w:r>
              <w:rPr>
                <w:rFonts w:asciiTheme="minorEastAsia" w:eastAsiaTheme="minorEastAsia" w:hAnsiTheme="minorEastAsia" w:hint="eastAsia"/>
                <w:szCs w:val="21"/>
                <w:vertAlign w:val="superscript"/>
              </w:rPr>
              <w:fldChar w:fldCharType="end"/>
            </w:r>
          </w:p>
        </w:tc>
        <w:tc>
          <w:tcPr>
            <w:tcW w:w="2270" w:type="pct"/>
          </w:tcPr>
          <w:p w14:paraId="311A14EC" w14:textId="77777777" w:rsidR="00F06BD5" w:rsidRDefault="004272B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GB/T 26125-20</w:t>
            </w:r>
            <w:r>
              <w:rPr>
                <w:rFonts w:asciiTheme="minorEastAsia" w:eastAsiaTheme="minorEastAsia" w:hAnsiTheme="minorEastAsia" w:hint="eastAsia"/>
                <w:szCs w:val="21"/>
              </w:rPr>
              <w:t>11</w:t>
            </w:r>
          </w:p>
        </w:tc>
      </w:tr>
      <w:tr w:rsidR="00F06BD5" w14:paraId="17450A99" w14:textId="77777777" w:rsidTr="004272B3">
        <w:trPr>
          <w:trHeight w:val="466"/>
        </w:trPr>
        <w:tc>
          <w:tcPr>
            <w:tcW w:w="5000" w:type="pct"/>
            <w:gridSpan w:val="4"/>
          </w:tcPr>
          <w:p w14:paraId="00AEC784" w14:textId="77777777" w:rsidR="00F06BD5" w:rsidRDefault="004272B3">
            <w:pPr>
              <w:snapToGrid w:val="0"/>
              <w:spacing w:line="440" w:lineRule="exact"/>
              <w:rPr>
                <w:rFonts w:ascii="宋体" w:hAnsi="宋体"/>
                <w:color w:val="000000"/>
                <w:szCs w:val="21"/>
              </w:rPr>
            </w:pPr>
            <w:r>
              <w:rPr>
                <w:rFonts w:ascii="宋体" w:hAnsi="宋体" w:hint="eastAsia"/>
                <w:color w:val="000000"/>
                <w:szCs w:val="21"/>
              </w:rPr>
              <w:t>注：①</w:t>
            </w:r>
            <w:r>
              <w:rPr>
                <w:rFonts w:ascii="宋体" w:hAnsi="宋体" w:hint="eastAsia"/>
                <w:color w:val="000000"/>
                <w:szCs w:val="21"/>
              </w:rPr>
              <w:t>.</w:t>
            </w:r>
            <w:r>
              <w:rPr>
                <w:rFonts w:ascii="宋体" w:hAnsi="宋体" w:hint="eastAsia"/>
                <w:color w:val="000000"/>
                <w:szCs w:val="21"/>
              </w:rPr>
              <w:t>铅限量只检测明示为“无铅”的产品。</w:t>
            </w:r>
          </w:p>
        </w:tc>
      </w:tr>
    </w:tbl>
    <w:p w14:paraId="4F067395" w14:textId="77777777" w:rsidR="00F06BD5" w:rsidRDefault="004272B3">
      <w:pPr>
        <w:adjustRightInd w:val="0"/>
        <w:snapToGrid w:val="0"/>
        <w:spacing w:line="440" w:lineRule="exact"/>
        <w:ind w:firstLineChars="200" w:firstLine="420"/>
        <w:rPr>
          <w:rFonts w:asciiTheme="minorEastAsia" w:eastAsiaTheme="minorEastAsia" w:hAnsiTheme="minorEastAsia"/>
          <w:szCs w:val="21"/>
        </w:rPr>
      </w:pPr>
      <w:r>
        <w:rPr>
          <w:rFonts w:asciiTheme="minorEastAsia" w:eastAsiaTheme="minorEastAsia" w:hAnsiTheme="minorEastAsia"/>
          <w:szCs w:val="21"/>
        </w:rPr>
        <w:t>执行企业标准、团体标准、地方标准的产品，检验项目参照上述内容执行。</w:t>
      </w:r>
    </w:p>
    <w:p w14:paraId="34D9CA50" w14:textId="77777777" w:rsidR="00F06BD5" w:rsidRDefault="004272B3">
      <w:pPr>
        <w:adjustRightInd w:val="0"/>
        <w:snapToGrid w:val="0"/>
        <w:spacing w:line="440" w:lineRule="exact"/>
        <w:ind w:firstLineChars="200" w:firstLine="420"/>
        <w:rPr>
          <w:rFonts w:asciiTheme="minorEastAsia" w:eastAsiaTheme="minorEastAsia" w:hAnsiTheme="minorEastAsia"/>
          <w:szCs w:val="21"/>
        </w:rPr>
      </w:pPr>
      <w:r>
        <w:rPr>
          <w:rFonts w:asciiTheme="minorEastAsia" w:eastAsiaTheme="minorEastAsia" w:hAnsiTheme="minorEastAsia"/>
          <w:szCs w:val="21"/>
        </w:rPr>
        <w:t>凡是注日期的文件，其随后所有的修改单（不包括勘误的内容）或修订版不适用于本细则。凡是不注日期的文件，其最新版本适用于本细则。</w:t>
      </w:r>
      <w:bookmarkEnd w:id="0"/>
    </w:p>
    <w:p w14:paraId="4D5BC2E3" w14:textId="77777777" w:rsidR="00F06BD5" w:rsidRDefault="00F06BD5">
      <w:pPr>
        <w:adjustRightInd w:val="0"/>
        <w:snapToGrid w:val="0"/>
        <w:spacing w:line="440" w:lineRule="exact"/>
        <w:ind w:firstLineChars="200" w:firstLine="422"/>
        <w:rPr>
          <w:rFonts w:ascii="Times New Roman" w:eastAsia="黑体" w:hAnsi="Times New Roman"/>
          <w:b/>
          <w:szCs w:val="21"/>
        </w:rPr>
      </w:pPr>
    </w:p>
    <w:p w14:paraId="62474F33" w14:textId="77777777" w:rsidR="00F06BD5" w:rsidRDefault="004272B3">
      <w:pPr>
        <w:snapToGrid w:val="0"/>
        <w:spacing w:line="440" w:lineRule="exact"/>
        <w:rPr>
          <w:rFonts w:ascii="黑体" w:eastAsia="黑体" w:hAnsi="黑体"/>
          <w:szCs w:val="21"/>
        </w:rPr>
      </w:pPr>
      <w:r>
        <w:rPr>
          <w:rFonts w:ascii="黑体" w:eastAsia="黑体" w:hAnsi="黑体"/>
          <w:szCs w:val="21"/>
        </w:rPr>
        <w:t xml:space="preserve">3 </w:t>
      </w:r>
      <w:r>
        <w:rPr>
          <w:rFonts w:ascii="黑体" w:eastAsia="黑体" w:hAnsi="黑体"/>
          <w:szCs w:val="21"/>
        </w:rPr>
        <w:t>判定规则</w:t>
      </w:r>
    </w:p>
    <w:p w14:paraId="64C00DF2" w14:textId="77777777" w:rsidR="00F06BD5" w:rsidRDefault="004272B3">
      <w:pPr>
        <w:adjustRightInd w:val="0"/>
        <w:snapToGrid w:val="0"/>
        <w:spacing w:line="440" w:lineRule="exact"/>
        <w:rPr>
          <w:rFonts w:asciiTheme="minorEastAsia" w:eastAsiaTheme="minorEastAsia" w:hAnsiTheme="minorEastAsia"/>
          <w:szCs w:val="21"/>
        </w:rPr>
      </w:pPr>
      <w:r>
        <w:rPr>
          <w:rFonts w:asciiTheme="minorEastAsia" w:eastAsiaTheme="minorEastAsia" w:hAnsiTheme="minorEastAsia"/>
          <w:szCs w:val="21"/>
        </w:rPr>
        <w:t>3.1</w:t>
      </w:r>
      <w:r>
        <w:rPr>
          <w:rFonts w:asciiTheme="minorEastAsia" w:eastAsiaTheme="minorEastAsia" w:hAnsiTheme="minorEastAsia"/>
          <w:szCs w:val="21"/>
        </w:rPr>
        <w:t>依据标准</w:t>
      </w:r>
    </w:p>
    <w:p w14:paraId="614A2A7C" w14:textId="77777777" w:rsidR="00F06BD5" w:rsidRDefault="004272B3">
      <w:pPr>
        <w:adjustRightInd w:val="0"/>
        <w:snapToGrid w:val="0"/>
        <w:spacing w:line="440" w:lineRule="exact"/>
        <w:ind w:firstLineChars="200" w:firstLine="420"/>
        <w:rPr>
          <w:rFonts w:asciiTheme="minorEastAsia" w:eastAsiaTheme="minorEastAsia" w:hAnsiTheme="minorEastAsia"/>
          <w:kern w:val="0"/>
          <w:szCs w:val="21"/>
        </w:rPr>
      </w:pPr>
      <w:r>
        <w:rPr>
          <w:rFonts w:asciiTheme="minorEastAsia" w:eastAsiaTheme="minorEastAsia" w:hAnsiTheme="minorEastAsia"/>
          <w:kern w:val="0"/>
          <w:szCs w:val="21"/>
        </w:rPr>
        <w:t xml:space="preserve">GB/T 13663.2-2018  </w:t>
      </w:r>
      <w:r>
        <w:rPr>
          <w:rFonts w:asciiTheme="minorEastAsia" w:eastAsiaTheme="minorEastAsia" w:hAnsiTheme="minorEastAsia"/>
          <w:kern w:val="0"/>
          <w:szCs w:val="21"/>
          <w:lang w:val="zh-TW" w:eastAsia="zh-TW"/>
        </w:rPr>
        <w:t>给水用聚乙烯</w:t>
      </w:r>
      <w:r>
        <w:rPr>
          <w:rFonts w:asciiTheme="minorEastAsia" w:eastAsiaTheme="minorEastAsia" w:hAnsiTheme="minorEastAsia"/>
          <w:kern w:val="0"/>
          <w:szCs w:val="21"/>
        </w:rPr>
        <w:t>（</w:t>
      </w:r>
      <w:r>
        <w:rPr>
          <w:rFonts w:asciiTheme="minorEastAsia" w:eastAsiaTheme="minorEastAsia" w:hAnsiTheme="minorEastAsia"/>
          <w:kern w:val="0"/>
          <w:szCs w:val="21"/>
        </w:rPr>
        <w:t>PE</w:t>
      </w:r>
      <w:r>
        <w:rPr>
          <w:rFonts w:asciiTheme="minorEastAsia" w:eastAsiaTheme="minorEastAsia" w:hAnsiTheme="minorEastAsia"/>
          <w:kern w:val="0"/>
          <w:szCs w:val="21"/>
        </w:rPr>
        <w:t>）</w:t>
      </w:r>
      <w:r>
        <w:rPr>
          <w:rFonts w:asciiTheme="minorEastAsia" w:eastAsiaTheme="minorEastAsia" w:hAnsiTheme="minorEastAsia"/>
          <w:kern w:val="0"/>
          <w:szCs w:val="21"/>
          <w:lang w:val="zh-TW" w:eastAsia="zh-TW"/>
        </w:rPr>
        <w:t>管</w:t>
      </w:r>
      <w:r>
        <w:rPr>
          <w:rFonts w:asciiTheme="minorEastAsia" w:eastAsiaTheme="minorEastAsia" w:hAnsiTheme="minorEastAsia"/>
          <w:kern w:val="0"/>
          <w:szCs w:val="21"/>
          <w:lang w:val="zh-TW"/>
        </w:rPr>
        <w:t>道系统</w:t>
      </w:r>
      <w:r>
        <w:rPr>
          <w:rFonts w:asciiTheme="minorEastAsia" w:eastAsiaTheme="minorEastAsia" w:hAnsiTheme="minorEastAsia"/>
          <w:kern w:val="0"/>
          <w:szCs w:val="21"/>
        </w:rPr>
        <w:t xml:space="preserve"> </w:t>
      </w:r>
      <w:r>
        <w:rPr>
          <w:rFonts w:asciiTheme="minorEastAsia" w:eastAsiaTheme="minorEastAsia" w:hAnsiTheme="minorEastAsia"/>
          <w:kern w:val="0"/>
          <w:szCs w:val="21"/>
        </w:rPr>
        <w:t>第</w:t>
      </w:r>
      <w:r>
        <w:rPr>
          <w:rFonts w:asciiTheme="minorEastAsia" w:eastAsiaTheme="minorEastAsia" w:hAnsiTheme="minorEastAsia"/>
          <w:kern w:val="0"/>
          <w:szCs w:val="21"/>
        </w:rPr>
        <w:t>2</w:t>
      </w:r>
      <w:r>
        <w:rPr>
          <w:rFonts w:asciiTheme="minorEastAsia" w:eastAsiaTheme="minorEastAsia" w:hAnsiTheme="minorEastAsia"/>
          <w:kern w:val="0"/>
          <w:szCs w:val="21"/>
        </w:rPr>
        <w:t>部分：管材</w:t>
      </w:r>
    </w:p>
    <w:p w14:paraId="01805B5D" w14:textId="77777777" w:rsidR="00F06BD5" w:rsidRDefault="004272B3">
      <w:pPr>
        <w:adjustRightInd w:val="0"/>
        <w:snapToGrid w:val="0"/>
        <w:spacing w:line="440" w:lineRule="exact"/>
        <w:ind w:firstLineChars="200" w:firstLine="420"/>
        <w:rPr>
          <w:rFonts w:asciiTheme="minorEastAsia" w:eastAsiaTheme="minorEastAsia" w:hAnsiTheme="minorEastAsia"/>
          <w:kern w:val="0"/>
          <w:szCs w:val="21"/>
        </w:rPr>
      </w:pPr>
      <w:r>
        <w:rPr>
          <w:rFonts w:asciiTheme="minorEastAsia" w:eastAsiaTheme="minorEastAsia" w:hAnsiTheme="minorEastAsia"/>
          <w:kern w:val="0"/>
          <w:szCs w:val="21"/>
        </w:rPr>
        <w:t xml:space="preserve">GB/T 18742.2-2017 </w:t>
      </w:r>
      <w:r>
        <w:rPr>
          <w:rFonts w:asciiTheme="minorEastAsia" w:eastAsiaTheme="minorEastAsia" w:hAnsiTheme="minorEastAsia"/>
          <w:kern w:val="0"/>
          <w:szCs w:val="21"/>
        </w:rPr>
        <w:t>冷热水用聚丙烯管道系统</w:t>
      </w:r>
      <w:r>
        <w:rPr>
          <w:rFonts w:asciiTheme="minorEastAsia" w:eastAsiaTheme="minorEastAsia" w:hAnsiTheme="minorEastAsia"/>
          <w:kern w:val="0"/>
          <w:szCs w:val="21"/>
        </w:rPr>
        <w:t xml:space="preserve"> </w:t>
      </w:r>
      <w:r>
        <w:rPr>
          <w:rFonts w:asciiTheme="minorEastAsia" w:eastAsiaTheme="minorEastAsia" w:hAnsiTheme="minorEastAsia"/>
          <w:kern w:val="0"/>
          <w:szCs w:val="21"/>
        </w:rPr>
        <w:t>第</w:t>
      </w:r>
      <w:r>
        <w:rPr>
          <w:rFonts w:asciiTheme="minorEastAsia" w:eastAsiaTheme="minorEastAsia" w:hAnsiTheme="minorEastAsia"/>
          <w:kern w:val="0"/>
          <w:szCs w:val="21"/>
        </w:rPr>
        <w:t>2</w:t>
      </w:r>
      <w:r>
        <w:rPr>
          <w:rFonts w:asciiTheme="minorEastAsia" w:eastAsiaTheme="minorEastAsia" w:hAnsiTheme="minorEastAsia"/>
          <w:kern w:val="0"/>
          <w:szCs w:val="21"/>
        </w:rPr>
        <w:t>部分：管材</w:t>
      </w:r>
    </w:p>
    <w:p w14:paraId="2CFD24E8" w14:textId="77777777" w:rsidR="00F06BD5" w:rsidRDefault="004272B3">
      <w:pPr>
        <w:adjustRightInd w:val="0"/>
        <w:snapToGrid w:val="0"/>
        <w:spacing w:line="440" w:lineRule="exact"/>
        <w:ind w:firstLineChars="200" w:firstLine="420"/>
        <w:rPr>
          <w:rFonts w:asciiTheme="minorEastAsia" w:eastAsiaTheme="minorEastAsia" w:hAnsiTheme="minorEastAsia"/>
          <w:kern w:val="0"/>
          <w:szCs w:val="21"/>
        </w:rPr>
      </w:pPr>
      <w:r>
        <w:rPr>
          <w:rFonts w:asciiTheme="minorEastAsia" w:eastAsiaTheme="minorEastAsia" w:hAnsiTheme="minorEastAsia"/>
          <w:kern w:val="0"/>
          <w:szCs w:val="21"/>
        </w:rPr>
        <w:t>GB/T 10002</w:t>
      </w:r>
      <w:r>
        <w:rPr>
          <w:rFonts w:asciiTheme="minorEastAsia" w:eastAsiaTheme="minorEastAsia" w:hAnsiTheme="minorEastAsia" w:hint="eastAsia"/>
          <w:kern w:val="0"/>
          <w:szCs w:val="21"/>
        </w:rPr>
        <w:t>.</w:t>
      </w:r>
      <w:r>
        <w:rPr>
          <w:rFonts w:asciiTheme="minorEastAsia" w:eastAsiaTheme="minorEastAsia" w:hAnsiTheme="minorEastAsia"/>
          <w:kern w:val="0"/>
          <w:szCs w:val="21"/>
        </w:rPr>
        <w:t>1-2023</w:t>
      </w:r>
      <w:r>
        <w:rPr>
          <w:rFonts w:asciiTheme="minorEastAsia" w:eastAsiaTheme="minorEastAsia" w:hAnsiTheme="minorEastAsia"/>
          <w:kern w:val="0"/>
          <w:szCs w:val="21"/>
        </w:rPr>
        <w:t>给水用硬聚氯乙烯</w:t>
      </w:r>
      <w:r>
        <w:rPr>
          <w:rFonts w:asciiTheme="minorEastAsia" w:eastAsiaTheme="minorEastAsia" w:hAnsiTheme="minorEastAsia"/>
          <w:kern w:val="0"/>
          <w:szCs w:val="21"/>
        </w:rPr>
        <w:t>(PVC-U)</w:t>
      </w:r>
      <w:r>
        <w:rPr>
          <w:rFonts w:asciiTheme="minorEastAsia" w:eastAsiaTheme="minorEastAsia" w:hAnsiTheme="minorEastAsia"/>
          <w:kern w:val="0"/>
          <w:szCs w:val="21"/>
        </w:rPr>
        <w:t>管材</w:t>
      </w:r>
    </w:p>
    <w:p w14:paraId="59E5C275" w14:textId="77777777" w:rsidR="00F06BD5" w:rsidRDefault="004272B3">
      <w:pPr>
        <w:snapToGrid w:val="0"/>
        <w:spacing w:line="440" w:lineRule="exact"/>
        <w:ind w:firstLineChars="200" w:firstLine="420"/>
        <w:rPr>
          <w:rFonts w:asciiTheme="minorEastAsia" w:eastAsiaTheme="minorEastAsia" w:hAnsiTheme="minorEastAsia"/>
          <w:kern w:val="0"/>
          <w:szCs w:val="21"/>
        </w:rPr>
      </w:pPr>
      <w:r>
        <w:rPr>
          <w:rFonts w:ascii="宋体" w:hAnsi="宋体" w:hint="eastAsia"/>
          <w:color w:val="000000"/>
          <w:szCs w:val="21"/>
        </w:rPr>
        <w:t>GB/T 5836.1-2018</w:t>
      </w:r>
      <w:r>
        <w:rPr>
          <w:rFonts w:ascii="宋体" w:hAnsi="宋体" w:hint="eastAsia"/>
          <w:color w:val="FF0000"/>
          <w:szCs w:val="21"/>
        </w:rPr>
        <w:t xml:space="preserve"> </w:t>
      </w:r>
      <w:r>
        <w:rPr>
          <w:rFonts w:ascii="宋体" w:cs="Sim Sun" w:hint="eastAsia"/>
          <w:kern w:val="0"/>
          <w:szCs w:val="21"/>
        </w:rPr>
        <w:t>建筑排水用硬聚氯乙烯（</w:t>
      </w:r>
      <w:r>
        <w:rPr>
          <w:rFonts w:ascii="宋体" w:cs="Sim Sun" w:hint="eastAsia"/>
          <w:kern w:val="0"/>
          <w:szCs w:val="21"/>
        </w:rPr>
        <w:t>PVC-U</w:t>
      </w:r>
      <w:r>
        <w:rPr>
          <w:rFonts w:ascii="宋体" w:cs="Sim Sun" w:hint="eastAsia"/>
          <w:kern w:val="0"/>
          <w:szCs w:val="21"/>
        </w:rPr>
        <w:t>）管材</w:t>
      </w:r>
    </w:p>
    <w:p w14:paraId="62399018" w14:textId="77777777" w:rsidR="00F06BD5" w:rsidRDefault="004272B3">
      <w:pPr>
        <w:adjustRightInd w:val="0"/>
        <w:snapToGrid w:val="0"/>
        <w:spacing w:line="44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szCs w:val="21"/>
        </w:rPr>
        <w:t>现行有效的企业标准、团体标准、地方</w:t>
      </w:r>
      <w:r>
        <w:rPr>
          <w:rFonts w:asciiTheme="minorEastAsia" w:eastAsiaTheme="minorEastAsia" w:hAnsiTheme="minorEastAsia"/>
          <w:color w:val="000000"/>
          <w:szCs w:val="21"/>
        </w:rPr>
        <w:t>标准及产品明示质量要求</w:t>
      </w:r>
    </w:p>
    <w:p w14:paraId="067805D2" w14:textId="77777777" w:rsidR="00F06BD5" w:rsidRDefault="004272B3">
      <w:pPr>
        <w:adjustRightInd w:val="0"/>
        <w:snapToGrid w:val="0"/>
        <w:spacing w:line="440" w:lineRule="exact"/>
        <w:rPr>
          <w:rFonts w:asciiTheme="minorEastAsia" w:eastAsiaTheme="minorEastAsia" w:hAnsiTheme="minorEastAsia"/>
          <w:color w:val="000000"/>
          <w:szCs w:val="21"/>
        </w:rPr>
      </w:pPr>
      <w:r>
        <w:rPr>
          <w:rFonts w:asciiTheme="minorEastAsia" w:eastAsiaTheme="minorEastAsia" w:hAnsiTheme="minorEastAsia"/>
          <w:color w:val="000000"/>
          <w:szCs w:val="21"/>
        </w:rPr>
        <w:t>3.2</w:t>
      </w:r>
      <w:r>
        <w:rPr>
          <w:rFonts w:asciiTheme="minorEastAsia" w:eastAsiaTheme="minorEastAsia" w:hAnsiTheme="minorEastAsia"/>
          <w:color w:val="000000"/>
          <w:szCs w:val="21"/>
        </w:rPr>
        <w:t>判定原则</w:t>
      </w:r>
    </w:p>
    <w:p w14:paraId="1AF963E1" w14:textId="77777777" w:rsidR="00F06BD5" w:rsidRDefault="004272B3">
      <w:pPr>
        <w:snapToGrid w:val="0"/>
        <w:spacing w:line="440" w:lineRule="exact"/>
        <w:rPr>
          <w:rFonts w:ascii="宋体" w:hAnsi="宋体"/>
          <w:color w:val="000000"/>
          <w:szCs w:val="21"/>
        </w:rPr>
      </w:pPr>
      <w:r>
        <w:rPr>
          <w:rFonts w:ascii="宋体" w:hAnsi="宋体" w:hint="eastAsia"/>
          <w:color w:val="000000"/>
          <w:szCs w:val="21"/>
        </w:rPr>
        <w:lastRenderedPageBreak/>
        <w:t>3.2.1</w:t>
      </w:r>
      <w:r>
        <w:rPr>
          <w:rFonts w:ascii="宋体" w:hAnsi="宋体" w:hint="eastAsia"/>
          <w:color w:val="000000"/>
          <w:szCs w:val="21"/>
        </w:rPr>
        <w:t>单项判定</w:t>
      </w:r>
    </w:p>
    <w:p w14:paraId="7934F573" w14:textId="77777777" w:rsidR="00F06BD5" w:rsidRDefault="004272B3">
      <w:pPr>
        <w:widowControl/>
        <w:snapToGrid w:val="0"/>
        <w:spacing w:line="440" w:lineRule="exact"/>
        <w:ind w:firstLineChars="200" w:firstLine="420"/>
        <w:rPr>
          <w:rFonts w:ascii="宋体" w:hAnsi="宋体"/>
          <w:color w:val="000000"/>
          <w:szCs w:val="21"/>
        </w:rPr>
      </w:pPr>
      <w:r>
        <w:rPr>
          <w:rFonts w:ascii="宋体" w:hAnsi="宋体" w:hint="eastAsia"/>
          <w:color w:val="000000"/>
          <w:szCs w:val="21"/>
        </w:rPr>
        <w:t>几何尺寸</w:t>
      </w:r>
      <w:r>
        <w:rPr>
          <w:rFonts w:ascii="宋体" w:hAnsi="宋体" w:hint="eastAsia"/>
          <w:color w:val="000000"/>
          <w:szCs w:val="21"/>
        </w:rPr>
        <w:t>/</w:t>
      </w:r>
      <w:r>
        <w:rPr>
          <w:rFonts w:ascii="宋体" w:hAnsi="宋体" w:hint="eastAsia"/>
          <w:color w:val="000000"/>
          <w:szCs w:val="21"/>
        </w:rPr>
        <w:t>规格尺寸</w:t>
      </w:r>
      <w:r>
        <w:rPr>
          <w:rFonts w:ascii="宋体" w:hAnsi="宋体" w:hint="eastAsia"/>
          <w:color w:val="000000"/>
          <w:szCs w:val="21"/>
        </w:rPr>
        <w:t>项目</w:t>
      </w:r>
      <w:r>
        <w:rPr>
          <w:rFonts w:ascii="宋体" w:hAnsi="宋体" w:hint="eastAsia"/>
          <w:color w:val="000000"/>
          <w:spacing w:val="-8"/>
          <w:szCs w:val="21"/>
        </w:rPr>
        <w:t>按</w:t>
      </w:r>
      <w:r>
        <w:rPr>
          <w:rFonts w:ascii="宋体" w:hAnsi="宋体" w:hint="eastAsia"/>
          <w:color w:val="000000"/>
          <w:spacing w:val="-8"/>
          <w:szCs w:val="21"/>
        </w:rPr>
        <w:t xml:space="preserve">GB/T </w:t>
      </w:r>
      <w:r>
        <w:rPr>
          <w:rFonts w:ascii="宋体" w:hAnsi="宋体" w:hint="eastAsia"/>
          <w:color w:val="000000"/>
          <w:spacing w:val="-8"/>
          <w:szCs w:val="21"/>
        </w:rPr>
        <w:t>2828.4-2008</w:t>
      </w:r>
      <w:r>
        <w:rPr>
          <w:rFonts w:ascii="宋体" w:hAnsi="宋体" w:hint="eastAsia"/>
          <w:color w:val="000000"/>
          <w:spacing w:val="-8"/>
          <w:szCs w:val="21"/>
        </w:rPr>
        <w:t>，取声称质量水平</w:t>
      </w:r>
      <w:r>
        <w:rPr>
          <w:rFonts w:ascii="宋体" w:hAnsi="宋体" w:hint="eastAsia"/>
          <w:color w:val="000000"/>
          <w:spacing w:val="-8"/>
          <w:szCs w:val="21"/>
        </w:rPr>
        <w:t>DQL=6.5</w:t>
      </w:r>
      <w:r>
        <w:rPr>
          <w:rFonts w:ascii="宋体" w:hAnsi="宋体" w:hint="eastAsia"/>
          <w:color w:val="000000"/>
          <w:spacing w:val="-8"/>
          <w:szCs w:val="21"/>
        </w:rPr>
        <w:t>，极限质量比</w:t>
      </w:r>
      <w:r>
        <w:rPr>
          <w:rFonts w:ascii="宋体" w:hAnsi="宋体" w:hint="eastAsia"/>
          <w:color w:val="000000"/>
          <w:spacing w:val="-8"/>
          <w:szCs w:val="21"/>
        </w:rPr>
        <w:t>LQR</w:t>
      </w:r>
      <w:r>
        <w:rPr>
          <w:rFonts w:ascii="宋体" w:hAnsi="宋体" w:hint="eastAsia"/>
          <w:color w:val="000000"/>
          <w:spacing w:val="-8"/>
          <w:szCs w:val="21"/>
        </w:rPr>
        <w:t>水平Ⅰ，其抽样检验方案为（</w:t>
      </w:r>
      <w:proofErr w:type="spellStart"/>
      <w:r>
        <w:rPr>
          <w:rFonts w:ascii="宋体" w:hAnsi="宋体" w:hint="eastAsia"/>
          <w:i/>
          <w:iCs/>
          <w:color w:val="000000"/>
          <w:spacing w:val="-8"/>
          <w:szCs w:val="21"/>
        </w:rPr>
        <w:t>n</w:t>
      </w:r>
      <w:r>
        <w:rPr>
          <w:rFonts w:ascii="宋体" w:hAnsi="宋体" w:hint="eastAsia"/>
          <w:color w:val="000000"/>
          <w:spacing w:val="-8"/>
          <w:szCs w:val="21"/>
        </w:rPr>
        <w:t>,L</w:t>
      </w:r>
      <w:proofErr w:type="spellEnd"/>
      <w:r>
        <w:rPr>
          <w:rFonts w:ascii="宋体" w:hAnsi="宋体"/>
          <w:color w:val="000000"/>
          <w:spacing w:val="-8"/>
          <w:szCs w:val="21"/>
        </w:rPr>
        <w:t>）</w:t>
      </w:r>
      <w:r>
        <w:rPr>
          <w:rFonts w:ascii="宋体" w:hAnsi="宋体" w:hint="eastAsia"/>
          <w:color w:val="000000"/>
          <w:spacing w:val="-8"/>
          <w:szCs w:val="21"/>
        </w:rPr>
        <w:t>=</w:t>
      </w:r>
      <w:r>
        <w:rPr>
          <w:rFonts w:ascii="宋体" w:hAnsi="宋体" w:hint="eastAsia"/>
          <w:color w:val="000000"/>
          <w:szCs w:val="21"/>
        </w:rPr>
        <w:t>(5,1)</w:t>
      </w:r>
      <w:r>
        <w:rPr>
          <w:rFonts w:ascii="宋体" w:hAnsi="宋体" w:hint="eastAsia"/>
          <w:color w:val="000000"/>
          <w:spacing w:val="-8"/>
          <w:szCs w:val="21"/>
        </w:rPr>
        <w:t>，</w:t>
      </w:r>
      <w:r>
        <w:rPr>
          <w:rFonts w:ascii="宋体" w:hAnsi="宋体" w:hint="eastAsia"/>
          <w:color w:val="000000"/>
          <w:spacing w:val="4"/>
          <w:szCs w:val="21"/>
        </w:rPr>
        <w:t>即检验</w:t>
      </w:r>
      <w:r>
        <w:rPr>
          <w:rFonts w:ascii="宋体" w:hAnsi="宋体" w:hint="eastAsia"/>
          <w:color w:val="000000"/>
          <w:spacing w:val="4"/>
          <w:szCs w:val="21"/>
        </w:rPr>
        <w:t>5</w:t>
      </w:r>
      <w:r>
        <w:rPr>
          <w:rFonts w:ascii="宋体" w:hAnsi="宋体" w:hint="eastAsia"/>
          <w:color w:val="000000"/>
          <w:spacing w:val="4"/>
          <w:szCs w:val="21"/>
        </w:rPr>
        <w:t>根管材，允许有</w:t>
      </w:r>
      <w:r>
        <w:rPr>
          <w:rFonts w:ascii="宋体" w:hAnsi="宋体" w:hint="eastAsia"/>
          <w:color w:val="000000"/>
          <w:spacing w:val="4"/>
          <w:szCs w:val="21"/>
        </w:rPr>
        <w:t>1</w:t>
      </w:r>
      <w:r>
        <w:rPr>
          <w:rFonts w:ascii="宋体" w:hAnsi="宋体" w:hint="eastAsia"/>
          <w:color w:val="000000"/>
          <w:spacing w:val="4"/>
          <w:szCs w:val="21"/>
        </w:rPr>
        <w:t>根管材的测量结果超出标准规定的偏差范围，当某项有</w:t>
      </w:r>
      <w:r>
        <w:rPr>
          <w:rFonts w:ascii="宋体" w:hAnsi="宋体" w:hint="eastAsia"/>
          <w:color w:val="000000"/>
          <w:szCs w:val="21"/>
        </w:rPr>
        <w:t>2</w:t>
      </w:r>
      <w:r>
        <w:rPr>
          <w:rFonts w:ascii="宋体" w:hAnsi="宋体" w:hint="eastAsia"/>
          <w:color w:val="000000"/>
          <w:szCs w:val="21"/>
        </w:rPr>
        <w:t>个（含）以上试样不符合要求时，判定该项不合格。</w:t>
      </w:r>
    </w:p>
    <w:p w14:paraId="4F23C6EA" w14:textId="77777777" w:rsidR="00F06BD5" w:rsidRDefault="004272B3">
      <w:pPr>
        <w:snapToGrid w:val="0"/>
        <w:spacing w:line="440" w:lineRule="exact"/>
        <w:ind w:firstLineChars="200" w:firstLine="420"/>
        <w:rPr>
          <w:rFonts w:ascii="宋体" w:hAnsi="宋体"/>
          <w:szCs w:val="21"/>
        </w:rPr>
      </w:pPr>
      <w:r>
        <w:rPr>
          <w:rFonts w:ascii="宋体" w:hAnsi="宋体" w:hint="eastAsia"/>
          <w:color w:val="000000"/>
          <w:szCs w:val="21"/>
        </w:rPr>
        <w:t>卫生</w:t>
      </w:r>
      <w:r>
        <w:rPr>
          <w:rFonts w:ascii="宋体" w:hAnsi="宋体" w:hint="eastAsia"/>
          <w:color w:val="000000"/>
          <w:szCs w:val="21"/>
        </w:rPr>
        <w:t>要求</w:t>
      </w:r>
      <w:r>
        <w:rPr>
          <w:rFonts w:ascii="宋体" w:hAnsi="宋体" w:hint="eastAsia"/>
          <w:color w:val="000000"/>
          <w:szCs w:val="21"/>
        </w:rPr>
        <w:t>按</w:t>
      </w:r>
      <w:r>
        <w:rPr>
          <w:rFonts w:ascii="宋体" w:hAnsi="宋体" w:hint="eastAsia"/>
          <w:color w:val="000000"/>
          <w:szCs w:val="21"/>
        </w:rPr>
        <w:t>GB/T</w:t>
      </w:r>
      <w:r>
        <w:rPr>
          <w:rFonts w:ascii="宋体" w:hAnsi="宋体" w:hint="eastAsia"/>
          <w:color w:val="000000"/>
          <w:szCs w:val="21"/>
        </w:rPr>
        <w:t xml:space="preserve"> 17219-2025</w:t>
      </w:r>
      <w:r>
        <w:rPr>
          <w:rFonts w:ascii="宋体" w:hAnsi="宋体" w:hint="eastAsia"/>
          <w:color w:val="000000"/>
          <w:szCs w:val="21"/>
        </w:rPr>
        <w:t>规定，有不符合要求项时，则判定该项不合格。</w:t>
      </w:r>
    </w:p>
    <w:p w14:paraId="5FC18A79" w14:textId="77777777" w:rsidR="00F06BD5" w:rsidRDefault="004272B3">
      <w:pPr>
        <w:snapToGrid w:val="0"/>
        <w:spacing w:line="440" w:lineRule="exact"/>
        <w:ind w:firstLineChars="200" w:firstLine="420"/>
        <w:rPr>
          <w:rFonts w:ascii="宋体" w:hAnsi="宋体"/>
          <w:szCs w:val="21"/>
        </w:rPr>
      </w:pPr>
      <w:r>
        <w:rPr>
          <w:rFonts w:ascii="宋体" w:hAnsi="宋体" w:hint="eastAsia"/>
          <w:szCs w:val="21"/>
        </w:rPr>
        <w:t>落锤冲击试验按统计学方法进行，不符合要求时，判定该项不合格。</w:t>
      </w:r>
    </w:p>
    <w:p w14:paraId="06CD3EA6" w14:textId="77777777" w:rsidR="00F06BD5" w:rsidRDefault="004272B3">
      <w:pPr>
        <w:snapToGrid w:val="0"/>
        <w:spacing w:line="440" w:lineRule="exact"/>
        <w:ind w:firstLineChars="200" w:firstLine="420"/>
        <w:rPr>
          <w:rFonts w:ascii="宋体" w:hAnsi="宋体"/>
          <w:szCs w:val="21"/>
        </w:rPr>
      </w:pPr>
      <w:r>
        <w:rPr>
          <w:rFonts w:ascii="宋体" w:hAnsi="宋体" w:hint="eastAsia"/>
          <w:color w:val="000000"/>
          <w:szCs w:val="21"/>
        </w:rPr>
        <w:t>其他检验项目中任一项检验结果不符合检验依据要求时，在剩余的检验样品中重新取样对该项目进行双倍复验，如仍不符合要求则判定该项不合格。当出现多个检验项目不符合要求时，只选取其中一个项目进行双倍复验。</w:t>
      </w:r>
    </w:p>
    <w:p w14:paraId="59568BD1" w14:textId="77777777" w:rsidR="00F06BD5" w:rsidRDefault="004272B3">
      <w:pPr>
        <w:widowControl/>
        <w:snapToGrid w:val="0"/>
        <w:spacing w:line="440" w:lineRule="exact"/>
        <w:rPr>
          <w:rFonts w:asciiTheme="minorEastAsia" w:eastAsiaTheme="minorEastAsia" w:hAnsiTheme="minorEastAsia"/>
          <w:color w:val="000000"/>
          <w:szCs w:val="21"/>
        </w:rPr>
      </w:pPr>
      <w:r>
        <w:rPr>
          <w:rFonts w:ascii="宋体" w:hAnsi="宋体" w:hint="eastAsia"/>
          <w:color w:val="000000"/>
          <w:szCs w:val="21"/>
        </w:rPr>
        <w:t>3.2.2</w:t>
      </w:r>
      <w:r>
        <w:rPr>
          <w:rFonts w:ascii="宋体" w:hAnsi="宋体" w:hint="eastAsia"/>
          <w:color w:val="000000"/>
          <w:szCs w:val="21"/>
        </w:rPr>
        <w:t>综合判定</w:t>
      </w:r>
    </w:p>
    <w:p w14:paraId="659280EB" w14:textId="77777777" w:rsidR="00F06BD5" w:rsidRDefault="004272B3">
      <w:pPr>
        <w:pStyle w:val="Bodytext1"/>
        <w:adjustRightInd w:val="0"/>
        <w:snapToGrid w:val="0"/>
        <w:spacing w:after="0" w:line="440" w:lineRule="exact"/>
        <w:ind w:firstLine="480"/>
        <w:rPr>
          <w:rFonts w:asciiTheme="minorEastAsia" w:eastAsiaTheme="minorEastAsia" w:hAnsiTheme="minorEastAsia" w:cs="Times New Roman"/>
          <w:sz w:val="21"/>
          <w:szCs w:val="21"/>
          <w:lang w:val="en-US" w:eastAsia="zh-CN" w:bidi="ar-SA"/>
        </w:rPr>
      </w:pPr>
      <w:r>
        <w:rPr>
          <w:rFonts w:asciiTheme="minorEastAsia" w:eastAsiaTheme="minorEastAsia" w:hAnsiTheme="minorEastAsia" w:cs="Times New Roman"/>
          <w:sz w:val="21"/>
          <w:szCs w:val="21"/>
          <w:lang w:val="en-US" w:eastAsia="zh-CN" w:bidi="ar-SA"/>
        </w:rPr>
        <w:t>经检验，检验项目全部合格，判定为被抽查产品所检项目未发现不合格；检验项目中任一项或一项以上不合格，判定为被抽查产品不合格。</w:t>
      </w:r>
    </w:p>
    <w:p w14:paraId="68421A06" w14:textId="77777777" w:rsidR="00F06BD5" w:rsidRDefault="004272B3" w:rsidP="004272B3">
      <w:pPr>
        <w:adjustRightInd w:val="0"/>
        <w:snapToGrid w:val="0"/>
        <w:spacing w:line="440" w:lineRule="exact"/>
        <w:ind w:firstLineChars="199" w:firstLine="418"/>
        <w:rPr>
          <w:rFonts w:asciiTheme="minorEastAsia" w:eastAsiaTheme="minorEastAsia" w:hAnsiTheme="minorEastAsia"/>
          <w:color w:val="000000"/>
          <w:szCs w:val="21"/>
        </w:rPr>
      </w:pPr>
      <w:r>
        <w:rPr>
          <w:rFonts w:asciiTheme="minorEastAsia" w:eastAsiaTheme="minorEastAsia" w:hAnsiTheme="minorEastAsia"/>
          <w:color w:val="000000"/>
          <w:szCs w:val="21"/>
        </w:rPr>
        <w:t>若被检产品明示的质量要求高于本细则中检验项目依据的标准要求时，应按被检产品明示的质量要求判定。</w:t>
      </w:r>
    </w:p>
    <w:p w14:paraId="0DAD49F9" w14:textId="77777777" w:rsidR="00F06BD5" w:rsidRDefault="004272B3" w:rsidP="004272B3">
      <w:pPr>
        <w:adjustRightInd w:val="0"/>
        <w:snapToGrid w:val="0"/>
        <w:spacing w:line="440" w:lineRule="exact"/>
        <w:ind w:firstLineChars="199" w:firstLine="418"/>
        <w:rPr>
          <w:rFonts w:asciiTheme="minorEastAsia" w:eastAsiaTheme="minorEastAsia" w:hAnsiTheme="minorEastAsia"/>
          <w:color w:val="000000"/>
          <w:szCs w:val="21"/>
        </w:rPr>
      </w:pPr>
      <w:r>
        <w:rPr>
          <w:rFonts w:asciiTheme="minorEastAsia" w:eastAsiaTheme="minorEastAsia" w:hAnsiTheme="minorEastAsia"/>
          <w:color w:val="000000"/>
          <w:szCs w:val="21"/>
        </w:rPr>
        <w:t>若被检产品明示的质量要求低于本细则中检验项目依据的强制性标准要求时，应按照强制性标准要求判定。</w:t>
      </w:r>
    </w:p>
    <w:p w14:paraId="5BC5F31E" w14:textId="77777777" w:rsidR="00F06BD5" w:rsidRDefault="004272B3" w:rsidP="004272B3">
      <w:pPr>
        <w:adjustRightInd w:val="0"/>
        <w:snapToGrid w:val="0"/>
        <w:spacing w:line="440" w:lineRule="exact"/>
        <w:ind w:firstLineChars="199" w:firstLine="418"/>
        <w:rPr>
          <w:rFonts w:asciiTheme="minorEastAsia" w:eastAsiaTheme="minorEastAsia" w:hAnsiTheme="minorEastAsia"/>
          <w:color w:val="000000"/>
          <w:szCs w:val="21"/>
        </w:rPr>
      </w:pPr>
      <w:r>
        <w:rPr>
          <w:rFonts w:asciiTheme="minorEastAsia" w:eastAsiaTheme="minorEastAsia" w:hAnsiTheme="minorEastAsia"/>
          <w:color w:val="000000"/>
          <w:szCs w:val="21"/>
        </w:rPr>
        <w:t>若被检产品明示的质量要求低于或包含本细则中检验项目依据的推荐性标准要求时，应以被检产品明示的质量要求判定。</w:t>
      </w:r>
    </w:p>
    <w:p w14:paraId="41FF2C42" w14:textId="77777777" w:rsidR="00F06BD5" w:rsidRDefault="004272B3" w:rsidP="004272B3">
      <w:pPr>
        <w:adjustRightInd w:val="0"/>
        <w:snapToGrid w:val="0"/>
        <w:spacing w:line="440" w:lineRule="exact"/>
        <w:ind w:firstLineChars="199" w:firstLine="418"/>
        <w:rPr>
          <w:rFonts w:asciiTheme="minorEastAsia" w:eastAsiaTheme="minorEastAsia" w:hAnsiTheme="minorEastAsia"/>
          <w:color w:val="000000"/>
          <w:szCs w:val="21"/>
        </w:rPr>
      </w:pPr>
      <w:r>
        <w:rPr>
          <w:rFonts w:asciiTheme="minorEastAsia" w:eastAsiaTheme="minorEastAsia" w:hAnsiTheme="minorEastAsia"/>
          <w:color w:val="000000"/>
          <w:szCs w:val="21"/>
        </w:rPr>
        <w:t>若被检产品明示的质量要求缺少本细则中检验项目依据的强制性标准要求时，应按照强制性标准要求判定。</w:t>
      </w:r>
    </w:p>
    <w:p w14:paraId="04A804BE" w14:textId="77777777" w:rsidR="00F06BD5" w:rsidRDefault="004272B3" w:rsidP="004272B3">
      <w:pPr>
        <w:adjustRightInd w:val="0"/>
        <w:snapToGrid w:val="0"/>
        <w:spacing w:line="440" w:lineRule="exact"/>
        <w:ind w:firstLineChars="199" w:firstLine="418"/>
        <w:rPr>
          <w:rFonts w:asciiTheme="minorEastAsia" w:eastAsiaTheme="minorEastAsia" w:hAnsiTheme="minorEastAsia"/>
          <w:color w:val="000000"/>
          <w:szCs w:val="21"/>
        </w:rPr>
      </w:pPr>
      <w:r>
        <w:rPr>
          <w:rFonts w:asciiTheme="minorEastAsia" w:eastAsiaTheme="minorEastAsia" w:hAnsiTheme="minorEastAsia"/>
          <w:color w:val="000000"/>
          <w:szCs w:val="21"/>
        </w:rPr>
        <w:t>若被检产品明示的质量要求缺少本细则中检验项目依据的推荐性标准要求时，该项目不参与判定。</w:t>
      </w:r>
    </w:p>
    <w:p w14:paraId="5FD5BBB6" w14:textId="77777777" w:rsidR="00F06BD5" w:rsidRDefault="00F06BD5">
      <w:pPr>
        <w:spacing w:line="440" w:lineRule="exact"/>
        <w:ind w:firstLineChars="200" w:firstLine="420"/>
        <w:rPr>
          <w:rFonts w:asciiTheme="minorEastAsia" w:eastAsiaTheme="minorEastAsia" w:hAnsiTheme="minorEastAsia"/>
        </w:rPr>
      </w:pPr>
    </w:p>
    <w:sectPr w:rsidR="00F06B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黑体"/>
    <w:panose1 w:val="03000509000000000000"/>
    <w:charset w:val="86"/>
    <w:family w:val="script"/>
    <w:pitch w:val="fixed"/>
    <w:sig w:usb0="00000001" w:usb1="080E0000" w:usb2="00000010" w:usb3="00000000" w:csb0="00040000" w:csb1="00000000"/>
    <w:embedRegular r:id="rId1" w:subsetted="1" w:fontKey="{7A355D03-D757-4963-9189-DC3F09FDC3A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embedRegular r:id="rId2" w:subsetted="1" w:fontKey="{34192F87-3579-4B45-8976-1D4075789867}"/>
  </w:font>
  <w:font w:name="Sim Sun">
    <w:altName w:val="宋体"/>
    <w:charset w:val="86"/>
    <w:family w:val="swiss"/>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proofState w:spelling="clean" w:grammar="clean"/>
  <w:revisionView w:inkAnnotations="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hNGU0ZTc4M2RlYmEzMjhkYTljYTFhNDE0M2FkZmIifQ=="/>
  </w:docVars>
  <w:rsids>
    <w:rsidRoot w:val="4031533E"/>
    <w:rsid w:val="00076791"/>
    <w:rsid w:val="000C33A2"/>
    <w:rsid w:val="001D08B5"/>
    <w:rsid w:val="002432D2"/>
    <w:rsid w:val="00292BE3"/>
    <w:rsid w:val="003956AA"/>
    <w:rsid w:val="003B4774"/>
    <w:rsid w:val="004272B3"/>
    <w:rsid w:val="0043794D"/>
    <w:rsid w:val="00490B57"/>
    <w:rsid w:val="004B28D0"/>
    <w:rsid w:val="00573092"/>
    <w:rsid w:val="0058275E"/>
    <w:rsid w:val="00625176"/>
    <w:rsid w:val="006B3567"/>
    <w:rsid w:val="00770DEF"/>
    <w:rsid w:val="00830621"/>
    <w:rsid w:val="00830713"/>
    <w:rsid w:val="00876FF4"/>
    <w:rsid w:val="009040FA"/>
    <w:rsid w:val="0096639B"/>
    <w:rsid w:val="009E2F1E"/>
    <w:rsid w:val="00A42774"/>
    <w:rsid w:val="00A7562A"/>
    <w:rsid w:val="00B32474"/>
    <w:rsid w:val="00BB2612"/>
    <w:rsid w:val="00C40CDD"/>
    <w:rsid w:val="00C65E00"/>
    <w:rsid w:val="00D667F6"/>
    <w:rsid w:val="00E66295"/>
    <w:rsid w:val="00E66545"/>
    <w:rsid w:val="00EF618D"/>
    <w:rsid w:val="00F06BD5"/>
    <w:rsid w:val="01F30330"/>
    <w:rsid w:val="02C04626"/>
    <w:rsid w:val="03A81162"/>
    <w:rsid w:val="04702B56"/>
    <w:rsid w:val="049A0157"/>
    <w:rsid w:val="04E90B5B"/>
    <w:rsid w:val="05607BDC"/>
    <w:rsid w:val="06AB256C"/>
    <w:rsid w:val="06F8009F"/>
    <w:rsid w:val="06FA704F"/>
    <w:rsid w:val="08471E17"/>
    <w:rsid w:val="08FC6D3F"/>
    <w:rsid w:val="09CA2D09"/>
    <w:rsid w:val="0AC05EBA"/>
    <w:rsid w:val="0B7F10BB"/>
    <w:rsid w:val="0B9B6FE5"/>
    <w:rsid w:val="0C2A15B9"/>
    <w:rsid w:val="0C30706F"/>
    <w:rsid w:val="0CF83115"/>
    <w:rsid w:val="0D0227BA"/>
    <w:rsid w:val="0D345721"/>
    <w:rsid w:val="0D4C22C8"/>
    <w:rsid w:val="0E3177FA"/>
    <w:rsid w:val="0FA4042D"/>
    <w:rsid w:val="0FEB5255"/>
    <w:rsid w:val="10163681"/>
    <w:rsid w:val="106127D8"/>
    <w:rsid w:val="10645539"/>
    <w:rsid w:val="10B24045"/>
    <w:rsid w:val="11652B79"/>
    <w:rsid w:val="144813FA"/>
    <w:rsid w:val="1562514D"/>
    <w:rsid w:val="15907503"/>
    <w:rsid w:val="163C4F8E"/>
    <w:rsid w:val="16563CB3"/>
    <w:rsid w:val="16BA2357"/>
    <w:rsid w:val="1780391E"/>
    <w:rsid w:val="17D336D0"/>
    <w:rsid w:val="187F4FB0"/>
    <w:rsid w:val="192662FB"/>
    <w:rsid w:val="1A5605E9"/>
    <w:rsid w:val="1ABA2925"/>
    <w:rsid w:val="1B801834"/>
    <w:rsid w:val="204A35F2"/>
    <w:rsid w:val="210746CC"/>
    <w:rsid w:val="22002311"/>
    <w:rsid w:val="2295691F"/>
    <w:rsid w:val="2443398C"/>
    <w:rsid w:val="24577437"/>
    <w:rsid w:val="24975EE1"/>
    <w:rsid w:val="24C338AE"/>
    <w:rsid w:val="24EB15A5"/>
    <w:rsid w:val="25425B06"/>
    <w:rsid w:val="257D111F"/>
    <w:rsid w:val="26753B8F"/>
    <w:rsid w:val="267701FE"/>
    <w:rsid w:val="27545C2A"/>
    <w:rsid w:val="28B44E58"/>
    <w:rsid w:val="28D63310"/>
    <w:rsid w:val="2B512E32"/>
    <w:rsid w:val="2CA469C2"/>
    <w:rsid w:val="2DB737DC"/>
    <w:rsid w:val="2E0221C2"/>
    <w:rsid w:val="2E051D53"/>
    <w:rsid w:val="2E4657FF"/>
    <w:rsid w:val="2FEC1CF1"/>
    <w:rsid w:val="32195D2C"/>
    <w:rsid w:val="32E53000"/>
    <w:rsid w:val="33274478"/>
    <w:rsid w:val="357B0262"/>
    <w:rsid w:val="363A5A29"/>
    <w:rsid w:val="37187253"/>
    <w:rsid w:val="37FA1204"/>
    <w:rsid w:val="38C2711D"/>
    <w:rsid w:val="38DE1A7D"/>
    <w:rsid w:val="399F563F"/>
    <w:rsid w:val="3A0B68A2"/>
    <w:rsid w:val="3A5D6A1A"/>
    <w:rsid w:val="3AAB598F"/>
    <w:rsid w:val="3AB807D8"/>
    <w:rsid w:val="3AC0318D"/>
    <w:rsid w:val="3AD930CD"/>
    <w:rsid w:val="3B0C0B24"/>
    <w:rsid w:val="3B6F27A2"/>
    <w:rsid w:val="3C774C40"/>
    <w:rsid w:val="3D1366E2"/>
    <w:rsid w:val="3DC04C4F"/>
    <w:rsid w:val="3DCE3E6E"/>
    <w:rsid w:val="3DF37D79"/>
    <w:rsid w:val="3FAC29E0"/>
    <w:rsid w:val="4031533E"/>
    <w:rsid w:val="403B68AB"/>
    <w:rsid w:val="404379A9"/>
    <w:rsid w:val="404D3311"/>
    <w:rsid w:val="40C003E6"/>
    <w:rsid w:val="40DE261A"/>
    <w:rsid w:val="41292D33"/>
    <w:rsid w:val="41650972"/>
    <w:rsid w:val="417920A2"/>
    <w:rsid w:val="42786A9F"/>
    <w:rsid w:val="42A9072F"/>
    <w:rsid w:val="42B07FE6"/>
    <w:rsid w:val="43B41D58"/>
    <w:rsid w:val="44054362"/>
    <w:rsid w:val="444035EC"/>
    <w:rsid w:val="44ED286E"/>
    <w:rsid w:val="477C68EF"/>
    <w:rsid w:val="47A84E6A"/>
    <w:rsid w:val="47BC5E84"/>
    <w:rsid w:val="488C5052"/>
    <w:rsid w:val="49380D36"/>
    <w:rsid w:val="4A9A6330"/>
    <w:rsid w:val="4AF15640"/>
    <w:rsid w:val="4B3F63AB"/>
    <w:rsid w:val="4DAE15C6"/>
    <w:rsid w:val="4DF50FAC"/>
    <w:rsid w:val="4FDD43D8"/>
    <w:rsid w:val="51A67184"/>
    <w:rsid w:val="51C13FBE"/>
    <w:rsid w:val="535E75EB"/>
    <w:rsid w:val="548062A4"/>
    <w:rsid w:val="54F24120"/>
    <w:rsid w:val="571132F2"/>
    <w:rsid w:val="57912E8E"/>
    <w:rsid w:val="57D21E9E"/>
    <w:rsid w:val="57E448CC"/>
    <w:rsid w:val="57F30C49"/>
    <w:rsid w:val="586A5686"/>
    <w:rsid w:val="591A2D58"/>
    <w:rsid w:val="5A1D0200"/>
    <w:rsid w:val="5A315128"/>
    <w:rsid w:val="5A604FDD"/>
    <w:rsid w:val="5A9D046A"/>
    <w:rsid w:val="5C0276AD"/>
    <w:rsid w:val="5E556451"/>
    <w:rsid w:val="5EED2CA8"/>
    <w:rsid w:val="5F6F14E3"/>
    <w:rsid w:val="5FAC5862"/>
    <w:rsid w:val="62174F99"/>
    <w:rsid w:val="621A6DD3"/>
    <w:rsid w:val="623C4EB4"/>
    <w:rsid w:val="63E31B72"/>
    <w:rsid w:val="63E97D95"/>
    <w:rsid w:val="64460353"/>
    <w:rsid w:val="64CF20F6"/>
    <w:rsid w:val="6528549D"/>
    <w:rsid w:val="655B398A"/>
    <w:rsid w:val="65F05849"/>
    <w:rsid w:val="66BD51EC"/>
    <w:rsid w:val="67E97EC8"/>
    <w:rsid w:val="69061253"/>
    <w:rsid w:val="69E50A32"/>
    <w:rsid w:val="6A236A13"/>
    <w:rsid w:val="6BBA58AE"/>
    <w:rsid w:val="6CD72490"/>
    <w:rsid w:val="6D8E63CE"/>
    <w:rsid w:val="6F1277AF"/>
    <w:rsid w:val="6F3E67F6"/>
    <w:rsid w:val="6FC36CFC"/>
    <w:rsid w:val="6FEC0000"/>
    <w:rsid w:val="70A24EA7"/>
    <w:rsid w:val="716F2C97"/>
    <w:rsid w:val="71761CBC"/>
    <w:rsid w:val="73B50B5A"/>
    <w:rsid w:val="741B09C6"/>
    <w:rsid w:val="74583EB6"/>
    <w:rsid w:val="75F46C55"/>
    <w:rsid w:val="76416497"/>
    <w:rsid w:val="77422BFC"/>
    <w:rsid w:val="777F9A04"/>
    <w:rsid w:val="77CD6969"/>
    <w:rsid w:val="783B2B41"/>
    <w:rsid w:val="790C7287"/>
    <w:rsid w:val="79480CD9"/>
    <w:rsid w:val="79766B8D"/>
    <w:rsid w:val="79BC0A44"/>
    <w:rsid w:val="79DC6935"/>
    <w:rsid w:val="79F445B4"/>
    <w:rsid w:val="7A6A4A74"/>
    <w:rsid w:val="7AA37E55"/>
    <w:rsid w:val="7AF81F4F"/>
    <w:rsid w:val="7AF93E35"/>
    <w:rsid w:val="7B284B90"/>
    <w:rsid w:val="7BC260B9"/>
    <w:rsid w:val="7CB254A0"/>
    <w:rsid w:val="7CD44A0D"/>
    <w:rsid w:val="7DB25D96"/>
    <w:rsid w:val="7DC425BD"/>
    <w:rsid w:val="7DE11162"/>
    <w:rsid w:val="7F7FD5B2"/>
    <w:rsid w:val="7FB7323C"/>
    <w:rsid w:val="7FFBD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spacing w:before="100" w:beforeAutospacing="1" w:after="100" w:afterAutospacing="1"/>
      <w:jc w:val="left"/>
    </w:pPr>
    <w:rPr>
      <w:kern w:val="0"/>
      <w:sz w:val="24"/>
      <w:szCs w:val="20"/>
    </w:rPr>
  </w:style>
  <w:style w:type="table" w:styleId="a7">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ther1">
    <w:name w:val="Other|1"/>
    <w:basedOn w:val="a"/>
    <w:qFormat/>
    <w:pPr>
      <w:spacing w:after="40" w:line="346" w:lineRule="auto"/>
      <w:ind w:firstLine="400"/>
    </w:pPr>
    <w:rPr>
      <w:rFonts w:ascii="宋体" w:hAnsi="宋体" w:cs="宋体"/>
      <w:sz w:val="19"/>
      <w:szCs w:val="19"/>
      <w:lang w:val="zh-TW" w:eastAsia="zh-TW" w:bidi="zh-TW"/>
    </w:rPr>
  </w:style>
  <w:style w:type="paragraph" w:customStyle="1" w:styleId="Bodytext1">
    <w:name w:val="Body text|1"/>
    <w:basedOn w:val="a"/>
    <w:qFormat/>
    <w:pPr>
      <w:spacing w:after="40" w:line="346" w:lineRule="auto"/>
      <w:ind w:firstLine="400"/>
    </w:pPr>
    <w:rPr>
      <w:rFonts w:ascii="宋体" w:hAnsi="宋体" w:cs="宋体"/>
      <w:sz w:val="19"/>
      <w:szCs w:val="19"/>
      <w:lang w:val="zh-TW" w:eastAsia="zh-TW" w:bidi="zh-TW"/>
    </w:rPr>
  </w:style>
  <w:style w:type="character" w:customStyle="1" w:styleId="Char0">
    <w:name w:val="页眉 Char"/>
    <w:basedOn w:val="a0"/>
    <w:link w:val="a5"/>
    <w:qFormat/>
    <w:rPr>
      <w:kern w:val="2"/>
      <w:sz w:val="18"/>
      <w:szCs w:val="18"/>
    </w:rPr>
  </w:style>
  <w:style w:type="character" w:customStyle="1" w:styleId="Char">
    <w:name w:val="页脚 Char"/>
    <w:basedOn w:val="a0"/>
    <w:link w:val="a4"/>
    <w:qFormat/>
    <w:rPr>
      <w:kern w:val="2"/>
      <w:sz w:val="18"/>
      <w:szCs w:val="18"/>
    </w:rPr>
  </w:style>
  <w:style w:type="paragraph" w:customStyle="1" w:styleId="Bodytext2">
    <w:name w:val="Body text|2"/>
    <w:basedOn w:val="a"/>
    <w:qFormat/>
    <w:pPr>
      <w:spacing w:after="80"/>
      <w:ind w:firstLine="440"/>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spacing w:before="100" w:beforeAutospacing="1" w:after="100" w:afterAutospacing="1"/>
      <w:jc w:val="left"/>
    </w:pPr>
    <w:rPr>
      <w:kern w:val="0"/>
      <w:sz w:val="24"/>
      <w:szCs w:val="20"/>
    </w:rPr>
  </w:style>
  <w:style w:type="table" w:styleId="a7">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ther1">
    <w:name w:val="Other|1"/>
    <w:basedOn w:val="a"/>
    <w:qFormat/>
    <w:pPr>
      <w:spacing w:after="40" w:line="346" w:lineRule="auto"/>
      <w:ind w:firstLine="400"/>
    </w:pPr>
    <w:rPr>
      <w:rFonts w:ascii="宋体" w:hAnsi="宋体" w:cs="宋体"/>
      <w:sz w:val="19"/>
      <w:szCs w:val="19"/>
      <w:lang w:val="zh-TW" w:eastAsia="zh-TW" w:bidi="zh-TW"/>
    </w:rPr>
  </w:style>
  <w:style w:type="paragraph" w:customStyle="1" w:styleId="Bodytext1">
    <w:name w:val="Body text|1"/>
    <w:basedOn w:val="a"/>
    <w:qFormat/>
    <w:pPr>
      <w:spacing w:after="40" w:line="346" w:lineRule="auto"/>
      <w:ind w:firstLine="400"/>
    </w:pPr>
    <w:rPr>
      <w:rFonts w:ascii="宋体" w:hAnsi="宋体" w:cs="宋体"/>
      <w:sz w:val="19"/>
      <w:szCs w:val="19"/>
      <w:lang w:val="zh-TW" w:eastAsia="zh-TW" w:bidi="zh-TW"/>
    </w:rPr>
  </w:style>
  <w:style w:type="character" w:customStyle="1" w:styleId="Char0">
    <w:name w:val="页眉 Char"/>
    <w:basedOn w:val="a0"/>
    <w:link w:val="a5"/>
    <w:qFormat/>
    <w:rPr>
      <w:kern w:val="2"/>
      <w:sz w:val="18"/>
      <w:szCs w:val="18"/>
    </w:rPr>
  </w:style>
  <w:style w:type="character" w:customStyle="1" w:styleId="Char">
    <w:name w:val="页脚 Char"/>
    <w:basedOn w:val="a0"/>
    <w:link w:val="a4"/>
    <w:qFormat/>
    <w:rPr>
      <w:kern w:val="2"/>
      <w:sz w:val="18"/>
      <w:szCs w:val="18"/>
    </w:rPr>
  </w:style>
  <w:style w:type="paragraph" w:customStyle="1" w:styleId="Bodytext2">
    <w:name w:val="Body text|2"/>
    <w:basedOn w:val="a"/>
    <w:qFormat/>
    <w:pPr>
      <w:spacing w:after="80"/>
      <w:ind w:firstLine="44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1507</Words>
  <Characters>798</Characters>
  <Application>Microsoft Office Word</Application>
  <DocSecurity>0</DocSecurity>
  <Lines>6</Lines>
  <Paragraphs>4</Paragraphs>
  <ScaleCrop>false</ScaleCrop>
  <Company>MicroSoft</Company>
  <LinksUpToDate>false</LinksUpToDate>
  <CharactersWithSpaces>2301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Yanglei</cp:lastModifiedBy>
  <cp:revision>24</cp:revision>
  <dcterms:created xsi:type="dcterms:W3CDTF">2020-06-03T05:43:00Z</dcterms:created>
  <dcterms:modified xsi:type="dcterms:W3CDTF">2026-04-08T03:08:00Z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3806D0033A724742BDFFA0C2C5540DF5_13</vt:lpwstr>
  </property>
  <property fmtid="{D5CDD505-2E9C-101B-9397-08002B2CF9AE}" pid="4" name="KSOTemplateDocerSaveRecord">
    <vt:lpwstr>eyJoZGlkIjoiZTYyOGM3NmRkMjg3Njc5MGViNWMwZDkyNTcxMmZmZTMiLCJ1c2VySWQiOiI2MTI0NDg4MjcifQ==</vt:lpwstr>
  </property>
</Properties>
</file>