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spacing w:line="400" w:lineRule="exact"/>
        <w:ind w:firstLine="640" w:firstLineChars="200"/>
        <w:jc w:val="both"/>
        <w:rPr>
          <w:rFonts w:eastAsia="方正小标宋_GBK" w:cs="宋体"/>
          <w:bCs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eastAsia="方正小标宋_GBK" w:cs="宋体"/>
          <w:bCs/>
          <w:color w:val="000000"/>
          <w:sz w:val="32"/>
          <w:szCs w:val="32"/>
          <w:shd w:val="clear" w:color="auto" w:fill="FFFFFF"/>
        </w:rPr>
        <w:t>牛羊高质量发展项目生产建设资金贷款贴息申请表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  <w:shd w:val="clear" w:color="auto" w:fill="FFFFFF"/>
        </w:rPr>
      </w:pPr>
      <w:r>
        <w:rPr>
          <w:rFonts w:hint="eastAsia" w:hAnsi="宋体" w:cs="宋体"/>
          <w:color w:val="000000"/>
          <w:sz w:val="24"/>
          <w:shd w:val="clear" w:color="auto" w:fill="FFFFFF"/>
        </w:rPr>
        <w:t xml:space="preserve">                                        </w:t>
      </w:r>
      <w:r>
        <w:rPr>
          <w:rFonts w:hint="eastAsia" w:ascii="楷体" w:hAnsi="楷体" w:eastAsia="楷体" w:cs="楷体"/>
          <w:color w:val="000000"/>
          <w:sz w:val="24"/>
          <w:szCs w:val="24"/>
          <w:shd w:val="clear" w:color="auto" w:fill="FFFFFF"/>
        </w:rPr>
        <w:t>单位：头、只、亩、吨、万元</w:t>
      </w:r>
    </w:p>
    <w:tbl>
      <w:tblPr>
        <w:tblStyle w:val="2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212"/>
        <w:gridCol w:w="1644"/>
        <w:gridCol w:w="844"/>
        <w:gridCol w:w="1175"/>
        <w:gridCol w:w="1250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经营主体名称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（盖章）</w:t>
            </w:r>
          </w:p>
        </w:tc>
        <w:tc>
          <w:tcPr>
            <w:tcW w:w="7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生产地址</w:t>
            </w:r>
          </w:p>
        </w:tc>
        <w:tc>
          <w:tcPr>
            <w:tcW w:w="7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注册地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种畜禽生产经营许可证号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非种场可不填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开户行</w:t>
            </w:r>
          </w:p>
        </w:tc>
        <w:tc>
          <w:tcPr>
            <w:tcW w:w="7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账户名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账  号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法  人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电  话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联系人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电  话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2022年生产经营情况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年出栏（头/只）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肉牛 □   肉羊 □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年底存栏（头/只）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奶牛 □   肉牛 □  肉羊 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种牛 □   种羊 □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饲草种植面积（亩）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饲草收储重量（吨）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jc w:val="center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2023年生产经营情况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年出栏（头/只）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肉牛 □   肉羊 □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年底存栏（头/只）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奶牛 □   肉牛 □  肉羊 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种牛 □   种羊 □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饲草种植面积（亩）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饲草收储重量（吨）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宋体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2022年1月1日至2023年12月31日贷款贴息申请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贷款银行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贷款金额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实际贷款期限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已付利息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已享受财政贴息政策贷款金额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申请贴息金额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年  月至   年  月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年  月至   年  月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合   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jE2MzI3NDBhZDA0MGNjYmUyMDUwZTI2Yjk2OGQifQ=="/>
  </w:docVars>
  <w:rsids>
    <w:rsidRoot w:val="7D0A2623"/>
    <w:rsid w:val="7D0A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2011-01-01T00:04:00Z</dcterms:created>
  <dc:creator>Administrator</dc:creator>
  <cp:lastModifiedBy>Administrator</cp:lastModifiedBy>
  <dcterms:modified xsi:type="dcterms:W3CDTF">2011-01-01T00:05:08Z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576D6530610A468AA5C5A14913ACAC5B</vt:lpwstr>
  </property>
</Properties>
</file>