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C77" w:rsidRDefault="00917DD2">
      <w:pPr>
        <w:tabs>
          <w:tab w:val="center" w:pos="6141"/>
        </w:tabs>
        <w:snapToGrid w:val="0"/>
        <w:spacing w:line="594" w:lineRule="exact"/>
        <w:jc w:val="center"/>
        <w:rPr>
          <w:rFonts w:ascii="Times New Roman" w:eastAsia="方正小标宋_GBK" w:hAnsi="Times New Roman" w:cs="Times New Roman"/>
          <w:sz w:val="44"/>
          <w:szCs w:val="44"/>
          <w:lang w:val="zh-CN"/>
        </w:rPr>
      </w:pPr>
      <w:r>
        <w:rPr>
          <w:rFonts w:ascii="Times New Roman" w:eastAsia="方正小标宋_GBK" w:hAnsi="Times New Roman" w:cs="Times New Roman"/>
          <w:sz w:val="44"/>
          <w:szCs w:val="44"/>
          <w:lang w:val="zh-CN"/>
        </w:rPr>
        <w:t>秀山县</w:t>
      </w:r>
      <w:r>
        <w:rPr>
          <w:rFonts w:ascii="Times New Roman" w:eastAsia="方正小标宋_GBK" w:hAnsi="Times New Roman" w:cs="Times New Roman"/>
          <w:sz w:val="44"/>
          <w:szCs w:val="44"/>
        </w:rPr>
        <w:t>2023</w:t>
      </w:r>
      <w:r>
        <w:rPr>
          <w:rFonts w:ascii="Times New Roman" w:eastAsia="方正小标宋_GBK" w:hAnsi="Times New Roman" w:cs="Times New Roman"/>
          <w:sz w:val="44"/>
          <w:szCs w:val="44"/>
        </w:rPr>
        <w:t>年</w:t>
      </w:r>
      <w:r>
        <w:rPr>
          <w:rFonts w:ascii="Times New Roman" w:eastAsia="方正小标宋_GBK" w:hAnsi="Times New Roman" w:cs="Times New Roman"/>
          <w:sz w:val="44"/>
          <w:szCs w:val="44"/>
          <w:lang w:val="zh-CN"/>
        </w:rPr>
        <w:t>黄精种植保险</w:t>
      </w:r>
      <w:r>
        <w:rPr>
          <w:rFonts w:ascii="Times New Roman" w:eastAsia="方正小标宋_GBK" w:hAnsi="Times New Roman" w:cs="Times New Roman"/>
          <w:sz w:val="44"/>
          <w:szCs w:val="44"/>
        </w:rPr>
        <w:t>试点</w:t>
      </w:r>
      <w:r>
        <w:rPr>
          <w:rFonts w:ascii="Times New Roman" w:eastAsia="方正小标宋_GBK" w:hAnsi="Times New Roman" w:cs="Times New Roman"/>
          <w:sz w:val="44"/>
          <w:szCs w:val="44"/>
          <w:lang w:val="zh-CN"/>
        </w:rPr>
        <w:t>方案</w:t>
      </w:r>
    </w:p>
    <w:p w:rsidR="002C5C77" w:rsidRDefault="002C5C77">
      <w:pPr>
        <w:spacing w:line="594" w:lineRule="exact"/>
        <w:ind w:firstLineChars="200" w:firstLine="640"/>
        <w:jc w:val="center"/>
        <w:rPr>
          <w:rFonts w:ascii="Times New Roman" w:eastAsia="仿宋_GB2312" w:hAnsi="Times New Roman" w:cs="Times New Roman"/>
          <w:color w:val="000000"/>
          <w:sz w:val="32"/>
          <w:szCs w:val="32"/>
        </w:rPr>
      </w:pPr>
    </w:p>
    <w:p w:rsidR="002C5C77" w:rsidRDefault="00917DD2">
      <w:pPr>
        <w:spacing w:line="594"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根据</w:t>
      </w:r>
      <w:r>
        <w:rPr>
          <w:rFonts w:ascii="Times New Roman" w:eastAsia="方正仿宋_GBK" w:hAnsi="Times New Roman" w:cs="Times New Roman"/>
          <w:color w:val="000000"/>
          <w:sz w:val="32"/>
          <w:szCs w:val="32"/>
        </w:rPr>
        <w:t>2023</w:t>
      </w:r>
      <w:r>
        <w:rPr>
          <w:rFonts w:ascii="Times New Roman" w:eastAsia="方正仿宋_GBK" w:hAnsi="Times New Roman" w:cs="Times New Roman"/>
          <w:color w:val="000000"/>
          <w:sz w:val="32"/>
          <w:szCs w:val="32"/>
        </w:rPr>
        <w:t>年中央一号文件的有关精神，围绕重庆市委书记袁家军在</w:t>
      </w:r>
      <w:r>
        <w:rPr>
          <w:rFonts w:ascii="Times New Roman" w:eastAsia="方正仿宋_GBK" w:hAnsi="Times New Roman" w:cs="Times New Roman"/>
          <w:color w:val="000000"/>
          <w:sz w:val="32"/>
          <w:szCs w:val="32"/>
        </w:rPr>
        <w:t>2023</w:t>
      </w:r>
      <w:r>
        <w:rPr>
          <w:rFonts w:ascii="Times New Roman" w:eastAsia="方正仿宋_GBK" w:hAnsi="Times New Roman" w:cs="Times New Roman"/>
          <w:color w:val="000000"/>
          <w:sz w:val="32"/>
          <w:szCs w:val="32"/>
        </w:rPr>
        <w:t>年市委农村工作会议上指出的</w:t>
      </w:r>
      <w:proofErr w:type="gramStart"/>
      <w:r>
        <w:rPr>
          <w:rFonts w:ascii="Times New Roman" w:eastAsia="方正仿宋_GBK" w:hAnsi="Times New Roman" w:cs="Times New Roman" w:hint="eastAsia"/>
          <w:color w:val="000000"/>
          <w:sz w:val="32"/>
          <w:szCs w:val="32"/>
        </w:rPr>
        <w:t>“</w:t>
      </w:r>
      <w:proofErr w:type="gramEnd"/>
      <w:r>
        <w:rPr>
          <w:rFonts w:ascii="Times New Roman" w:eastAsia="方正仿宋_GBK" w:hAnsi="Times New Roman" w:cs="Times New Roman"/>
          <w:color w:val="000000"/>
          <w:sz w:val="32"/>
          <w:szCs w:val="32"/>
        </w:rPr>
        <w:t>要深入贯彻党的二十大精神，深学笃</w:t>
      </w:r>
      <w:r>
        <w:rPr>
          <w:rFonts w:ascii="Times New Roman" w:eastAsia="方正仿宋_GBK" w:hAnsi="Times New Roman" w:cs="Times New Roman"/>
          <w:color w:val="000000"/>
          <w:sz w:val="32"/>
          <w:szCs w:val="32"/>
        </w:rPr>
        <w:t>用</w:t>
      </w:r>
      <w:bookmarkStart w:id="0" w:name="_GoBack"/>
      <w:r w:rsidRPr="00917DD2">
        <w:rPr>
          <w:rFonts w:ascii="Times New Roman" w:eastAsia="方正仿宋_GBK" w:hAnsi="Times New Roman" w:cs="Times New Roman" w:hint="eastAsia"/>
          <w:color w:val="000000"/>
          <w:sz w:val="32"/>
          <w:szCs w:val="32"/>
        </w:rPr>
        <w:t>习近平总书记关于“三农”工作的重要论述</w:t>
      </w:r>
      <w:bookmarkEnd w:id="0"/>
      <w:proofErr w:type="gramStart"/>
      <w:r>
        <w:rPr>
          <w:rFonts w:ascii="Times New Roman" w:eastAsia="方正仿宋_GBK" w:hAnsi="Times New Roman" w:cs="Times New Roman" w:hint="eastAsia"/>
          <w:color w:val="000000"/>
          <w:sz w:val="32"/>
          <w:szCs w:val="32"/>
        </w:rPr>
        <w:t>”</w:t>
      </w:r>
      <w:proofErr w:type="gramEnd"/>
      <w:r>
        <w:rPr>
          <w:rFonts w:ascii="Times New Roman" w:eastAsia="方正仿宋_GBK" w:hAnsi="Times New Roman" w:cs="Times New Roman"/>
          <w:color w:val="000000"/>
          <w:sz w:val="32"/>
          <w:szCs w:val="32"/>
        </w:rPr>
        <w:t>和</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要着力推动农业高质高效发展，实施千亿级优势特色产业培育行动</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的讲话精神，</w:t>
      </w:r>
      <w:proofErr w:type="gramStart"/>
      <w:r>
        <w:rPr>
          <w:rFonts w:ascii="Times New Roman" w:eastAsia="方正仿宋_GBK" w:hAnsi="Times New Roman" w:cs="Times New Roman"/>
          <w:color w:val="000000"/>
          <w:sz w:val="32"/>
          <w:szCs w:val="32"/>
        </w:rPr>
        <w:t>结合结合</w:t>
      </w:r>
      <w:proofErr w:type="gramEnd"/>
      <w:r>
        <w:rPr>
          <w:rFonts w:ascii="Times New Roman" w:eastAsia="方正仿宋_GBK" w:hAnsi="Times New Roman" w:cs="Times New Roman"/>
          <w:color w:val="000000"/>
          <w:sz w:val="32"/>
          <w:szCs w:val="32"/>
        </w:rPr>
        <w:t>秀山县的农业特色产业特点，努力确保农户的增产增收，助力乡村振兴，特制订我县</w:t>
      </w:r>
      <w:r>
        <w:rPr>
          <w:rFonts w:ascii="Times New Roman" w:eastAsia="方正仿宋_GBK" w:hAnsi="Times New Roman" w:cs="Times New Roman"/>
          <w:color w:val="000000"/>
          <w:sz w:val="32"/>
          <w:szCs w:val="32"/>
        </w:rPr>
        <w:t>2023</w:t>
      </w:r>
      <w:r>
        <w:rPr>
          <w:rFonts w:ascii="Times New Roman" w:eastAsia="方正仿宋_GBK" w:hAnsi="Times New Roman" w:cs="Times New Roman"/>
          <w:color w:val="000000"/>
          <w:sz w:val="32"/>
          <w:szCs w:val="32"/>
        </w:rPr>
        <w:t>年</w:t>
      </w:r>
      <w:r>
        <w:rPr>
          <w:rFonts w:ascii="Times New Roman" w:eastAsia="方正仿宋_GBK" w:hAnsi="Times New Roman" w:cs="Times New Roman"/>
          <w:color w:val="000000"/>
          <w:sz w:val="32"/>
          <w:szCs w:val="32"/>
          <w:lang w:val="zh-CN"/>
        </w:rPr>
        <w:t>黄精种植</w:t>
      </w:r>
      <w:r>
        <w:rPr>
          <w:rFonts w:ascii="Times New Roman" w:eastAsia="方正仿宋_GBK" w:hAnsi="Times New Roman" w:cs="Times New Roman"/>
          <w:color w:val="000000"/>
          <w:sz w:val="32"/>
          <w:szCs w:val="32"/>
        </w:rPr>
        <w:t>保险试点实施方案。</w:t>
      </w:r>
    </w:p>
    <w:p w:rsidR="002C5C77" w:rsidRDefault="00917DD2">
      <w:pPr>
        <w:spacing w:line="594"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一、指导思想</w:t>
      </w:r>
    </w:p>
    <w:p w:rsidR="002C5C77" w:rsidRDefault="00917DD2">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坚持以党的</w:t>
      </w:r>
      <w:r>
        <w:rPr>
          <w:rFonts w:ascii="Times New Roman" w:eastAsia="方正仿宋_GBK" w:hAnsi="Times New Roman" w:cs="Times New Roman"/>
          <w:sz w:val="32"/>
          <w:szCs w:val="32"/>
        </w:rPr>
        <w:t>二十大</w:t>
      </w:r>
      <w:r>
        <w:rPr>
          <w:rFonts w:ascii="Times New Roman" w:eastAsia="方正仿宋_GBK" w:hAnsi="Times New Roman" w:cs="Times New Roman"/>
          <w:sz w:val="32"/>
          <w:szCs w:val="32"/>
        </w:rPr>
        <w:t>精神为指引，以</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巩固拓展脱贫攻坚成果</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推动乡村产业高质量发展</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为统领，以增强我县中药材产业发展的抗风险能力为目标，进一步提升中药材的管理水平和经营效益，助推我县农业特色产业</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提质增效</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w:t>
      </w:r>
    </w:p>
    <w:p w:rsidR="002C5C77" w:rsidRDefault="00917DD2">
      <w:pPr>
        <w:spacing w:line="594"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二、基本原则</w:t>
      </w:r>
    </w:p>
    <w:p w:rsidR="002C5C77" w:rsidRDefault="00917DD2">
      <w:pPr>
        <w:spacing w:line="594" w:lineRule="exact"/>
        <w:ind w:firstLineChars="200" w:firstLine="640"/>
        <w:outlineLvl w:val="1"/>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本次政策性保险试点工作，坚持</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先试点、后扩面、保成本、促发展</w:t>
      </w:r>
      <w:proofErr w:type="gramStart"/>
      <w:r>
        <w:rPr>
          <w:rFonts w:ascii="Times New Roman" w:eastAsia="方正仿宋_GBK" w:hAnsi="Times New Roman" w:cs="Times New Roman" w:hint="eastAsia"/>
          <w:color w:val="000000"/>
          <w:sz w:val="32"/>
          <w:szCs w:val="32"/>
        </w:rPr>
        <w:t>”</w:t>
      </w:r>
      <w:proofErr w:type="gramEnd"/>
      <w:r>
        <w:rPr>
          <w:rFonts w:ascii="Times New Roman" w:eastAsia="方正仿宋_GBK" w:hAnsi="Times New Roman" w:cs="Times New Roman"/>
          <w:color w:val="000000"/>
          <w:sz w:val="32"/>
          <w:szCs w:val="32"/>
        </w:rPr>
        <w:t>和</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政府引导、市场运作、参保自愿、协同推进</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的原则。</w:t>
      </w:r>
    </w:p>
    <w:p w:rsidR="002C5C77" w:rsidRDefault="00917DD2">
      <w:pPr>
        <w:spacing w:line="594"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三、试点品种及范围</w:t>
      </w:r>
    </w:p>
    <w:p w:rsidR="002C5C77" w:rsidRDefault="00917DD2">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本次保险试点的范围为种植年限</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年以内（含）的</w:t>
      </w:r>
      <w:r>
        <w:rPr>
          <w:rFonts w:ascii="Times New Roman" w:eastAsia="方正仿宋_GBK" w:hAnsi="Times New Roman" w:cs="Times New Roman"/>
          <w:color w:val="000000"/>
          <w:sz w:val="32"/>
          <w:szCs w:val="32"/>
        </w:rPr>
        <w:t>黄精，</w:t>
      </w:r>
      <w:r>
        <w:rPr>
          <w:rFonts w:ascii="Times New Roman" w:eastAsia="方正仿宋_GBK" w:hAnsi="Times New Roman" w:cs="Times New Roman"/>
          <w:sz w:val="32"/>
          <w:szCs w:val="32"/>
        </w:rPr>
        <w:t>试点</w:t>
      </w:r>
      <w:r>
        <w:rPr>
          <w:rFonts w:ascii="Times New Roman" w:eastAsia="方正仿宋_GBK" w:hAnsi="Times New Roman" w:cs="Times New Roman"/>
          <w:color w:val="000000"/>
          <w:sz w:val="32"/>
          <w:szCs w:val="32"/>
        </w:rPr>
        <w:t>面积为</w:t>
      </w:r>
      <w:r>
        <w:rPr>
          <w:rFonts w:ascii="Times New Roman" w:eastAsia="方正仿宋_GBK" w:hAnsi="Times New Roman" w:cs="Times New Roman"/>
          <w:color w:val="000000"/>
          <w:sz w:val="32"/>
          <w:szCs w:val="32"/>
        </w:rPr>
        <w:t>2000</w:t>
      </w:r>
      <w:r>
        <w:rPr>
          <w:rFonts w:ascii="Times New Roman" w:eastAsia="方正仿宋_GBK" w:hAnsi="Times New Roman" w:cs="Times New Roman"/>
          <w:color w:val="000000"/>
          <w:sz w:val="32"/>
          <w:szCs w:val="32"/>
        </w:rPr>
        <w:t>亩。</w:t>
      </w:r>
    </w:p>
    <w:p w:rsidR="002C5C77" w:rsidRDefault="00917DD2">
      <w:pPr>
        <w:spacing w:line="594"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四、</w:t>
      </w:r>
      <w:r>
        <w:rPr>
          <w:rFonts w:ascii="Times New Roman" w:eastAsia="方正黑体_GBK" w:hAnsi="Times New Roman" w:cs="Times New Roman"/>
          <w:sz w:val="32"/>
          <w:szCs w:val="32"/>
        </w:rPr>
        <w:t>参</w:t>
      </w:r>
      <w:r>
        <w:rPr>
          <w:rFonts w:ascii="Times New Roman" w:eastAsia="方正黑体_GBK" w:hAnsi="Times New Roman" w:cs="Times New Roman"/>
          <w:sz w:val="32"/>
          <w:szCs w:val="32"/>
        </w:rPr>
        <w:t>保对象</w:t>
      </w:r>
    </w:p>
    <w:p w:rsidR="002C5C77" w:rsidRDefault="00917DD2">
      <w:pPr>
        <w:spacing w:line="594"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在我县种植试点品种的种植大户、专业合作社等，均可</w:t>
      </w:r>
      <w:r>
        <w:rPr>
          <w:rFonts w:ascii="Times New Roman" w:eastAsia="方正仿宋_GBK" w:hAnsi="Times New Roman" w:cs="Times New Roman"/>
          <w:color w:val="000000"/>
          <w:sz w:val="32"/>
          <w:szCs w:val="32"/>
        </w:rPr>
        <w:lastRenderedPageBreak/>
        <w:t>作为本次试点的投保对象。</w:t>
      </w:r>
    </w:p>
    <w:p w:rsidR="002C5C77" w:rsidRDefault="00917DD2">
      <w:pPr>
        <w:spacing w:line="594"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五、保险内容</w:t>
      </w:r>
    </w:p>
    <w:p w:rsidR="002C5C77" w:rsidRDefault="00917DD2">
      <w:pPr>
        <w:spacing w:line="594" w:lineRule="exact"/>
        <w:ind w:firstLineChars="200" w:firstLine="640"/>
        <w:outlineLvl w:val="1"/>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1.</w:t>
      </w:r>
      <w:r>
        <w:rPr>
          <w:rFonts w:ascii="Times New Roman" w:eastAsia="方正楷体_GBK" w:hAnsi="Times New Roman" w:cs="Times New Roman"/>
          <w:bCs/>
          <w:sz w:val="32"/>
          <w:szCs w:val="32"/>
        </w:rPr>
        <w:t>保险责任</w:t>
      </w:r>
    </w:p>
    <w:p w:rsidR="002C5C77" w:rsidRDefault="00917DD2">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在保险期间内，由于下列原因直接造成保险黄精的损失，且损失率达到</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（含）以上时，保险公司按照保险合同的约定负责赔偿：</w:t>
      </w:r>
    </w:p>
    <w:p w:rsidR="002C5C77" w:rsidRDefault="00917DD2">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）火灾、爆炸；</w:t>
      </w:r>
    </w:p>
    <w:p w:rsidR="002C5C77" w:rsidRDefault="00917DD2">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）暴雨、洪水（政府行蓄洪除外）、内涝、风灾、雹灾、冻灾、旱灾、地震、泥石流、山体滑坡；</w:t>
      </w:r>
    </w:p>
    <w:p w:rsidR="002C5C77" w:rsidRDefault="00917DD2">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）病虫草鼠害、野生动物侵害。</w:t>
      </w:r>
    </w:p>
    <w:p w:rsidR="002C5C77" w:rsidRDefault="00917DD2">
      <w:pPr>
        <w:spacing w:line="594" w:lineRule="exact"/>
        <w:ind w:firstLineChars="200" w:firstLine="640"/>
        <w:outlineLvl w:val="1"/>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2.</w:t>
      </w:r>
      <w:r>
        <w:rPr>
          <w:rFonts w:ascii="Times New Roman" w:eastAsia="方正楷体_GBK" w:hAnsi="Times New Roman" w:cs="Times New Roman"/>
          <w:bCs/>
          <w:sz w:val="32"/>
          <w:szCs w:val="32"/>
        </w:rPr>
        <w:t>保险金额及保费</w:t>
      </w:r>
    </w:p>
    <w:p w:rsidR="002C5C77" w:rsidRDefault="00917DD2">
      <w:pPr>
        <w:snapToGrid w:val="0"/>
        <w:spacing w:line="594" w:lineRule="exact"/>
        <w:ind w:firstLineChars="200" w:firstLine="640"/>
        <w:rPr>
          <w:rFonts w:ascii="Times New Roman" w:eastAsia="方正仿宋_GBK" w:hAnsi="Times New Roman" w:cs="Times New Roman"/>
          <w:snapToGrid w:val="0"/>
          <w:sz w:val="32"/>
          <w:szCs w:val="32"/>
        </w:rPr>
      </w:pPr>
      <w:r>
        <w:rPr>
          <w:rFonts w:ascii="Times New Roman" w:eastAsia="方正仿宋_GBK" w:hAnsi="Times New Roman" w:cs="Times New Roman"/>
          <w:kern w:val="0"/>
          <w:sz w:val="32"/>
          <w:szCs w:val="32"/>
        </w:rPr>
        <w:t>本次黄精种植保险的保险金额为</w:t>
      </w:r>
      <w:r>
        <w:rPr>
          <w:rFonts w:ascii="Times New Roman" w:eastAsia="方正仿宋_GBK" w:hAnsi="Times New Roman" w:cs="Times New Roman"/>
          <w:sz w:val="32"/>
          <w:szCs w:val="32"/>
        </w:rPr>
        <w:t>2000</w:t>
      </w:r>
      <w:r>
        <w:rPr>
          <w:rFonts w:ascii="Times New Roman" w:eastAsia="方正仿宋_GBK" w:hAnsi="Times New Roman" w:cs="Times New Roman"/>
          <w:sz w:val="32"/>
          <w:szCs w:val="32"/>
        </w:rPr>
        <w:t>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亩。保险</w:t>
      </w:r>
      <w:r>
        <w:rPr>
          <w:rFonts w:ascii="Times New Roman" w:eastAsia="方正仿宋_GBK" w:hAnsi="Times New Roman" w:cs="Times New Roman"/>
          <w:snapToGrid w:val="0"/>
          <w:sz w:val="32"/>
          <w:szCs w:val="32"/>
        </w:rPr>
        <w:t>费率为</w:t>
      </w:r>
      <w:r>
        <w:rPr>
          <w:rFonts w:ascii="Times New Roman" w:eastAsia="方正仿宋_GBK" w:hAnsi="Times New Roman" w:cs="Times New Roman"/>
          <w:snapToGrid w:val="0"/>
          <w:sz w:val="32"/>
          <w:szCs w:val="32"/>
        </w:rPr>
        <w:t>6%</w:t>
      </w:r>
      <w:r>
        <w:rPr>
          <w:rFonts w:ascii="Times New Roman" w:eastAsia="方正仿宋_GBK" w:hAnsi="Times New Roman" w:cs="Times New Roman"/>
          <w:snapToGrid w:val="0"/>
          <w:sz w:val="32"/>
          <w:szCs w:val="32"/>
        </w:rPr>
        <w:t>，保险费</w:t>
      </w:r>
      <w:r>
        <w:rPr>
          <w:rFonts w:ascii="Times New Roman" w:eastAsia="方正仿宋_GBK" w:hAnsi="Times New Roman" w:cs="Times New Roman"/>
          <w:snapToGrid w:val="0"/>
          <w:sz w:val="32"/>
          <w:szCs w:val="32"/>
        </w:rPr>
        <w:t>120</w:t>
      </w:r>
      <w:r>
        <w:rPr>
          <w:rFonts w:ascii="Times New Roman" w:eastAsia="方正仿宋_GBK" w:hAnsi="Times New Roman" w:cs="Times New Roman"/>
          <w:snapToGrid w:val="0"/>
          <w:sz w:val="32"/>
          <w:szCs w:val="32"/>
        </w:rPr>
        <w:t>元</w:t>
      </w:r>
      <w:r>
        <w:rPr>
          <w:rFonts w:ascii="Times New Roman" w:eastAsia="方正仿宋_GBK" w:hAnsi="Times New Roman" w:cs="Times New Roman"/>
          <w:snapToGrid w:val="0"/>
          <w:sz w:val="32"/>
          <w:szCs w:val="32"/>
        </w:rPr>
        <w:t>/</w:t>
      </w:r>
      <w:r>
        <w:rPr>
          <w:rFonts w:ascii="Times New Roman" w:eastAsia="方正仿宋_GBK" w:hAnsi="Times New Roman" w:cs="Times New Roman"/>
          <w:snapToGrid w:val="0"/>
          <w:sz w:val="32"/>
          <w:szCs w:val="32"/>
        </w:rPr>
        <w:t>亩。</w:t>
      </w:r>
    </w:p>
    <w:p w:rsidR="002C5C77" w:rsidRDefault="00917DD2">
      <w:pPr>
        <w:snapToGrid w:val="0"/>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napToGrid w:val="0"/>
          <w:sz w:val="32"/>
          <w:szCs w:val="32"/>
        </w:rPr>
        <w:t>保费缴纳比例：</w:t>
      </w:r>
      <w:r>
        <w:rPr>
          <w:rFonts w:ascii="Times New Roman" w:eastAsia="方正仿宋_GBK" w:hAnsi="Times New Roman" w:cs="Times New Roman"/>
          <w:snapToGrid w:val="0"/>
          <w:sz w:val="32"/>
          <w:szCs w:val="32"/>
        </w:rPr>
        <w:t>政府补贴</w:t>
      </w:r>
      <w:r>
        <w:rPr>
          <w:rFonts w:ascii="Times New Roman" w:eastAsia="方正仿宋_GBK" w:hAnsi="Times New Roman" w:cs="Times New Roman"/>
          <w:snapToGrid w:val="0"/>
          <w:sz w:val="32"/>
          <w:szCs w:val="32"/>
        </w:rPr>
        <w:t>80%</w:t>
      </w:r>
      <w:r>
        <w:rPr>
          <w:rFonts w:ascii="Times New Roman" w:eastAsia="方正仿宋_GBK" w:hAnsi="Times New Roman" w:cs="Times New Roman"/>
          <w:snapToGrid w:val="0"/>
          <w:sz w:val="32"/>
          <w:szCs w:val="32"/>
        </w:rPr>
        <w:t>，种植户自缴</w:t>
      </w:r>
      <w:r>
        <w:rPr>
          <w:rFonts w:ascii="Times New Roman" w:eastAsia="方正仿宋_GBK" w:hAnsi="Times New Roman" w:cs="Times New Roman"/>
          <w:snapToGrid w:val="0"/>
          <w:sz w:val="32"/>
          <w:szCs w:val="32"/>
        </w:rPr>
        <w:t>20%</w:t>
      </w:r>
      <w:r>
        <w:rPr>
          <w:rFonts w:ascii="Times New Roman" w:eastAsia="方正仿宋_GBK" w:hAnsi="Times New Roman" w:cs="Times New Roman"/>
          <w:snapToGrid w:val="0"/>
          <w:sz w:val="32"/>
          <w:szCs w:val="32"/>
        </w:rPr>
        <w:t>。</w:t>
      </w:r>
    </w:p>
    <w:p w:rsidR="002C5C77" w:rsidRDefault="00917DD2">
      <w:pPr>
        <w:spacing w:line="594" w:lineRule="exact"/>
        <w:ind w:firstLineChars="200" w:firstLine="640"/>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3.</w:t>
      </w:r>
      <w:r>
        <w:rPr>
          <w:rFonts w:ascii="Times New Roman" w:eastAsia="方正楷体_GBK" w:hAnsi="Times New Roman" w:cs="Times New Roman"/>
          <w:bCs/>
          <w:sz w:val="32"/>
          <w:szCs w:val="32"/>
        </w:rPr>
        <w:t>保险期限</w:t>
      </w:r>
    </w:p>
    <w:p w:rsidR="002C5C77" w:rsidRDefault="00917DD2">
      <w:pPr>
        <w:spacing w:line="594" w:lineRule="exact"/>
        <w:ind w:firstLineChars="200" w:firstLine="640"/>
        <w:rPr>
          <w:rFonts w:ascii="Times New Roman" w:eastAsia="方正仿宋_GBK" w:hAnsi="Times New Roman" w:cs="Times New Roman"/>
          <w:b/>
          <w:sz w:val="32"/>
          <w:szCs w:val="32"/>
        </w:rPr>
      </w:pPr>
      <w:r>
        <w:rPr>
          <w:rFonts w:ascii="Times New Roman" w:eastAsia="方正仿宋_GBK" w:hAnsi="Times New Roman" w:cs="Times New Roman"/>
          <w:snapToGrid w:val="0"/>
          <w:sz w:val="32"/>
          <w:szCs w:val="32"/>
        </w:rPr>
        <w:t>本项目的保险期限为一年。具体的起止时间以保险单载明的时间为准。</w:t>
      </w:r>
    </w:p>
    <w:p w:rsidR="002C5C77" w:rsidRDefault="00917DD2">
      <w:pPr>
        <w:spacing w:line="594" w:lineRule="exact"/>
        <w:ind w:firstLineChars="200" w:firstLine="640"/>
        <w:outlineLvl w:val="1"/>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4.</w:t>
      </w:r>
      <w:r>
        <w:rPr>
          <w:rFonts w:ascii="Times New Roman" w:eastAsia="方正楷体_GBK" w:hAnsi="Times New Roman" w:cs="Times New Roman"/>
          <w:bCs/>
          <w:sz w:val="32"/>
          <w:szCs w:val="32"/>
        </w:rPr>
        <w:t>赔偿计算</w:t>
      </w:r>
    </w:p>
    <w:p w:rsidR="002C5C77" w:rsidRDefault="00917DD2">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保险黄精发生上述保险责任范围内的损失，保险公司按以下方式计算赔偿：</w:t>
      </w:r>
    </w:p>
    <w:p w:rsidR="002C5C77" w:rsidRDefault="00917DD2">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赔偿金额</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每亩保险金额</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损失面积</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损失率</w:t>
      </w:r>
    </w:p>
    <w:p w:rsidR="002C5C77" w:rsidRDefault="00917DD2">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损失率</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单位面积平均死亡株数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单位面积平均实际株数</w:t>
      </w:r>
    </w:p>
    <w:p w:rsidR="002C5C77" w:rsidRDefault="00917DD2">
      <w:pPr>
        <w:pStyle w:val="Default"/>
        <w:snapToGrid w:val="0"/>
        <w:spacing w:line="594" w:lineRule="exact"/>
        <w:ind w:firstLineChars="200" w:firstLine="640"/>
        <w:jc w:val="both"/>
        <w:rPr>
          <w:rFonts w:ascii="Times New Roman" w:eastAsia="黑体" w:hAnsi="Times New Roman" w:cs="Times New Roman"/>
          <w:color w:val="auto"/>
          <w:sz w:val="32"/>
          <w:szCs w:val="32"/>
        </w:rPr>
      </w:pPr>
      <w:r>
        <w:rPr>
          <w:rFonts w:ascii="Times New Roman" w:eastAsia="黑体" w:hAnsi="Times New Roman" w:cs="Times New Roman"/>
          <w:color w:val="auto"/>
          <w:sz w:val="32"/>
          <w:szCs w:val="32"/>
        </w:rPr>
        <w:t>六、承保机构</w:t>
      </w:r>
    </w:p>
    <w:p w:rsidR="002C5C77" w:rsidRDefault="00917DD2">
      <w:pPr>
        <w:pStyle w:val="Default"/>
        <w:snapToGrid w:val="0"/>
        <w:spacing w:line="594" w:lineRule="exact"/>
        <w:ind w:firstLineChars="200" w:firstLine="640"/>
        <w:jc w:val="both"/>
        <w:rPr>
          <w:rFonts w:ascii="Times New Roman" w:eastAsia="方正仿宋_GBK" w:hAnsi="Times New Roman" w:cs="Times New Roman"/>
          <w:color w:val="auto"/>
          <w:sz w:val="32"/>
          <w:szCs w:val="32"/>
        </w:rPr>
      </w:pPr>
      <w:r>
        <w:rPr>
          <w:rFonts w:ascii="Times New Roman" w:eastAsia="方正仿宋_GBK" w:hAnsi="Times New Roman" w:cs="Times New Roman"/>
          <w:color w:val="auto"/>
          <w:sz w:val="32"/>
          <w:szCs w:val="32"/>
        </w:rPr>
        <w:lastRenderedPageBreak/>
        <w:t>中国人寿财险秀山支公司、中国人保财险秀山支公司</w:t>
      </w:r>
    </w:p>
    <w:p w:rsidR="002C5C77" w:rsidRDefault="00917DD2">
      <w:pPr>
        <w:spacing w:line="594" w:lineRule="exact"/>
        <w:ind w:firstLineChars="200" w:firstLine="640"/>
        <w:rPr>
          <w:rFonts w:ascii="Times New Roman" w:eastAsia="方正黑体_GBK" w:hAnsi="Times New Roman" w:cs="Times New Roman"/>
          <w:bCs/>
          <w:sz w:val="32"/>
          <w:szCs w:val="32"/>
        </w:rPr>
      </w:pPr>
      <w:r>
        <w:rPr>
          <w:rFonts w:ascii="Times New Roman" w:eastAsia="方正黑体_GBK" w:hAnsi="Times New Roman" w:cs="Times New Roman"/>
          <w:sz w:val="32"/>
          <w:szCs w:val="32"/>
        </w:rPr>
        <w:t>七</w:t>
      </w:r>
      <w:r>
        <w:rPr>
          <w:rFonts w:ascii="Times New Roman" w:eastAsia="方正黑体_GBK" w:hAnsi="Times New Roman" w:cs="Times New Roman"/>
          <w:bCs/>
          <w:sz w:val="32"/>
          <w:szCs w:val="32"/>
        </w:rPr>
        <w:t>、推进措施</w:t>
      </w:r>
    </w:p>
    <w:p w:rsidR="002C5C77" w:rsidRDefault="00917DD2">
      <w:pPr>
        <w:spacing w:line="594" w:lineRule="exact"/>
        <w:ind w:firstLineChars="200" w:firstLine="640"/>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（一）加强组织领导</w:t>
      </w:r>
    </w:p>
    <w:p w:rsidR="002C5C77" w:rsidRDefault="00917DD2">
      <w:pPr>
        <w:spacing w:line="594"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sz w:val="32"/>
          <w:szCs w:val="32"/>
        </w:rPr>
        <w:t>本次政策性中药材保险是县委、县政府落实党的</w:t>
      </w:r>
      <w:r>
        <w:rPr>
          <w:rFonts w:ascii="Times New Roman" w:eastAsia="方正仿宋_GBK" w:hAnsi="Times New Roman" w:cs="Times New Roman"/>
          <w:sz w:val="32"/>
          <w:szCs w:val="32"/>
        </w:rPr>
        <w:t>二十大</w:t>
      </w:r>
      <w:r>
        <w:rPr>
          <w:rFonts w:ascii="Times New Roman" w:eastAsia="方正仿宋_GBK" w:hAnsi="Times New Roman" w:cs="Times New Roman"/>
          <w:sz w:val="32"/>
          <w:szCs w:val="32"/>
        </w:rPr>
        <w:t>精神和中央一号文件的具体行动措施。为切实做好此项工作，县政府相关部门应切实加强组织领导，成立专门工作</w:t>
      </w:r>
      <w:r>
        <w:rPr>
          <w:rFonts w:ascii="Times New Roman" w:eastAsia="方正仿宋_GBK" w:hAnsi="Times New Roman" w:cs="Times New Roman"/>
          <w:sz w:val="32"/>
          <w:szCs w:val="32"/>
        </w:rPr>
        <w:t>专班</w:t>
      </w:r>
      <w:r>
        <w:rPr>
          <w:rFonts w:ascii="Times New Roman" w:eastAsia="方正仿宋_GBK" w:hAnsi="Times New Roman" w:cs="Times New Roman"/>
          <w:sz w:val="32"/>
          <w:szCs w:val="32"/>
        </w:rPr>
        <w:t>，落实精干人员，明确职责，制</w:t>
      </w:r>
      <w:r>
        <w:rPr>
          <w:rFonts w:ascii="Times New Roman" w:eastAsia="方正仿宋_GBK" w:hAnsi="Times New Roman" w:cs="Times New Roman"/>
          <w:bCs/>
          <w:sz w:val="32"/>
          <w:szCs w:val="32"/>
        </w:rPr>
        <w:t>定工作措施，专责推进，定期考核，及时研究和解决工作中出现的新情况、新问题。</w:t>
      </w:r>
    </w:p>
    <w:p w:rsidR="002C5C77" w:rsidRDefault="00917DD2">
      <w:pPr>
        <w:spacing w:line="594" w:lineRule="exact"/>
        <w:ind w:firstLineChars="200" w:firstLine="640"/>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（二）加大宣传力度</w:t>
      </w:r>
    </w:p>
    <w:p w:rsidR="002C5C77" w:rsidRDefault="00917DD2">
      <w:pPr>
        <w:spacing w:line="594"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保险经办机构和县农业产业主管部门要加大宣传力度，充分利用电视、</w:t>
      </w:r>
      <w:r>
        <w:rPr>
          <w:rFonts w:ascii="Times New Roman" w:eastAsia="方正仿宋_GBK" w:hAnsi="Times New Roman" w:cs="Times New Roman"/>
          <w:bCs/>
          <w:sz w:val="32"/>
          <w:szCs w:val="32"/>
        </w:rPr>
        <w:t>网络</w:t>
      </w:r>
      <w:r>
        <w:rPr>
          <w:rFonts w:ascii="Times New Roman" w:eastAsia="方正仿宋_GBK" w:hAnsi="Times New Roman" w:cs="Times New Roman"/>
          <w:bCs/>
          <w:sz w:val="32"/>
          <w:szCs w:val="32"/>
        </w:rPr>
        <w:t>等媒体，深入宣传和普及</w:t>
      </w:r>
      <w:r>
        <w:rPr>
          <w:rFonts w:ascii="Times New Roman" w:eastAsia="方正仿宋_GBK" w:hAnsi="Times New Roman" w:cs="Times New Roman"/>
          <w:sz w:val="32"/>
          <w:szCs w:val="32"/>
        </w:rPr>
        <w:t>中药材</w:t>
      </w:r>
      <w:r>
        <w:rPr>
          <w:rFonts w:ascii="Times New Roman" w:eastAsia="方正仿宋_GBK" w:hAnsi="Times New Roman" w:cs="Times New Roman"/>
          <w:bCs/>
          <w:sz w:val="32"/>
          <w:szCs w:val="32"/>
        </w:rPr>
        <w:t>保险知识与相关扶持政策，增强广大农民群众的风险意识和保险意识，示范和引导广大投保人积极主动参加保险试点工作。</w:t>
      </w:r>
    </w:p>
    <w:p w:rsidR="002C5C77" w:rsidRDefault="00917DD2">
      <w:pPr>
        <w:spacing w:line="594" w:lineRule="exact"/>
        <w:ind w:firstLineChars="200" w:firstLine="640"/>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（三）注重协调配合</w:t>
      </w:r>
    </w:p>
    <w:p w:rsidR="002C5C77" w:rsidRDefault="00917DD2">
      <w:pPr>
        <w:spacing w:line="594"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县农业农村委、县财政</w:t>
      </w:r>
      <w:r>
        <w:rPr>
          <w:rFonts w:ascii="Times New Roman" w:eastAsia="方正仿宋_GBK" w:hAnsi="Times New Roman" w:cs="Times New Roman"/>
          <w:bCs/>
          <w:sz w:val="32"/>
          <w:szCs w:val="32"/>
        </w:rPr>
        <w:t>局</w:t>
      </w:r>
      <w:r>
        <w:rPr>
          <w:rFonts w:ascii="Times New Roman" w:eastAsia="方正仿宋_GBK" w:hAnsi="Times New Roman" w:cs="Times New Roman"/>
          <w:bCs/>
          <w:sz w:val="32"/>
          <w:szCs w:val="32"/>
        </w:rPr>
        <w:t>、保险承办机构等相关部门要加强沟通、密切配合，共同推进</w:t>
      </w:r>
      <w:r>
        <w:rPr>
          <w:rFonts w:ascii="Times New Roman" w:eastAsia="方正仿宋_GBK" w:hAnsi="Times New Roman" w:cs="Times New Roman"/>
          <w:sz w:val="32"/>
          <w:szCs w:val="32"/>
        </w:rPr>
        <w:t>此次</w:t>
      </w:r>
      <w:r>
        <w:rPr>
          <w:rFonts w:ascii="Times New Roman" w:eastAsia="方正仿宋_GBK" w:hAnsi="Times New Roman" w:cs="Times New Roman"/>
          <w:bCs/>
          <w:sz w:val="32"/>
          <w:szCs w:val="32"/>
        </w:rPr>
        <w:t>保险试点工作。</w:t>
      </w:r>
    </w:p>
    <w:p w:rsidR="002C5C77" w:rsidRDefault="00917DD2">
      <w:pPr>
        <w:spacing w:line="594"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县农业农村委主要负责</w:t>
      </w:r>
      <w:r>
        <w:rPr>
          <w:rFonts w:ascii="Times New Roman" w:eastAsia="方正仿宋_GBK" w:hAnsi="Times New Roman" w:cs="Times New Roman"/>
          <w:sz w:val="32"/>
          <w:szCs w:val="32"/>
        </w:rPr>
        <w:t>特色产业</w:t>
      </w:r>
      <w:r>
        <w:rPr>
          <w:rFonts w:ascii="Times New Roman" w:eastAsia="方正仿宋_GBK" w:hAnsi="Times New Roman" w:cs="Times New Roman"/>
          <w:bCs/>
          <w:sz w:val="32"/>
          <w:szCs w:val="32"/>
        </w:rPr>
        <w:t>保险产前产中产后的协调、调研和生产技术服务工作，负责全县</w:t>
      </w:r>
      <w:r>
        <w:rPr>
          <w:rFonts w:ascii="Times New Roman" w:eastAsia="方正仿宋_GBK" w:hAnsi="Times New Roman" w:cs="Times New Roman"/>
          <w:sz w:val="32"/>
          <w:szCs w:val="32"/>
        </w:rPr>
        <w:t>中药材生产规则与采收、储运加工技术规程、质量</w:t>
      </w:r>
      <w:r>
        <w:rPr>
          <w:rFonts w:ascii="Times New Roman" w:eastAsia="方正仿宋_GBK" w:hAnsi="Times New Roman" w:cs="Times New Roman"/>
          <w:bCs/>
          <w:sz w:val="32"/>
          <w:szCs w:val="32"/>
        </w:rPr>
        <w:t>规范，指导投保药农或专业合作组织、企业主做好中药材的防灾减灾工作。各有关乡镇的相关服务体系应积极参与配合，协同为承办机构承保、理赔工作提供专业性服务指导。</w:t>
      </w:r>
    </w:p>
    <w:p w:rsidR="002C5C77" w:rsidRDefault="00917DD2">
      <w:pPr>
        <w:spacing w:line="594"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县财政</w:t>
      </w:r>
      <w:r>
        <w:rPr>
          <w:rFonts w:ascii="Times New Roman" w:eastAsia="方正仿宋_GBK" w:hAnsi="Times New Roman" w:cs="Times New Roman"/>
          <w:bCs/>
          <w:sz w:val="32"/>
          <w:szCs w:val="32"/>
        </w:rPr>
        <w:t>局</w:t>
      </w:r>
      <w:r>
        <w:rPr>
          <w:rFonts w:ascii="Times New Roman" w:eastAsia="方正仿宋_GBK" w:hAnsi="Times New Roman" w:cs="Times New Roman"/>
          <w:bCs/>
          <w:sz w:val="32"/>
          <w:szCs w:val="32"/>
        </w:rPr>
        <w:t>主要负责落实财政补贴资金的预算，确定资金</w:t>
      </w:r>
      <w:r>
        <w:rPr>
          <w:rFonts w:ascii="Times New Roman" w:eastAsia="方正仿宋_GBK" w:hAnsi="Times New Roman" w:cs="Times New Roman"/>
          <w:bCs/>
          <w:sz w:val="32"/>
          <w:szCs w:val="32"/>
        </w:rPr>
        <w:lastRenderedPageBreak/>
        <w:t>使用（补贴）方案和资金拨付，同时负责对资金的使用情况进行监督检查。并根据保险承保机构与投保人实际签订保险单金额，及时与保险承办机构结算保费补贴。</w:t>
      </w:r>
    </w:p>
    <w:p w:rsidR="002C5C77" w:rsidRDefault="00917DD2">
      <w:pPr>
        <w:spacing w:line="594"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保险承保机构要严格按照农业保险服务规范进行操作，严格操作流程，不断提升服务水平，保证服务质量，及时查勘、快速理赔，积极利用再保险等市场化机制分散经营风险，努力确保</w:t>
      </w:r>
      <w:r>
        <w:rPr>
          <w:rFonts w:ascii="Times New Roman" w:eastAsia="方正仿宋_GBK" w:hAnsi="Times New Roman" w:cs="Times New Roman"/>
          <w:bCs/>
          <w:sz w:val="32"/>
          <w:szCs w:val="32"/>
        </w:rPr>
        <w:t>试点工作稳步推进、健康持续发展，切实发挥好农业保险的保障功能，真正为生产经营企业解难，为地方政府分忧。</w:t>
      </w:r>
    </w:p>
    <w:p w:rsidR="002C5C77" w:rsidRDefault="00917DD2">
      <w:pPr>
        <w:spacing w:line="594" w:lineRule="exact"/>
        <w:ind w:firstLineChars="200" w:firstLine="640"/>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（四）加强保险服务</w:t>
      </w:r>
    </w:p>
    <w:p w:rsidR="002C5C77" w:rsidRDefault="00917DD2">
      <w:pPr>
        <w:spacing w:line="594" w:lineRule="exact"/>
        <w:ind w:firstLineChars="200" w:firstLine="640"/>
        <w:rPr>
          <w:rFonts w:ascii="Times New Roman" w:eastAsia="方正仿宋_GBK" w:hAnsi="Times New Roman" w:cs="Times New Roman"/>
          <w:bCs/>
          <w:sz w:val="32"/>
          <w:szCs w:val="32"/>
        </w:rPr>
      </w:pPr>
      <w:r>
        <w:rPr>
          <w:rFonts w:ascii="Times New Roman" w:eastAsia="方正楷体_GBK" w:hAnsi="Times New Roman" w:cs="Times New Roman"/>
          <w:bCs/>
          <w:sz w:val="32"/>
          <w:szCs w:val="32"/>
        </w:rPr>
        <w:t>1</w:t>
      </w:r>
      <w:r>
        <w:rPr>
          <w:rFonts w:ascii="Times New Roman" w:eastAsia="方正楷体_GBK" w:hAnsi="Times New Roman" w:cs="Times New Roman"/>
          <w:bCs/>
          <w:sz w:val="32"/>
          <w:szCs w:val="32"/>
        </w:rPr>
        <w:t>.</w:t>
      </w:r>
      <w:r>
        <w:rPr>
          <w:rFonts w:ascii="Times New Roman" w:eastAsia="方正楷体_GBK" w:hAnsi="Times New Roman" w:cs="Times New Roman"/>
          <w:bCs/>
          <w:sz w:val="32"/>
          <w:szCs w:val="32"/>
        </w:rPr>
        <w:t>认真履责。</w:t>
      </w:r>
      <w:r>
        <w:rPr>
          <w:rFonts w:ascii="Times New Roman" w:eastAsia="方正仿宋_GBK" w:hAnsi="Times New Roman" w:cs="Times New Roman"/>
          <w:bCs/>
          <w:sz w:val="32"/>
          <w:szCs w:val="32"/>
        </w:rPr>
        <w:t>保险承办机构要切实增强社会责任感，不忘初心</w:t>
      </w:r>
      <w:r>
        <w:rPr>
          <w:rFonts w:ascii="Times New Roman" w:eastAsia="方正仿宋_GBK" w:hAnsi="Times New Roman" w:cs="Times New Roman" w:hint="eastAsia"/>
          <w:bCs/>
          <w:sz w:val="32"/>
          <w:szCs w:val="32"/>
        </w:rPr>
        <w:t>、</w:t>
      </w:r>
      <w:r>
        <w:rPr>
          <w:rFonts w:ascii="Times New Roman" w:eastAsia="方正仿宋_GBK" w:hAnsi="Times New Roman" w:cs="Times New Roman"/>
          <w:bCs/>
          <w:sz w:val="32"/>
          <w:szCs w:val="32"/>
        </w:rPr>
        <w:t>牢记使命，不断提高保险工作的专业化水平，切实做好承保、定损、理赔服务工作。认真做到惠企（农）政策、承保情况、理赔结果、服务标准和监管要求的</w:t>
      </w:r>
      <w:r>
        <w:rPr>
          <w:rFonts w:ascii="Times New Roman" w:eastAsia="方正仿宋_GBK" w:hAnsi="Times New Roman" w:cs="Times New Roman" w:hint="eastAsia"/>
          <w:bCs/>
          <w:sz w:val="32"/>
          <w:szCs w:val="32"/>
        </w:rPr>
        <w:t>“</w:t>
      </w:r>
      <w:r>
        <w:rPr>
          <w:rFonts w:ascii="Times New Roman" w:eastAsia="方正仿宋_GBK" w:hAnsi="Times New Roman" w:cs="Times New Roman"/>
          <w:bCs/>
          <w:sz w:val="32"/>
          <w:szCs w:val="32"/>
        </w:rPr>
        <w:t>五公开</w:t>
      </w:r>
      <w:r>
        <w:rPr>
          <w:rFonts w:ascii="Times New Roman" w:eastAsia="方正仿宋_GBK" w:hAnsi="Times New Roman" w:cs="Times New Roman" w:hint="eastAsia"/>
          <w:bCs/>
          <w:sz w:val="32"/>
          <w:szCs w:val="32"/>
        </w:rPr>
        <w:t>”</w:t>
      </w:r>
      <w:r>
        <w:rPr>
          <w:rFonts w:ascii="Times New Roman" w:eastAsia="方正仿宋_GBK" w:hAnsi="Times New Roman" w:cs="Times New Roman"/>
          <w:bCs/>
          <w:sz w:val="32"/>
          <w:szCs w:val="32"/>
        </w:rPr>
        <w:t>和承保、定损、理赔</w:t>
      </w:r>
      <w:r>
        <w:rPr>
          <w:rFonts w:ascii="Times New Roman" w:eastAsia="方正仿宋_GBK" w:hAnsi="Times New Roman" w:cs="Times New Roman" w:hint="eastAsia"/>
          <w:bCs/>
          <w:sz w:val="32"/>
          <w:szCs w:val="32"/>
        </w:rPr>
        <w:t>“</w:t>
      </w:r>
      <w:r>
        <w:rPr>
          <w:rFonts w:ascii="Times New Roman" w:eastAsia="方正仿宋_GBK" w:hAnsi="Times New Roman" w:cs="Times New Roman"/>
          <w:bCs/>
          <w:sz w:val="32"/>
          <w:szCs w:val="32"/>
        </w:rPr>
        <w:t>三到户</w:t>
      </w:r>
      <w:r>
        <w:rPr>
          <w:rFonts w:ascii="Times New Roman" w:eastAsia="方正仿宋_GBK" w:hAnsi="Times New Roman" w:cs="Times New Roman" w:hint="eastAsia"/>
          <w:bCs/>
          <w:sz w:val="32"/>
          <w:szCs w:val="32"/>
        </w:rPr>
        <w:t>”</w:t>
      </w:r>
      <w:r>
        <w:rPr>
          <w:rFonts w:ascii="Times New Roman" w:eastAsia="方正仿宋_GBK" w:hAnsi="Times New Roman" w:cs="Times New Roman"/>
          <w:bCs/>
          <w:sz w:val="32"/>
          <w:szCs w:val="32"/>
        </w:rPr>
        <w:t>，落实</w:t>
      </w:r>
      <w:r>
        <w:rPr>
          <w:rFonts w:ascii="Times New Roman" w:eastAsia="方正仿宋_GBK" w:hAnsi="Times New Roman" w:cs="Times New Roman" w:hint="eastAsia"/>
          <w:bCs/>
          <w:sz w:val="32"/>
          <w:szCs w:val="32"/>
        </w:rPr>
        <w:t>“</w:t>
      </w:r>
      <w:r>
        <w:rPr>
          <w:rFonts w:ascii="Times New Roman" w:eastAsia="方正仿宋_GBK" w:hAnsi="Times New Roman" w:cs="Times New Roman"/>
          <w:bCs/>
          <w:sz w:val="32"/>
          <w:szCs w:val="32"/>
        </w:rPr>
        <w:t>见费出单</w:t>
      </w:r>
      <w:r>
        <w:rPr>
          <w:rFonts w:ascii="Times New Roman" w:eastAsia="方正仿宋_GBK" w:hAnsi="Times New Roman" w:cs="Times New Roman" w:hint="eastAsia"/>
          <w:bCs/>
          <w:sz w:val="32"/>
          <w:szCs w:val="32"/>
        </w:rPr>
        <w:t>”</w:t>
      </w:r>
      <w:r>
        <w:rPr>
          <w:rFonts w:ascii="Times New Roman" w:eastAsia="方正仿宋_GBK" w:hAnsi="Times New Roman" w:cs="Times New Roman"/>
          <w:bCs/>
          <w:sz w:val="32"/>
          <w:szCs w:val="32"/>
        </w:rPr>
        <w:t>制度，高度重视工作中存在的问题，及时解决投保人提出的合理诉求，切实保障投保人的合法权益，保护投保人的参保积极性。</w:t>
      </w:r>
    </w:p>
    <w:p w:rsidR="002C5C77" w:rsidRDefault="00917DD2">
      <w:pPr>
        <w:spacing w:line="594" w:lineRule="exact"/>
        <w:ind w:firstLineChars="200" w:firstLine="640"/>
        <w:rPr>
          <w:rFonts w:ascii="Times New Roman" w:eastAsia="方正仿宋_GBK" w:hAnsi="Times New Roman" w:cs="Times New Roman"/>
          <w:bCs/>
          <w:sz w:val="32"/>
          <w:szCs w:val="32"/>
        </w:rPr>
      </w:pPr>
      <w:r>
        <w:rPr>
          <w:rFonts w:ascii="Times New Roman" w:eastAsia="方正楷体_GBK" w:hAnsi="Times New Roman" w:cs="Times New Roman"/>
          <w:bCs/>
          <w:sz w:val="32"/>
          <w:szCs w:val="32"/>
        </w:rPr>
        <w:t>2</w:t>
      </w:r>
      <w:r>
        <w:rPr>
          <w:rFonts w:ascii="Times New Roman" w:eastAsia="方正楷体_GBK" w:hAnsi="Times New Roman" w:cs="Times New Roman"/>
          <w:bCs/>
          <w:sz w:val="32"/>
          <w:szCs w:val="32"/>
        </w:rPr>
        <w:t>.</w:t>
      </w:r>
      <w:r>
        <w:rPr>
          <w:rFonts w:ascii="Times New Roman" w:eastAsia="方正楷体_GBK" w:hAnsi="Times New Roman" w:cs="Times New Roman"/>
          <w:bCs/>
          <w:sz w:val="32"/>
          <w:szCs w:val="32"/>
        </w:rPr>
        <w:t>完善机制。</w:t>
      </w:r>
      <w:r>
        <w:rPr>
          <w:rFonts w:ascii="Times New Roman" w:eastAsia="方正仿宋_GBK" w:hAnsi="Times New Roman" w:cs="Times New Roman"/>
          <w:bCs/>
          <w:sz w:val="32"/>
          <w:szCs w:val="32"/>
        </w:rPr>
        <w:t>保险承办机构要围绕承保方式、损失确定、赔付办法、防灾减损等重点工作环节，研究完善保险工作机制。不断优化理赔流程，缩短理赔时限，规范理赔行为，足额赔偿。赔款一律通过网上银行等无背书功能的转账支付方式支付给被保险人，并留存有效支付凭证，确保赔款及时足额到位。</w:t>
      </w:r>
    </w:p>
    <w:p w:rsidR="002C5C77" w:rsidRDefault="00917DD2">
      <w:pPr>
        <w:spacing w:line="594" w:lineRule="exact"/>
        <w:ind w:firstLineChars="200" w:firstLine="640"/>
        <w:rPr>
          <w:rFonts w:ascii="Times New Roman" w:eastAsia="方正仿宋_GBK" w:hAnsi="Times New Roman" w:cs="Times New Roman"/>
          <w:bCs/>
          <w:sz w:val="32"/>
          <w:szCs w:val="32"/>
        </w:rPr>
      </w:pPr>
      <w:r>
        <w:rPr>
          <w:rFonts w:ascii="Times New Roman" w:eastAsia="方正楷体_GBK" w:hAnsi="Times New Roman" w:cs="Times New Roman"/>
          <w:bCs/>
          <w:sz w:val="32"/>
          <w:szCs w:val="32"/>
        </w:rPr>
        <w:lastRenderedPageBreak/>
        <w:t>3</w:t>
      </w:r>
      <w:r>
        <w:rPr>
          <w:rFonts w:ascii="Times New Roman" w:eastAsia="方正楷体_GBK" w:hAnsi="Times New Roman" w:cs="Times New Roman"/>
          <w:bCs/>
          <w:sz w:val="32"/>
          <w:szCs w:val="32"/>
        </w:rPr>
        <w:t>.</w:t>
      </w:r>
      <w:r>
        <w:rPr>
          <w:rFonts w:ascii="Times New Roman" w:eastAsia="方正楷体_GBK" w:hAnsi="Times New Roman" w:cs="Times New Roman"/>
          <w:bCs/>
          <w:sz w:val="32"/>
          <w:szCs w:val="32"/>
        </w:rPr>
        <w:t>规范操作。</w:t>
      </w:r>
      <w:r>
        <w:rPr>
          <w:rFonts w:ascii="Times New Roman" w:eastAsia="方正仿宋_GBK" w:hAnsi="Times New Roman" w:cs="Times New Roman"/>
          <w:bCs/>
          <w:sz w:val="32"/>
          <w:szCs w:val="32"/>
        </w:rPr>
        <w:t>保险出单和补贴申请程序应规范，保险公司应在投保人缴齐保费后再出具保险单，并以此向</w:t>
      </w:r>
      <w:r>
        <w:rPr>
          <w:rFonts w:ascii="Times New Roman" w:eastAsia="方正仿宋_GBK" w:hAnsi="Times New Roman" w:cs="Times New Roman"/>
          <w:bCs/>
          <w:sz w:val="32"/>
          <w:szCs w:val="32"/>
        </w:rPr>
        <w:t>县政府有关部门</w:t>
      </w:r>
      <w:r>
        <w:rPr>
          <w:rFonts w:ascii="Times New Roman" w:eastAsia="方正仿宋_GBK" w:hAnsi="Times New Roman" w:cs="Times New Roman"/>
          <w:bCs/>
          <w:sz w:val="32"/>
          <w:szCs w:val="32"/>
        </w:rPr>
        <w:t>申请保费补贴资金。</w:t>
      </w:r>
    </w:p>
    <w:p w:rsidR="002C5C77" w:rsidRDefault="002C5C77">
      <w:pPr>
        <w:pStyle w:val="2"/>
        <w:spacing w:line="560" w:lineRule="exact"/>
        <w:ind w:leftChars="0" w:left="0" w:firstLineChars="0" w:firstLine="0"/>
      </w:pPr>
    </w:p>
    <w:sectPr w:rsidR="002C5C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Arial Unicode MS"/>
    <w:charset w:val="86"/>
    <w:family w:val="script"/>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方正黑体_GBK">
    <w:altName w:val="微软雅黑"/>
    <w:charset w:val="86"/>
    <w:family w:val="script"/>
    <w:pitch w:val="default"/>
    <w:sig w:usb0="00000000" w:usb1="00000000" w:usb2="00000010" w:usb3="00000000" w:csb0="00040000" w:csb1="00000000"/>
  </w:font>
  <w:font w:name="方正楷体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5OWU5YjAxZjVlOGM4YWQ3OGMxNWZhMThjYTRjNmYifQ=="/>
  </w:docVars>
  <w:rsids>
    <w:rsidRoot w:val="0BBB3182"/>
    <w:rsid w:val="002C5C77"/>
    <w:rsid w:val="00917DD2"/>
    <w:rsid w:val="0BBB3182"/>
    <w:rsid w:val="10BE7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Body Text Indent" w:qFormat="1"/>
    <w:lsdException w:name="Subtitle" w:qFormat="1"/>
    <w:lsdException w:name="Date" w:qFormat="1"/>
    <w:lsdException w:name="Body Text First Indent 2"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uiPriority w:val="1"/>
    <w:qFormat/>
    <w:rPr>
      <w:rFonts w:ascii="方正仿宋_GBK" w:eastAsia="方正仿宋_GBK" w:hAnsi="方正仿宋_GBK" w:cs="方正仿宋_GBK"/>
      <w:sz w:val="32"/>
      <w:szCs w:val="32"/>
      <w:lang w:val="zh-CN" w:bidi="zh-CN"/>
    </w:rPr>
  </w:style>
  <w:style w:type="paragraph" w:styleId="a4">
    <w:name w:val="Date"/>
    <w:basedOn w:val="a"/>
    <w:next w:val="a"/>
    <w:qFormat/>
    <w:pPr>
      <w:ind w:leftChars="2500" w:left="100"/>
    </w:pPr>
  </w:style>
  <w:style w:type="paragraph" w:styleId="a5">
    <w:name w:val="Body Text Indent"/>
    <w:basedOn w:val="a"/>
    <w:qFormat/>
    <w:pPr>
      <w:spacing w:after="120"/>
      <w:ind w:leftChars="200" w:left="420"/>
    </w:pPr>
  </w:style>
  <w:style w:type="paragraph" w:styleId="a6">
    <w:name w:val="Plain Text"/>
    <w:basedOn w:val="a"/>
    <w:unhideWhenUsed/>
    <w:qFormat/>
    <w:pPr>
      <w:adjustRightInd w:val="0"/>
      <w:spacing w:line="360" w:lineRule="atLeast"/>
    </w:pPr>
    <w:rPr>
      <w:rFonts w:ascii="宋体" w:hAnsi="Courier New"/>
      <w:kern w:val="0"/>
      <w:sz w:val="20"/>
    </w:rPr>
  </w:style>
  <w:style w:type="paragraph" w:styleId="2">
    <w:name w:val="Body Text First Indent 2"/>
    <w:basedOn w:val="a5"/>
    <w:qFormat/>
    <w:pPr>
      <w:ind w:firstLineChars="200" w:firstLine="420"/>
    </w:pPr>
  </w:style>
  <w:style w:type="paragraph" w:customStyle="1" w:styleId="Default">
    <w:name w:val="Default"/>
    <w:uiPriority w:val="99"/>
    <w:qFormat/>
    <w:pPr>
      <w:widowControl w:val="0"/>
      <w:autoSpaceDE w:val="0"/>
      <w:autoSpaceDN w:val="0"/>
      <w:adjustRightInd w:val="0"/>
    </w:pPr>
    <w:rPr>
      <w:rFonts w:ascii="宋体" w:eastAsia="宋体" w:hAnsi="Calibri"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Body Text Indent" w:qFormat="1"/>
    <w:lsdException w:name="Subtitle" w:qFormat="1"/>
    <w:lsdException w:name="Date" w:qFormat="1"/>
    <w:lsdException w:name="Body Text First Indent 2"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uiPriority w:val="1"/>
    <w:qFormat/>
    <w:rPr>
      <w:rFonts w:ascii="方正仿宋_GBK" w:eastAsia="方正仿宋_GBK" w:hAnsi="方正仿宋_GBK" w:cs="方正仿宋_GBK"/>
      <w:sz w:val="32"/>
      <w:szCs w:val="32"/>
      <w:lang w:val="zh-CN" w:bidi="zh-CN"/>
    </w:rPr>
  </w:style>
  <w:style w:type="paragraph" w:styleId="a4">
    <w:name w:val="Date"/>
    <w:basedOn w:val="a"/>
    <w:next w:val="a"/>
    <w:qFormat/>
    <w:pPr>
      <w:ind w:leftChars="2500" w:left="100"/>
    </w:pPr>
  </w:style>
  <w:style w:type="paragraph" w:styleId="a5">
    <w:name w:val="Body Text Indent"/>
    <w:basedOn w:val="a"/>
    <w:qFormat/>
    <w:pPr>
      <w:spacing w:after="120"/>
      <w:ind w:leftChars="200" w:left="420"/>
    </w:pPr>
  </w:style>
  <w:style w:type="paragraph" w:styleId="a6">
    <w:name w:val="Plain Text"/>
    <w:basedOn w:val="a"/>
    <w:unhideWhenUsed/>
    <w:qFormat/>
    <w:pPr>
      <w:adjustRightInd w:val="0"/>
      <w:spacing w:line="360" w:lineRule="atLeast"/>
    </w:pPr>
    <w:rPr>
      <w:rFonts w:ascii="宋体" w:hAnsi="Courier New"/>
      <w:kern w:val="0"/>
      <w:sz w:val="20"/>
    </w:rPr>
  </w:style>
  <w:style w:type="paragraph" w:styleId="2">
    <w:name w:val="Body Text First Indent 2"/>
    <w:basedOn w:val="a5"/>
    <w:qFormat/>
    <w:pPr>
      <w:ind w:firstLineChars="200" w:firstLine="420"/>
    </w:pPr>
  </w:style>
  <w:style w:type="paragraph" w:customStyle="1" w:styleId="Default">
    <w:name w:val="Default"/>
    <w:uiPriority w:val="99"/>
    <w:qFormat/>
    <w:pPr>
      <w:widowControl w:val="0"/>
      <w:autoSpaceDE w:val="0"/>
      <w:autoSpaceDN w:val="0"/>
      <w:adjustRightInd w:val="0"/>
    </w:pPr>
    <w:rPr>
      <w:rFonts w:ascii="宋体" w:eastAsia="宋体" w:hAnsi="Calibri"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268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288</Words>
  <Characters>1642</Characters>
  <Application>Microsoft Office Word</Application>
  <DocSecurity>0</DocSecurity>
  <Lines>13</Lines>
  <Paragraphs>3</Paragraphs>
  <ScaleCrop>false</ScaleCrop>
  <Company>P R C</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cp:revision>
  <dcterms:created xsi:type="dcterms:W3CDTF">2010-12-31T16:12:00Z</dcterms:created>
  <dcterms:modified xsi:type="dcterms:W3CDTF">2024-06-03T08:40:00Z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74BC3AAD739D4A5A9B0AB3C4F7CC203C</vt:lpwstr>
  </property>
</Properties>
</file>