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94" w:lineRule="exact"/>
        <w:jc w:val="both"/>
        <w:textAlignment w:val="auto"/>
        <w:outlineLvl w:val="9"/>
        <w:rPr>
          <w:rFonts w:hint="default" w:ascii="Times New Roman" w:hAnsi="Times New Roman" w:eastAsia="方正黑体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黑体_GBK" w:cs="Times New Roman"/>
          <w:sz w:val="32"/>
          <w:szCs w:val="32"/>
          <w:lang w:val="en-US" w:eastAsia="zh-CN"/>
        </w:rPr>
        <w:t>附件2-3</w:t>
      </w:r>
      <w:r>
        <w:rPr>
          <w:rFonts w:hint="eastAsia" w:eastAsia="方正黑体_GBK" w:cs="Times New Roman"/>
          <w:sz w:val="32"/>
          <w:szCs w:val="32"/>
          <w:lang w:val="en-US" w:eastAsia="zh-CN"/>
        </w:rPr>
        <w:t>: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94" w:lineRule="exact"/>
        <w:jc w:val="both"/>
        <w:textAlignment w:val="auto"/>
        <w:outlineLvl w:val="9"/>
        <w:rPr>
          <w:rFonts w:hint="eastAsia" w:ascii="黑体" w:hAnsi="黑体" w:eastAsia="黑体" w:cs="黑体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2023年茶叶产业项目申报指南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both"/>
        <w:textAlignment w:val="auto"/>
        <w:outlineLvl w:val="9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方正黑体_GBK" w:hAnsi="方正黑体_GBK" w:eastAsia="方正黑体_GBK" w:cs="方正黑体_GBK"/>
          <w:kern w:val="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kern w:val="0"/>
          <w:sz w:val="32"/>
          <w:szCs w:val="32"/>
        </w:rPr>
        <w:t>一、项目目标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通过扶持家庭农场、农民合作社、加工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企业、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销售企业、村级集体经济组织、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茶叶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社团等新型经营主体开展茶园种植、管护、茶叶加工、市场开拓、茶文化推广、茶事活动开展等，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推进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我县茶叶产业整体提档升级，做优做强茶叶产业，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促进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农户持续增收。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default" w:ascii="方正黑体_GBK" w:hAnsi="方正黑体_GBK" w:eastAsia="方正黑体_GBK" w:cs="方正黑体_GBK"/>
          <w:kern w:val="0"/>
          <w:sz w:val="32"/>
          <w:szCs w:val="32"/>
        </w:rPr>
      </w:pPr>
      <w:r>
        <w:rPr>
          <w:rFonts w:hint="default" w:ascii="方正黑体_GBK" w:hAnsi="方正黑体_GBK" w:eastAsia="方正黑体_GBK" w:cs="方正黑体_GBK"/>
          <w:kern w:val="0"/>
          <w:sz w:val="32"/>
          <w:szCs w:val="32"/>
        </w:rPr>
        <w:t>二、项目内容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方正楷体_GBK" w:hAnsi="方正楷体_GBK" w:eastAsia="方正楷体_GBK" w:cs="方正楷体_GBK"/>
          <w:b w:val="0"/>
          <w:bCs w:val="0"/>
          <w:kern w:val="0"/>
          <w:sz w:val="32"/>
          <w:szCs w:val="32"/>
          <w:lang w:eastAsia="zh-CN"/>
        </w:rPr>
      </w:pPr>
      <w:r>
        <w:rPr>
          <w:rFonts w:hint="default" w:ascii="方正楷体_GBK" w:hAnsi="方正楷体_GBK" w:eastAsia="方正楷体_GBK" w:cs="方正楷体_GBK"/>
          <w:b w:val="0"/>
          <w:bCs w:val="0"/>
          <w:kern w:val="0"/>
          <w:sz w:val="32"/>
          <w:szCs w:val="32"/>
        </w:rPr>
        <w:t>（</w:t>
      </w:r>
      <w:r>
        <w:rPr>
          <w:rFonts w:hint="eastAsia" w:ascii="方正楷体_GBK" w:hAnsi="方正楷体_GBK" w:eastAsia="方正楷体_GBK" w:cs="方正楷体_GBK"/>
          <w:b w:val="0"/>
          <w:bCs w:val="0"/>
          <w:kern w:val="0"/>
          <w:sz w:val="32"/>
          <w:szCs w:val="32"/>
          <w:lang w:eastAsia="zh-CN"/>
        </w:rPr>
        <w:t>一</w:t>
      </w:r>
      <w:r>
        <w:rPr>
          <w:rFonts w:hint="default" w:ascii="方正楷体_GBK" w:hAnsi="方正楷体_GBK" w:eastAsia="方正楷体_GBK" w:cs="方正楷体_GBK"/>
          <w:b w:val="0"/>
          <w:bCs w:val="0"/>
          <w:kern w:val="0"/>
          <w:sz w:val="32"/>
          <w:szCs w:val="32"/>
        </w:rPr>
        <w:t>）</w:t>
      </w:r>
      <w:r>
        <w:rPr>
          <w:rFonts w:hint="eastAsia" w:ascii="方正楷体_GBK" w:hAnsi="方正楷体_GBK" w:eastAsia="方正楷体_GBK" w:cs="方正楷体_GBK"/>
          <w:b w:val="0"/>
          <w:bCs w:val="0"/>
          <w:kern w:val="0"/>
          <w:sz w:val="32"/>
          <w:szCs w:val="32"/>
          <w:lang w:eastAsia="zh-CN"/>
        </w:rPr>
        <w:t>申报主体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eastAsia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从事茶叶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种植、加工、销售的经营业主和茶叶社团。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default" w:ascii="方正楷体_GBK" w:hAnsi="方正楷体_GBK" w:eastAsia="方正楷体_GBK" w:cs="方正楷体_GBK"/>
          <w:b w:val="0"/>
          <w:bCs w:val="0"/>
          <w:kern w:val="0"/>
          <w:sz w:val="32"/>
          <w:szCs w:val="32"/>
        </w:rPr>
      </w:pPr>
      <w:r>
        <w:rPr>
          <w:rFonts w:hint="default" w:ascii="方正楷体_GBK" w:hAnsi="方正楷体_GBK" w:eastAsia="方正楷体_GBK" w:cs="方正楷体_GBK"/>
          <w:b w:val="0"/>
          <w:bCs w:val="0"/>
          <w:kern w:val="0"/>
          <w:sz w:val="32"/>
          <w:szCs w:val="32"/>
        </w:rPr>
        <w:t>（二）建设内容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1.茶叶种植、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管护、弃管茶园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改造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市场开拓，包括茶叶专卖店建设、茶文化推广、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茶叶品牌打造、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茶事活动开展。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eastAsia" w:eastAsia="方正仿宋_GBK" w:cs="Times New Roman"/>
          <w:sz w:val="32"/>
          <w:szCs w:val="32"/>
          <w:lang w:val="en-US" w:eastAsia="zh-CN"/>
        </w:rPr>
      </w:pPr>
      <w:r>
        <w:rPr>
          <w:rFonts w:hint="eastAsia" w:eastAsia="方正仿宋_GBK" w:cs="Times New Roman"/>
          <w:sz w:val="32"/>
          <w:szCs w:val="32"/>
          <w:lang w:val="en-US" w:eastAsia="zh-CN"/>
        </w:rPr>
        <w:t>3.夏秋鲜茶叶初加工。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4.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加工厂房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加工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机器设备购置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和安装、冷链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及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仓储等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配套设施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建设。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default" w:ascii="方正楷体_GBK" w:hAnsi="方正楷体_GBK" w:eastAsia="方正楷体_GBK" w:cs="方正楷体_GBK"/>
          <w:b w:val="0"/>
          <w:bCs w:val="0"/>
          <w:kern w:val="0"/>
          <w:sz w:val="32"/>
          <w:szCs w:val="32"/>
        </w:rPr>
      </w:pPr>
      <w:r>
        <w:rPr>
          <w:rFonts w:hint="default" w:ascii="方正楷体_GBK" w:hAnsi="方正楷体_GBK" w:eastAsia="方正楷体_GBK" w:cs="方正楷体_GBK"/>
          <w:b w:val="0"/>
          <w:bCs w:val="0"/>
          <w:kern w:val="0"/>
          <w:sz w:val="32"/>
          <w:szCs w:val="32"/>
        </w:rPr>
        <w:t>（</w:t>
      </w:r>
      <w:r>
        <w:rPr>
          <w:rFonts w:hint="eastAsia" w:ascii="方正楷体_GBK" w:hAnsi="方正楷体_GBK" w:eastAsia="方正楷体_GBK" w:cs="方正楷体_GBK"/>
          <w:b w:val="0"/>
          <w:bCs w:val="0"/>
          <w:kern w:val="0"/>
          <w:sz w:val="32"/>
          <w:szCs w:val="32"/>
          <w:lang w:eastAsia="zh-CN"/>
        </w:rPr>
        <w:t>三</w:t>
      </w:r>
      <w:r>
        <w:rPr>
          <w:rFonts w:hint="default" w:ascii="方正楷体_GBK" w:hAnsi="方正楷体_GBK" w:eastAsia="方正楷体_GBK" w:cs="方正楷体_GBK"/>
          <w:b w:val="0"/>
          <w:bCs w:val="0"/>
          <w:kern w:val="0"/>
          <w:sz w:val="32"/>
          <w:szCs w:val="32"/>
        </w:rPr>
        <w:t>）财政补助资金补助环节、标准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t>1.新建茶园。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购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茶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苗和管护（不分品种）定额补助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21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00元／亩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，以测量面积为准。其中，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种植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定额补助种苗款800元／亩；第一年管护达标后奖补500元/亩，第二年管护达标后奖补400元/亩，第三年管护达标后奖补300元/亩，第四年管护达标后奖补100元/亩。2017年度新建茶园未满四年的，连续享受此政策。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新建茶园种植密度：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单行单株不低于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1500株/亩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（安吉白茶、湘西黄金茶、黄金叶（芽）、金观音、黄观音、黄金桂、极白、奶白、梅占、龙井43及其它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优良品种）</w:t>
      </w: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；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单行双株（双行单株）不低于2000株/亩（安吉白茶、湘西黄金茶、黄金叶（芽）、金观音、黄观音、黄金桂、极白、奶白、梅占、龙井43及其它优良品种）</w:t>
      </w: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；3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、双行双株不低于3000株／亩（福鼎大白茶、</w:t>
      </w: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福鼎大毫、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巴渝特早）。</w:t>
      </w:r>
      <w:r>
        <w:rPr>
          <w:rFonts w:hint="eastAsia" w:eastAsia="方正仿宋_GBK" w:cs="Times New Roman"/>
          <w:sz w:val="32"/>
          <w:szCs w:val="32"/>
          <w:lang w:eastAsia="zh-CN"/>
        </w:rPr>
        <w:t>验收时成活率不低于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85%以上。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eastAsia="zh-CN"/>
        </w:rPr>
        <w:t>新建茶园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  <w:t>管护</w:t>
      </w:r>
      <w:r>
        <w:rPr>
          <w:rFonts w:hint="eastAsia" w:eastAsia="方正仿宋_GBK" w:cs="Times New Roman"/>
          <w:b w:val="0"/>
          <w:bCs w:val="0"/>
          <w:sz w:val="32"/>
          <w:szCs w:val="32"/>
          <w:lang w:eastAsia="zh-CN"/>
        </w:rPr>
        <w:t>要求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eastAsia="zh-CN"/>
        </w:rPr>
        <w:t>：必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须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完成除草、修剪、施肥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、补苗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等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事项，档案资料完善，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经验收并公示无异议后据实补助。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t>2.弃管老茶园</w:t>
      </w:r>
      <w:r>
        <w:rPr>
          <w:rFonts w:hint="eastAsia" w:eastAsia="方正仿宋_GBK" w:cs="Times New Roman"/>
          <w:b/>
          <w:bCs/>
          <w:sz w:val="32"/>
          <w:szCs w:val="32"/>
          <w:lang w:val="en-US" w:eastAsia="zh-CN"/>
        </w:rPr>
        <w:t>改造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t>。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老茶园改造实行竞争立项。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弃管5年以上，集中连片50亩以上，清除杂草、杂树，翻耕，修剪，缺窝补栽，施肥，管护达标后奖补管护费800元／亩，其中第一年奖补500元/亩，第二年奖补300元/亩。经验收并公示无异议后据实补助。验收面积以测量为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eastAsia="方正仿宋_GBK" w:cs="Times New Roman"/>
          <w:b/>
          <w:bCs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t>.市场开拓。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支持武陵山茶叶市场建设。对入驻武陵山茶叶市场的业主，门店租金每年补贴300元/平方米，连续补贴3年；装修一次性补贴1500元/平方米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；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市场推广及茶事活动按第二十三条标准执行。茶旅融合（庄园化发展、观光体验等）建设，按总投资的50%补助，补助最高不超过100万元。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eastAsia="方正仿宋_GBK" w:cs="Times New Roman"/>
          <w:b/>
          <w:bCs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t>.茶叶品牌打造及茶事活动。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宣传秀山茶叶公共品牌“秀山毛尖”、“秀山红茶”（简称“秀山红”），参加国内茶叶专业展会，在秀山举办茶事活动。由秀山茶叶协会进行申报。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spacing w:val="-6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t>5.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t>夏秋茶加工。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收购本县境内鲜叶加工夏秋茶（5—10 月份）的业主，按加工后粗茶（干毛茶）定额补助2元／公斤。收购本县境内夏秋干毛茶精加工，按干毛茶原料（自收购鲜叶加工干毛</w:t>
      </w:r>
      <w:r>
        <w:rPr>
          <w:rFonts w:hint="default" w:ascii="Times New Roman" w:hAnsi="Times New Roman" w:eastAsia="方正仿宋_GBK" w:cs="Times New Roman"/>
          <w:spacing w:val="-6"/>
          <w:sz w:val="32"/>
          <w:szCs w:val="32"/>
        </w:rPr>
        <w:t>茶除外）定额补助2元／公斤。夏秋茶加工补助最高限额100万元。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干毛茶按茶叶加工的用电量（含煤、气）、鲜叶收购存单（具有茶农联系方式）、干茶出库单等进行核实。干毛茶精加工按收购干毛茶存单、银行流水、用电量（含煤、气）、销售凭证核实。由业主先进行预申报，待加工结束经验收核实后补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color w:val="FF0000"/>
          <w:kern w:val="0"/>
          <w:sz w:val="32"/>
          <w:szCs w:val="32"/>
          <w:lang w:val="en-US" w:eastAsia="zh-CN"/>
        </w:rPr>
      </w:pPr>
      <w:r>
        <w:rPr>
          <w:rFonts w:hint="eastAsia" w:eastAsia="方正仿宋_GBK" w:cs="Times New Roman"/>
          <w:b/>
          <w:bCs/>
          <w:color w:val="000000"/>
          <w:kern w:val="0"/>
          <w:sz w:val="32"/>
          <w:szCs w:val="32"/>
          <w:lang w:val="en-US" w:eastAsia="zh-CN"/>
        </w:rPr>
        <w:t>6</w:t>
      </w:r>
      <w:r>
        <w:rPr>
          <w:rFonts w:hint="eastAsia" w:ascii="Times New Roman" w:hAnsi="Times New Roman" w:eastAsia="方正仿宋_GBK" w:cs="Times New Roman"/>
          <w:b/>
          <w:bCs/>
          <w:color w:val="000000"/>
          <w:kern w:val="0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方正仿宋_GBK" w:cs="Times New Roman"/>
          <w:b/>
          <w:bCs/>
          <w:color w:val="000000"/>
          <w:kern w:val="0"/>
          <w:sz w:val="32"/>
          <w:szCs w:val="32"/>
          <w:lang w:val="en-US" w:eastAsia="zh-CN"/>
        </w:rPr>
        <w:t>整地及土地流转补助</w:t>
      </w:r>
      <w:r>
        <w:rPr>
          <w:rFonts w:hint="eastAsia" w:ascii="Times New Roman" w:hAnsi="Times New Roman" w:eastAsia="方正仿宋_GBK" w:cs="Times New Roman"/>
          <w:b/>
          <w:bCs/>
          <w:color w:val="000000"/>
          <w:kern w:val="0"/>
          <w:sz w:val="32"/>
          <w:szCs w:val="32"/>
          <w:lang w:val="en-US" w:eastAsia="zh-CN"/>
        </w:rPr>
        <w:t>。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“平阳盖产业示范带”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“太阳山产业示范带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”、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“川河盖产业示范带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”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三大产业示范带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对三大产业示范带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新种植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基地集中连片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300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亩以上，撂荒地整地奖补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500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元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/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亩、熟地整地奖补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200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元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/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亩，流转土地合同期限在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年以上的经营主体，连续三年进行奖补，每年给予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100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元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/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亩奖励。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eastAsia="方正仿宋_GBK" w:cs="Times New Roman"/>
          <w:b/>
          <w:bCs/>
          <w:color w:val="000000"/>
          <w:kern w:val="0"/>
          <w:sz w:val="32"/>
          <w:szCs w:val="32"/>
          <w:lang w:val="en-US" w:eastAsia="zh-CN"/>
        </w:rPr>
        <w:t>7</w:t>
      </w:r>
      <w:r>
        <w:rPr>
          <w:rFonts w:hint="eastAsia" w:ascii="Times New Roman" w:hAnsi="Times New Roman" w:eastAsia="方正仿宋_GBK" w:cs="Times New Roman"/>
          <w:b/>
          <w:bCs/>
          <w:color w:val="000000"/>
          <w:kern w:val="0"/>
          <w:sz w:val="32"/>
          <w:szCs w:val="32"/>
          <w:lang w:val="en-US" w:eastAsia="zh-CN"/>
        </w:rPr>
        <w:t>.集体经济组织管护。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对已种植茶园实行管护（农资、人工）奖补，每年补助500元/亩，茶叶享受管护补助不超过 3 年，新建基地以种植时间起算可连续享受。对已获收益的茶园管护不得享受管护补助。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color w:val="000000"/>
          <w:spacing w:val="-11"/>
          <w:kern w:val="0"/>
          <w:sz w:val="32"/>
          <w:szCs w:val="32"/>
          <w:lang w:val="en-US" w:eastAsia="zh-CN"/>
        </w:rPr>
      </w:pPr>
      <w:r>
        <w:rPr>
          <w:rFonts w:hint="eastAsia" w:eastAsia="方正仿宋_GBK" w:cs="Times New Roman"/>
          <w:b/>
          <w:bCs/>
          <w:color w:val="000000"/>
          <w:kern w:val="0"/>
          <w:sz w:val="32"/>
          <w:szCs w:val="32"/>
          <w:lang w:val="en-US" w:eastAsia="zh-CN"/>
        </w:rPr>
        <w:t>8</w:t>
      </w:r>
      <w:r>
        <w:rPr>
          <w:rFonts w:hint="eastAsia" w:ascii="Times New Roman" w:hAnsi="Times New Roman" w:eastAsia="方正仿宋_GBK" w:cs="Times New Roman"/>
          <w:b/>
          <w:bCs/>
          <w:color w:val="000000"/>
          <w:kern w:val="0"/>
          <w:sz w:val="32"/>
          <w:szCs w:val="32"/>
          <w:lang w:val="en-US" w:eastAsia="zh-CN"/>
        </w:rPr>
        <w:t>.茶叶加工。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购加工机器设备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及冷藏设备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按购价的80%补助，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补助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最高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不超过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300万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元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；厂房、冷藏库及配套设施建设按总投资的30%进行补助，补助最高不超过100万元。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集体经济组织</w:t>
      </w:r>
      <w:r>
        <w:rPr>
          <w:rFonts w:hint="eastAsia" w:ascii="Times New Roman" w:hAnsi="Times New Roman" w:eastAsia="方正仿宋_GBK" w:cs="Times New Roman"/>
          <w:color w:val="000000"/>
          <w:spacing w:val="-11"/>
          <w:kern w:val="0"/>
          <w:sz w:val="32"/>
          <w:szCs w:val="32"/>
          <w:lang w:val="en-US" w:eastAsia="zh-CN"/>
        </w:rPr>
        <w:t>项目全额补助。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default" w:ascii="方正黑体_GBK" w:hAnsi="方正黑体_GBK" w:eastAsia="方正黑体_GBK" w:cs="方正黑体_GBK"/>
          <w:kern w:val="0"/>
          <w:sz w:val="32"/>
          <w:szCs w:val="32"/>
        </w:rPr>
      </w:pPr>
      <w:r>
        <w:rPr>
          <w:rFonts w:hint="default" w:ascii="方正黑体_GBK" w:hAnsi="方正黑体_GBK" w:eastAsia="方正黑体_GBK" w:cs="方正黑体_GBK"/>
          <w:kern w:val="0"/>
          <w:sz w:val="32"/>
          <w:szCs w:val="32"/>
        </w:rPr>
        <w:t>三、申报材料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（一）按规定格式编制项目实施方案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1.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所有申报项目必须编写项目实施方案，包括：竞争立项、定额补助、管护项目，建设内容需详细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（如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管护项目必须写明管护面积、次数、物资购买数量、务工数等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）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2.竞争立项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项目凡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申报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补贴资金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30万元及以上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的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纳入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股权化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改革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（集体经济组织项目除外），按照股权化改革要求编写项目实施方案；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（二）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市场开拓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项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目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需提供门面权属和租赁合同等证明材料。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（三）营业执照、组织机构代码证等其他佐证材料。农业企业、农民合作社需提供财务报表。农业企业、农民合作社、家庭农场需提供工</w:t>
      </w:r>
      <w:r>
        <w:rPr>
          <w:rFonts w:hint="eastAsia" w:eastAsia="方正仿宋_GBK" w:cs="Times New Roman"/>
          <w:sz w:val="32"/>
          <w:szCs w:val="32"/>
          <w:lang w:eastAsia="zh-CN"/>
        </w:rPr>
        <w:t>市场监管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部门颁发的法人营业执照。种茶大户需提供户口、户主身份证复印件。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（四）企业、农民合作社需提供财务报表(含财务总账、明细账)，持续经营12个月以上。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（五）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自筹资金银行账户存款证明（银行流水）。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（六）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村、镇审核会议记录及公示资料。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（七）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帮扶带动脱贫户、监测对象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利益联结情况表（非股权化项目），股权化项目持股花名册（股权化项目）。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（八）项目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绩效目标申报表。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（九）秀山县巩固脱贫攻坚成果和乡村振兴项目库明细表。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（十）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有帮扶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带动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低收入人口义务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享受过财政补助资金有直接帮扶责任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的业主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，必须提供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上年度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帮扶佐证资料（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需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村委会盖章）。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default" w:ascii="方正黑体_GBK" w:hAnsi="方正黑体_GBK" w:eastAsia="方正黑体_GBK" w:cs="方正黑体_GBK"/>
          <w:kern w:val="0"/>
          <w:sz w:val="32"/>
          <w:szCs w:val="32"/>
        </w:rPr>
      </w:pPr>
      <w:r>
        <w:rPr>
          <w:rFonts w:hint="default" w:ascii="方正黑体_GBK" w:hAnsi="方正黑体_GBK" w:eastAsia="方正黑体_GBK" w:cs="方正黑体_GBK"/>
          <w:kern w:val="0"/>
          <w:sz w:val="32"/>
          <w:szCs w:val="32"/>
        </w:rPr>
        <w:t>四、申报要求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（一）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新建茶园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和弃管茶园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改造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。由种植业主向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村（居）委、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乡镇（街道）进行申报，乡镇（街道）统计后统一向县</w:t>
      </w:r>
      <w:r>
        <w:rPr>
          <w:rFonts w:hint="eastAsia" w:eastAsia="方正仿宋_GBK" w:cs="Times New Roman"/>
          <w:sz w:val="32"/>
          <w:szCs w:val="32"/>
          <w:lang w:eastAsia="zh-CN"/>
        </w:rPr>
        <w:t>农业农村委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报送。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（二）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续建茶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叶加工厂的经营业主，项目验收时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须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获得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SC认证，否则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作为验收不合格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。</w:t>
      </w:r>
      <w:r>
        <w:rPr>
          <w:rFonts w:hint="eastAsia" w:eastAsia="方正仿宋_GBK" w:cs="Times New Roman"/>
          <w:bCs/>
          <w:sz w:val="32"/>
          <w:szCs w:val="32"/>
          <w:lang w:val="en-US" w:eastAsia="zh-CN"/>
        </w:rPr>
        <w:t>项目建设内容必须</w:t>
      </w:r>
      <w:r>
        <w:rPr>
          <w:rFonts w:eastAsia="方正仿宋_GBK"/>
          <w:sz w:val="32"/>
          <w:szCs w:val="32"/>
        </w:rPr>
        <w:t>明确并细化量化</w:t>
      </w:r>
      <w:r>
        <w:rPr>
          <w:rFonts w:hint="eastAsia" w:eastAsia="方正仿宋_GBK" w:cs="Times New Roman"/>
          <w:bCs/>
          <w:sz w:val="32"/>
          <w:szCs w:val="32"/>
          <w:lang w:val="en-US" w:eastAsia="zh-CN"/>
        </w:rPr>
        <w:t>，厂房建设必须明确建设标准、建筑结构、材质等；设备购置必须明确寻价采购厂家、</w:t>
      </w:r>
      <w:r>
        <w:rPr>
          <w:rFonts w:hint="default" w:ascii="Times New Roman" w:hAnsi="Times New Roman" w:eastAsia="方正仿宋_GBK" w:cs="Times New Roman"/>
          <w:bCs/>
          <w:sz w:val="32"/>
          <w:szCs w:val="32"/>
          <w:lang w:eastAsia="zh-CN"/>
        </w:rPr>
        <w:t>规格、型号等。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）项目实施方案封面右上角“行（产）业分类”， 请填列“茶叶”。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四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）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绩效目标。明确发展产业品种、面积，预计项目建设后收益情况，带动低收入人口户数人数、务工数，预计带动收益，生态效益，可持续影响等。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五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）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资料报送：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纸质件（竞争立项项目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份，定额补助项目1份）签字盖章后报送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县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农业农村委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513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室特色产业科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，联系人：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段超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，电话：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76672452，15023560447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。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电子件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发送邮箱：344460734@qq.com。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outlineLvl w:val="9"/>
      </w:pPr>
    </w:p>
    <w:sectPr>
      <w:headerReference r:id="rId3" w:type="default"/>
      <w:footerReference r:id="rId4" w:type="default"/>
      <w:footerReference r:id="rId5" w:type="even"/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right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5</w:t>
    </w:r>
    <w:r>
      <w:fldChar w:fldCharType="end"/>
    </w:r>
  </w:p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right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k5NmE4YjYwMGFjOWNmODc3ZmFjOWQ1M2QyMmJiNTkifQ=="/>
  </w:docVars>
  <w:rsids>
    <w:rsidRoot w:val="471538F9"/>
    <w:rsid w:val="00330751"/>
    <w:rsid w:val="01141303"/>
    <w:rsid w:val="017F1A62"/>
    <w:rsid w:val="02A16941"/>
    <w:rsid w:val="07C75D53"/>
    <w:rsid w:val="07DE70CB"/>
    <w:rsid w:val="082C3FCE"/>
    <w:rsid w:val="08A6008A"/>
    <w:rsid w:val="095C2485"/>
    <w:rsid w:val="0ADF26C5"/>
    <w:rsid w:val="100C336D"/>
    <w:rsid w:val="12FC2AD0"/>
    <w:rsid w:val="1497289D"/>
    <w:rsid w:val="1669661E"/>
    <w:rsid w:val="173E2C0C"/>
    <w:rsid w:val="188C7E6C"/>
    <w:rsid w:val="1C145CF9"/>
    <w:rsid w:val="1CF33D4A"/>
    <w:rsid w:val="207C3E7C"/>
    <w:rsid w:val="20E53222"/>
    <w:rsid w:val="23824FAF"/>
    <w:rsid w:val="248E41F6"/>
    <w:rsid w:val="25982A5C"/>
    <w:rsid w:val="25F138BE"/>
    <w:rsid w:val="26B81B16"/>
    <w:rsid w:val="2A094FEB"/>
    <w:rsid w:val="2D913936"/>
    <w:rsid w:val="2D916563"/>
    <w:rsid w:val="2DC50E4D"/>
    <w:rsid w:val="30474BE4"/>
    <w:rsid w:val="312822E3"/>
    <w:rsid w:val="32F4736C"/>
    <w:rsid w:val="3DE761FA"/>
    <w:rsid w:val="3EF86344"/>
    <w:rsid w:val="4047451D"/>
    <w:rsid w:val="40C71840"/>
    <w:rsid w:val="41A02EBD"/>
    <w:rsid w:val="44AD5843"/>
    <w:rsid w:val="45820B6D"/>
    <w:rsid w:val="471538F9"/>
    <w:rsid w:val="47D23C82"/>
    <w:rsid w:val="501A59A2"/>
    <w:rsid w:val="51042AFB"/>
    <w:rsid w:val="58076CB8"/>
    <w:rsid w:val="5BD84326"/>
    <w:rsid w:val="5C266AB3"/>
    <w:rsid w:val="6210181C"/>
    <w:rsid w:val="69FB725C"/>
    <w:rsid w:val="6D713B65"/>
    <w:rsid w:val="6E440F60"/>
    <w:rsid w:val="70EB4DB9"/>
    <w:rsid w:val="75C513A2"/>
    <w:rsid w:val="77A215A5"/>
    <w:rsid w:val="78F359CE"/>
    <w:rsid w:val="7D4923F0"/>
    <w:rsid w:val="7D9458A9"/>
    <w:rsid w:val="7F501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link w:val="7"/>
    <w:semiHidden/>
    <w:qFormat/>
    <w:uiPriority w:val="0"/>
  </w:style>
  <w:style w:type="table" w:default="1" w:styleId="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pPr>
      <w:ind w:left="131"/>
    </w:pPr>
    <w:rPr>
      <w:rFonts w:ascii="方正仿宋_GBK" w:hAnsi="方正仿宋_GBK" w:eastAsia="方正仿宋_GBK" w:cs="方正仿宋_GBK"/>
      <w:sz w:val="32"/>
      <w:szCs w:val="32"/>
    </w:rPr>
  </w:style>
  <w:style w:type="paragraph" w:styleId="3">
    <w:name w:val="Date"/>
    <w:basedOn w:val="1"/>
    <w:next w:val="1"/>
    <w:qFormat/>
    <w:uiPriority w:val="0"/>
    <w:pPr>
      <w:ind w:left="100" w:leftChars="25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默认段落字体 Para Char Char Char Char Char Char Char Char Char Char"/>
    <w:basedOn w:val="1"/>
    <w:link w:val="6"/>
    <w:qFormat/>
    <w:uiPriority w:val="0"/>
  </w:style>
  <w:style w:type="character" w:styleId="8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2370</Words>
  <Characters>2495</Characters>
  <Lines>0</Lines>
  <Paragraphs>0</Paragraphs>
  <TotalTime>0</TotalTime>
  <ScaleCrop>false</ScaleCrop>
  <LinksUpToDate>false</LinksUpToDate>
  <CharactersWithSpaces>2499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2019-07-12T07:09:00Z</dcterms:created>
  <dc:creator>Administrator</dc:creator>
  <cp:lastModifiedBy>Administrator</cp:lastModifiedBy>
  <cp:lastPrinted>2021-03-01T02:18:00Z</cp:lastPrinted>
  <dcterms:modified xsi:type="dcterms:W3CDTF">2022-07-13T02:56:12Z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  <property fmtid="{D5CDD505-2E9C-101B-9397-08002B2CF9AE}" pid="3" name="ICV">
    <vt:lpwstr>E8265B3834BA4A9FBDA0E79C1B8BBE97</vt:lpwstr>
  </property>
</Properties>
</file>