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方正小标宋_GBK" w:hAnsi="方正小标宋_GBK" w:eastAsia="方正小标宋_GBK" w:cs="方正小标宋_GBK"/>
          <w:snapToGrid w:val="0"/>
          <w:kern w:val="0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 w:val="0"/>
          <w:kern w:val="0"/>
          <w:sz w:val="36"/>
          <w:szCs w:val="36"/>
          <w:lang w:val="en-US" w:eastAsia="zh-CN"/>
        </w:rPr>
        <w:t>附件2-17：</w:t>
      </w:r>
    </w:p>
    <w:p>
      <w:pPr>
        <w:jc w:val="center"/>
        <w:rPr>
          <w:rFonts w:hint="eastAsia" w:ascii="方正小标宋_GBK" w:hAnsi="方正小标宋_GBK" w:eastAsia="方正小标宋_GBK" w:cs="方正小标宋_GBK"/>
          <w:snapToGrid w:val="0"/>
          <w:kern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 w:val="0"/>
          <w:kern w:val="0"/>
          <w:sz w:val="44"/>
          <w:szCs w:val="44"/>
          <w:lang w:val="en-US" w:eastAsia="zh-CN"/>
        </w:rPr>
        <w:t>2023年</w:t>
      </w:r>
      <w:r>
        <w:rPr>
          <w:rFonts w:hint="eastAsia" w:ascii="方正小标宋_GBK" w:hAnsi="方正小标宋_GBK" w:eastAsia="方正小标宋_GBK" w:cs="方正小标宋_GBK"/>
          <w:snapToGrid w:val="0"/>
          <w:kern w:val="0"/>
          <w:sz w:val="44"/>
          <w:szCs w:val="44"/>
        </w:rPr>
        <w:t>智慧农业</w:t>
      </w:r>
      <w:r>
        <w:rPr>
          <w:rFonts w:hint="eastAsia" w:ascii="方正小标宋_GBK" w:hAnsi="方正小标宋_GBK" w:eastAsia="方正小标宋_GBK" w:cs="方正小标宋_GBK"/>
          <w:snapToGrid w:val="0"/>
          <w:kern w:val="0"/>
          <w:sz w:val="44"/>
          <w:szCs w:val="44"/>
          <w:lang w:val="en-US" w:eastAsia="zh-CN"/>
        </w:rPr>
        <w:t>建设项目申报指南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一、项目目标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方正仿宋_GBK" w:eastAsia="方正仿宋_GBK"/>
          <w:snapToGrid w:val="0"/>
          <w:kern w:val="0"/>
          <w:sz w:val="32"/>
          <w:szCs w:val="32"/>
        </w:rPr>
        <w:t>推进农业农村数字化转型，推动大数据智能化为现代农业赋能，促进农业农村经济实现高质量发展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default" w:ascii="方正黑体_GBK" w:hAnsi="方正黑体_GBK" w:eastAsia="方正黑体_GBK" w:cs="方正黑体_GBK"/>
          <w:sz w:val="32"/>
          <w:szCs w:val="32"/>
        </w:rPr>
        <w:t>二、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申报条件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（一）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申报主体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委属事业单位以及取得营业执照的农业企业、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农民合作社、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家庭农场、种养大户等市场主体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二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申报要求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企业运行良好；水稻种植基地连片500亩以上、畜禽养殖单栋圈舍1000平米以上、蔬菜基地连片300亩以上、其他特色高效农业基地连片500亩以上。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三、建设内容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信息采集系统、分析决策系统、控制作业系统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的软件和硬件建设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1.物联网信息平台系统。包括气象数据分析平台、可视化平台和决策系统软件1年期服务。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2.环境数据监测。包括温度、湿度、光照强度、硫化氢及二氧化碳浓度等传感器等购置。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3.大屏显示系统。包括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云平台云服务器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使用，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LED 液晶显示单元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编码器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交换机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路由器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控制主机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等硬件建设。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4.可视化监控。包括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摄像头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硬盘录像机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监控硬盘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等购置。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  <w:t>四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、</w:t>
      </w:r>
      <w:r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  <w:t>财政补助资金支持内容及环节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1.物联网信息平台系统。包括气象数据分析平台、可视化平台和决策系统软件1年期服务。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2.环境数据监测。包括温度、湿度、光照强度、硫化氢及二氧化碳浓度等传感器等购置。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3.大屏显示系统。包括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云平台云服务器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使用，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LED 液晶显示单元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编码器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交换机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路由器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控制主机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等硬件建设。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4.长可视化监控。包括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摄像头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硬盘录像机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监控硬盘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等购置。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五、补助标准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委属事业单位申报智慧农业示范基地，按照不超过100万元/个的标准补助；农业企业、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农民合作社、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家庭农场、种养大户按照不超过25万元/个的标准补助。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default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六、</w:t>
      </w:r>
      <w:r>
        <w:rPr>
          <w:rFonts w:hint="default" w:ascii="方正黑体_GBK" w:hAnsi="方正黑体_GBK" w:eastAsia="方正黑体_GBK" w:cs="方正黑体_GBK"/>
          <w:sz w:val="32"/>
          <w:szCs w:val="32"/>
        </w:rPr>
        <w:t>建设期限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项目下达后一年内完成项目建设任务。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七</w:t>
      </w:r>
      <w:r>
        <w:rPr>
          <w:rFonts w:hint="default" w:ascii="方正黑体_GBK" w:hAnsi="方正黑体_GBK" w:eastAsia="方正黑体_GBK" w:cs="方正黑体_GBK"/>
          <w:sz w:val="32"/>
          <w:szCs w:val="32"/>
        </w:rPr>
        <w:t>、申报材料要求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（一）项目实施方案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按规定格式编制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</w:t>
      </w:r>
      <w:r>
        <w:rPr>
          <w:rFonts w:hint="eastAsia" w:ascii="Times New Roman" w:hAnsi="Times New Roman" w:eastAsia="仿宋_GB2312"/>
          <w:color w:val="000000"/>
          <w:sz w:val="32"/>
          <w:szCs w:val="32"/>
          <w:u w:val="none"/>
          <w:lang w:val="en-US" w:eastAsia="zh-CN"/>
        </w:rPr>
        <w:t>设施农用地备案、林业、环保等手续，用地相关证明材料。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营业执照等其他佐证材料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含种植基地或养殖场地建设协议书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市场主体运行良好相关佐证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(含财务总账、明细账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银行出具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的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自筹资金银行账户存款证明）。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）自筹资金银行账户存款证明（银行流水）。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六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  <w:t>村、镇审核会议记录及公示资料。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七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帮扶带动脱贫户、监测对象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利益联结情况表（非股权化项目），股权化项目持股花名册（股权化项目）。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八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项目绩效目标申报表。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Times New Roman" w:hAnsi="Times New Roman" w:eastAsia="方正仿宋_GBK" w:cs="Times New Roman"/>
          <w:bCs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九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lang w:eastAsia="zh-CN"/>
        </w:rPr>
        <w:t>秀山县巩固脱贫攻坚成果和乡村振兴项目库明细表。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）有帮扶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带动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低收入人口义务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享受过财政补助资金有直接帮扶责任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的业主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，必须提供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上年度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帮扶佐证资料（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需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村委会盖章）。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八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、相关要求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（一）取得项目批复的业主，要严格按照批复内容，加快项目建设进度，保证项目建设质量，严禁擅自变更建设业主、建设地点和建设内容。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（二）对验收不合格，审计不过关的项目，将按规定追回项目建设补助资金，以后不再受理财政资金补助申报。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绩效目标。明确发展产业品种、面积，预计项目建设后收益情况，带动低收入人口户数人数、务工数，预计带动收益，生态效益，可持续影响等。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）项目实施方案封面右上角“行（产）业分类”，请填列“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>智慧农业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五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申报资料报送：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纸质件（5份）签字盖章后报送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县农业农村委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科教信息中心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，联系人：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张良贵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，电话：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13896470696，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电子件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发送邮箱：199574246@qq.com。</w:t>
      </w:r>
    </w:p>
    <w:p>
      <w:pPr>
        <w:jc w:val="both"/>
        <w:rPr>
          <w:rFonts w:hint="eastAsia" w:ascii="方正小标宋_GBK" w:hAnsi="方正小标宋_GBK" w:eastAsia="方正小标宋_GBK" w:cs="方正小标宋_GBK"/>
          <w:snapToGrid w:val="0"/>
          <w:kern w:val="0"/>
          <w:sz w:val="36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2ZDk4YzgwZmRmNjEyMzdmYmY4YjcxM2E4ZTRjNTgifQ=="/>
  </w:docVars>
  <w:rsids>
    <w:rsidRoot w:val="3D3B3BDC"/>
    <w:rsid w:val="1E8252E9"/>
    <w:rsid w:val="224169DF"/>
    <w:rsid w:val="276F3405"/>
    <w:rsid w:val="2E991A6B"/>
    <w:rsid w:val="3D3B3BDC"/>
    <w:rsid w:val="4D83024F"/>
    <w:rsid w:val="5084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Date"/>
    <w:basedOn w:val="1"/>
    <w:next w:val="1"/>
    <w:qFormat/>
    <w:uiPriority w:val="0"/>
    <w:pPr>
      <w:ind w:left="100" w:leftChars="25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1166</Words>
  <Characters>1214</Characters>
  <Lines>0</Lines>
  <Paragraphs>0</Paragraphs>
  <TotalTime>0</TotalTime>
  <ScaleCrop>false</ScaleCrop>
  <LinksUpToDate>false</LinksUpToDate>
  <CharactersWithSpaces>1216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2022-07-12T05:14:00Z</dcterms:created>
  <dc:creator>秀山-海纳百川(冉)</dc:creator>
  <cp:lastModifiedBy>Administrator</cp:lastModifiedBy>
  <dcterms:modified xsi:type="dcterms:W3CDTF">2022-07-13T07:01:52Z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ICV">
    <vt:lpwstr>61C474CE800841668D03BBC34DF8BE81</vt:lpwstr>
  </property>
</Properties>
</file>