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附件2</w:t>
      </w:r>
    </w:p>
    <w:p>
      <w:pPr>
        <w:spacing w:line="600" w:lineRule="exact"/>
        <w:ind w:firstLine="5120" w:firstLineChars="1600"/>
        <w:rPr>
          <w:rFonts w:eastAsia="仿宋_GB2312"/>
          <w:b/>
          <w:bCs/>
          <w:sz w:val="44"/>
          <w:u w:val="single"/>
        </w:rPr>
      </w:pPr>
      <w:r>
        <w:rPr>
          <w:rFonts w:hint="eastAsia" w:ascii="仿宋_GB2312" w:hAnsi="宋体" w:eastAsia="仿宋_GB2312"/>
        </w:rPr>
        <w:t>行（产）业分类：</w:t>
      </w:r>
      <w:r>
        <w:rPr>
          <w:rFonts w:hint="eastAsia" w:ascii="仿宋_GB2312" w:hAnsi="宋体" w:eastAsia="仿宋_GB2312"/>
          <w:u w:val="single"/>
        </w:rPr>
        <w:t xml:space="preserve">          </w:t>
      </w:r>
    </w:p>
    <w:p>
      <w:pPr>
        <w:ind w:firstLine="880"/>
        <w:jc w:val="center"/>
        <w:rPr>
          <w:b/>
          <w:bCs/>
          <w:sz w:val="44"/>
        </w:rPr>
      </w:pPr>
    </w:p>
    <w:p>
      <w:pPr>
        <w:spacing w:line="600" w:lineRule="exact"/>
        <w:ind w:firstLine="72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年度财政涉农补助资金农业项目实施方案</w:t>
      </w:r>
    </w:p>
    <w:p>
      <w:pPr>
        <w:ind w:firstLine="880"/>
        <w:rPr>
          <w:rFonts w:ascii="黑体" w:hAnsi="仿宋" w:eastAsia="黑体" w:cs="仿宋"/>
          <w:sz w:val="44"/>
          <w:szCs w:val="44"/>
        </w:rPr>
      </w:pPr>
    </w:p>
    <w:p>
      <w:pPr>
        <w:ind w:firstLine="560"/>
        <w:rPr>
          <w:sz w:val="28"/>
        </w:rPr>
      </w:pPr>
    </w:p>
    <w:p>
      <w:pPr>
        <w:tabs>
          <w:tab w:val="left" w:pos="3990"/>
        </w:tabs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项目名称：****镇（街道）202</w:t>
      </w:r>
      <w:r>
        <w:rPr>
          <w:rFonts w:hint="eastAsia" w:ascii="仿宋_GB2312" w:hAnsi="仿宋" w:eastAsia="仿宋_GB2312" w:cs="仿宋"/>
          <w:lang w:val="en-US" w:eastAsia="zh-CN"/>
        </w:rPr>
        <w:t>4</w:t>
      </w:r>
      <w:r>
        <w:rPr>
          <w:rFonts w:hint="eastAsia" w:ascii="仿宋_GB2312" w:hAnsi="仿宋" w:eastAsia="仿宋_GB2312" w:cs="仿宋"/>
        </w:rPr>
        <w:t>年****项目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项目实施单位：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通讯地址：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邮政编码：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联 系 人：                  职务/职称：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办公电话：                       手机：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</w:p>
    <w:p>
      <w:pPr>
        <w:spacing w:line="480" w:lineRule="auto"/>
        <w:ind w:firstLine="640"/>
        <w:rPr>
          <w:rFonts w:ascii="宋体" w:hAnsi="宋体" w:eastAsia="仿宋_GB2312"/>
        </w:rPr>
      </w:pPr>
      <w:r>
        <w:rPr>
          <w:rFonts w:hint="eastAsia" w:ascii="宋体" w:hAnsi="宋体" w:eastAsia="仿宋_GB2312"/>
        </w:rPr>
        <w:t>项目主管部门：秀山县农业农村委</w:t>
      </w:r>
    </w:p>
    <w:p>
      <w:pPr>
        <w:spacing w:line="480" w:lineRule="auto"/>
        <w:ind w:firstLine="640"/>
        <w:rPr>
          <w:rFonts w:ascii="宋体" w:hAnsi="宋体" w:eastAsia="仿宋_GB2312"/>
        </w:rPr>
      </w:pPr>
      <w:r>
        <w:rPr>
          <w:rFonts w:hint="eastAsia" w:ascii="宋体" w:hAnsi="宋体" w:eastAsia="仿宋_GB2312"/>
        </w:rPr>
        <w:t>联 系 人：        　　　   职务/职称：</w:t>
      </w:r>
    </w:p>
    <w:p>
      <w:pPr>
        <w:spacing w:line="480" w:lineRule="auto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宋体" w:hAnsi="宋体" w:eastAsia="仿宋_GB2312"/>
        </w:rPr>
        <w:t>办公电话：                  　</w:t>
      </w:r>
      <w:r>
        <w:rPr>
          <w:rFonts w:hint="eastAsia" w:ascii="仿宋_GB2312" w:hAnsi="仿宋_GB2312" w:eastAsia="仿宋_GB2312" w:cs="仿宋_GB2312"/>
        </w:rPr>
        <w:t xml:space="preserve"> 手机：</w:t>
      </w:r>
    </w:p>
    <w:p>
      <w:pPr>
        <w:spacing w:line="480" w:lineRule="auto"/>
        <w:ind w:firstLine="640"/>
        <w:rPr>
          <w:rFonts w:eastAsia="仿宋_GB2312" w:cs="Times New Roman"/>
        </w:rPr>
      </w:pPr>
      <w:r>
        <w:rPr>
          <w:rFonts w:hint="eastAsia" w:ascii="宋体" w:hAnsi="宋体" w:eastAsia="仿宋_GB2312"/>
        </w:rPr>
        <w:t>填制日期：</w:t>
      </w:r>
      <w:r>
        <w:rPr>
          <w:rFonts w:ascii="仿宋_GB2312" w:hAnsi="仿宋" w:eastAsia="仿宋_GB2312" w:cs="仿宋"/>
        </w:rPr>
        <w:t>20</w:t>
      </w:r>
      <w:r>
        <w:rPr>
          <w:rFonts w:hint="eastAsia" w:ascii="仿宋_GB2312" w:hAnsi="仿宋" w:eastAsia="仿宋_GB2312" w:cs="仿宋"/>
        </w:rPr>
        <w:t>2</w:t>
      </w:r>
      <w:r>
        <w:rPr>
          <w:rFonts w:hint="eastAsia" w:ascii="仿宋_GB2312" w:hAnsi="仿宋" w:eastAsia="仿宋_GB2312" w:cs="仿宋"/>
          <w:lang w:val="en-US" w:eastAsia="zh-CN"/>
        </w:rPr>
        <w:t>4</w:t>
      </w:r>
      <w:r>
        <w:rPr>
          <w:rFonts w:ascii="仿宋_GB2312" w:hAnsi="仿宋" w:eastAsia="仿宋_GB2312" w:cs="仿宋"/>
        </w:rPr>
        <w:t>年</w:t>
      </w:r>
      <w:r>
        <w:rPr>
          <w:rFonts w:hint="eastAsia" w:ascii="仿宋_GB2312" w:hAnsi="仿宋" w:eastAsia="仿宋_GB2312" w:cs="仿宋"/>
          <w:lang w:val="en-US" w:eastAsia="zh-CN"/>
        </w:rPr>
        <w:t>9</w:t>
      </w:r>
      <w:r>
        <w:rPr>
          <w:rFonts w:ascii="仿宋_GB2312" w:hAnsi="仿宋" w:eastAsia="仿宋_GB2312" w:cs="仿宋"/>
        </w:rPr>
        <w:t>月</w:t>
      </w:r>
      <w:r>
        <w:rPr>
          <w:rFonts w:hint="eastAsia" w:ascii="仿宋_GB2312" w:hAnsi="仿宋" w:eastAsia="仿宋_GB2312" w:cs="仿宋"/>
        </w:rPr>
        <w:t>**</w:t>
      </w:r>
      <w:r>
        <w:rPr>
          <w:rFonts w:ascii="仿宋_GB2312" w:hAnsi="仿宋" w:eastAsia="仿宋_GB2312" w:cs="仿宋"/>
        </w:rPr>
        <w:t>日</w:t>
      </w:r>
    </w:p>
    <w:p>
      <w:pPr>
        <w:spacing w:line="420" w:lineRule="auto"/>
        <w:ind w:firstLine="640"/>
        <w:jc w:val="center"/>
        <w:rPr>
          <w:rFonts w:eastAsia="仿宋_GB2312"/>
        </w:rPr>
      </w:pPr>
    </w:p>
    <w:p>
      <w:pPr>
        <w:spacing w:line="420" w:lineRule="auto"/>
        <w:ind w:firstLine="640"/>
        <w:jc w:val="center"/>
        <w:rPr>
          <w:rFonts w:eastAsia="黑体"/>
          <w:b/>
          <w:bCs/>
          <w:sz w:val="28"/>
        </w:rPr>
      </w:pPr>
      <w:r>
        <w:rPr>
          <w:rFonts w:hint="eastAsia" w:eastAsia="仿宋_GB2312"/>
        </w:rPr>
        <w:t>重庆市农业农村委员会制</w:t>
      </w:r>
    </w:p>
    <w:p>
      <w:pPr>
        <w:widowControl/>
        <w:spacing w:line="590" w:lineRule="exact"/>
        <w:ind w:firstLine="640"/>
        <w:rPr>
          <w:rFonts w:eastAsia="黑体"/>
          <w:bCs/>
        </w:rPr>
      </w:pPr>
    </w:p>
    <w:p>
      <w:pPr>
        <w:spacing w:line="640" w:lineRule="exact"/>
        <w:ind w:firstLine="321" w:firstLineChars="100"/>
        <w:rPr>
          <w:rFonts w:eastAsia="黑体"/>
          <w:b/>
          <w:bCs/>
        </w:rPr>
      </w:pPr>
    </w:p>
    <w:p>
      <w:pPr>
        <w:spacing w:line="640" w:lineRule="exact"/>
        <w:ind w:firstLine="321" w:firstLineChars="100"/>
        <w:rPr>
          <w:rFonts w:ascii="仿宋_GB2312" w:eastAsia="仿宋_GB2312"/>
          <w:bCs/>
        </w:rPr>
      </w:pPr>
      <w:r>
        <w:rPr>
          <w:rFonts w:hint="eastAsia" w:eastAsia="黑体"/>
          <w:b/>
          <w:bCs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</w:rPr>
        <w:t>一、项目所涉产业发展现状（或工作开展情况）</w:t>
      </w:r>
      <w:r>
        <w:rPr>
          <w:rFonts w:hint="eastAsia" w:ascii="仿宋_GB2312" w:eastAsia="仿宋_GB2312"/>
          <w:bCs/>
        </w:rPr>
        <w:t>(黑体、三号、加粗)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hint="eastAsia" w:ascii="仿宋_GB2312" w:hAnsi="方正黑体_GBK" w:eastAsia="仿宋_GB2312" w:cs="方正黑体_GBK"/>
          <w:bCs/>
        </w:rPr>
        <w:t>项目所涉产业发展现状</w:t>
      </w:r>
      <w:r>
        <w:rPr>
          <w:rFonts w:hint="eastAsia" w:ascii="仿宋_GB2312" w:eastAsia="仿宋_GB2312"/>
        </w:rPr>
        <w:t>包括种养物种所需的物候、</w:t>
      </w:r>
      <w:r>
        <w:rPr>
          <w:rFonts w:hint="eastAsia" w:ascii="仿宋_GB2312" w:hAnsi="方正黑体_GBK" w:eastAsia="仿宋_GB2312" w:cs="方正黑体_GBK"/>
          <w:bCs/>
        </w:rPr>
        <w:t>市场、价格、效益及</w:t>
      </w:r>
      <w:r>
        <w:rPr>
          <w:rFonts w:hint="eastAsia" w:ascii="仿宋_GB2312" w:eastAsia="仿宋_GB2312"/>
        </w:rPr>
        <w:t>项目</w:t>
      </w:r>
      <w:r>
        <w:rPr>
          <w:rFonts w:hint="eastAsia" w:eastAsia="仿宋_GB2312"/>
        </w:rPr>
        <w:t>单位现有</w:t>
      </w:r>
      <w:r>
        <w:rPr>
          <w:rFonts w:hint="eastAsia" w:ascii="仿宋_GB2312" w:eastAsia="仿宋_GB2312"/>
        </w:rPr>
        <w:t>种养</w:t>
      </w:r>
      <w:r>
        <w:rPr>
          <w:rFonts w:hint="eastAsia" w:eastAsia="仿宋_GB2312"/>
        </w:rPr>
        <w:t>情况等）</w:t>
      </w:r>
    </w:p>
    <w:p>
      <w:pPr>
        <w:tabs>
          <w:tab w:val="left" w:pos="3990"/>
        </w:tabs>
        <w:spacing w:line="640" w:lineRule="exact"/>
        <w:ind w:firstLine="640"/>
        <w:rPr>
          <w:rFonts w:eastAsia="仿宋_GB2312"/>
        </w:rPr>
      </w:pPr>
      <w:r>
        <w:rPr>
          <w:rFonts w:hint="eastAsia" w:eastAsia="仿宋_GB2312"/>
        </w:rPr>
        <w:t>(正文，仿宋、三号-GB</w:t>
      </w:r>
      <w:r>
        <w:rPr>
          <w:rFonts w:hint="eastAsia" w:ascii="仿宋_GB2312" w:eastAsia="仿宋_GB2312"/>
        </w:rPr>
        <w:t>2132</w:t>
      </w:r>
      <w:r>
        <w:rPr>
          <w:rFonts w:hint="eastAsia" w:eastAsia="仿宋_GB2312"/>
        </w:rPr>
        <w:t>)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二、项目任务计划</w:t>
      </w:r>
    </w:p>
    <w:p>
      <w:pPr>
        <w:spacing w:line="640" w:lineRule="exact"/>
        <w:ind w:firstLine="640"/>
        <w:rPr>
          <w:rFonts w:eastAsia="仿宋_GB2312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</w:t>
      </w:r>
      <w:r>
        <w:rPr>
          <w:rFonts w:hint="eastAsia" w:ascii="方正楷体_GBK" w:hAnsi="方正楷体_GBK" w:eastAsia="方正楷体_GBK" w:cs="方正楷体_GBK"/>
          <w:b/>
          <w:color w:val="000000"/>
        </w:rPr>
        <w:t>年度绩效目标与预期效益</w:t>
      </w:r>
      <w:r>
        <w:rPr>
          <w:rFonts w:hint="eastAsia" w:eastAsia="仿宋_GB2312"/>
          <w:b/>
          <w:color w:val="000000"/>
        </w:rPr>
        <w:t>(</w:t>
      </w:r>
      <w:r>
        <w:rPr>
          <w:rFonts w:hint="eastAsia" w:eastAsia="仿宋_GB2312"/>
          <w:color w:val="000000"/>
        </w:rPr>
        <w:t>加粗)（含产业开发、带动能力、直接经济（社会、生态）效益目标等，需明确直接受益村（社）数、农户数、人口数，其中贫困户数、人口数）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（二）建设地点</w:t>
      </w:r>
    </w:p>
    <w:p>
      <w:pPr>
        <w:spacing w:line="640" w:lineRule="exact"/>
        <w:ind w:firstLine="64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××</w:t>
      </w:r>
      <w:r>
        <w:rPr>
          <w:rFonts w:hint="eastAsia" w:ascii="仿宋_GB2312" w:hAnsi="仿宋" w:eastAsia="仿宋_GB2312" w:cs="仿宋"/>
        </w:rPr>
        <w:t>镇（街道）</w:t>
      </w:r>
      <w:r>
        <w:rPr>
          <w:rFonts w:hint="eastAsia" w:ascii="仿宋_GB2312" w:hAnsi="方正楷体_GBK" w:eastAsia="仿宋_GB2312" w:cs="方正楷体_GBK"/>
        </w:rPr>
        <w:t>××村（居委会）××组。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（三）项目内容</w:t>
      </w:r>
      <w:r>
        <w:rPr>
          <w:rFonts w:hint="eastAsia" w:eastAsia="仿宋_GB2312"/>
        </w:rPr>
        <w:t>（分项详细具体说明，既要有定性表述，又要有定量数据和建设标准）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  <w:b/>
        </w:rPr>
      </w:pPr>
      <w:r>
        <w:rPr>
          <w:rFonts w:hint="eastAsia" w:ascii="仿宋_GB2312" w:hAnsi="仿宋" w:eastAsia="仿宋_GB2312" w:cs="仿宋"/>
          <w:szCs w:val="32"/>
        </w:rPr>
        <w:t>1、</w:t>
      </w:r>
      <w:r>
        <w:rPr>
          <w:rFonts w:hint="eastAsia" w:ascii="仿宋_GB2312" w:hAnsi="仿宋" w:eastAsia="仿宋_GB2312" w:cs="仿宋"/>
        </w:rPr>
        <w:t>新建泥结石路长**公里，宽**米，面层</w:t>
      </w:r>
      <w:r>
        <w:rPr>
          <w:rFonts w:hint="eastAsia" w:ascii="仿宋_GB2312" w:hAnsi="仿宋" w:eastAsia="仿宋_GB2312" w:cs="仿宋"/>
          <w:bCs/>
        </w:rPr>
        <w:t>铺碎</w:t>
      </w:r>
      <w:r>
        <w:rPr>
          <w:rFonts w:hint="eastAsia" w:ascii="仿宋_GB2312" w:hAnsi="仿宋" w:eastAsia="仿宋_GB2312" w:cs="仿宋"/>
        </w:rPr>
        <w:t>石厚**米。</w:t>
      </w:r>
    </w:p>
    <w:p>
      <w:pPr>
        <w:widowControl/>
        <w:spacing w:line="640" w:lineRule="exact"/>
        <w:ind w:firstLine="627" w:firstLineChars="196"/>
        <w:rPr>
          <w:rFonts w:ascii="方正楷体_GBK" w:hAnsi="方正楷体_GBK" w:eastAsia="方正楷体_GBK" w:cs="方正楷体_GBK"/>
          <w:b/>
        </w:rPr>
      </w:pPr>
      <w:r>
        <w:rPr>
          <w:rFonts w:hint="eastAsia" w:ascii="仿宋_GB2312" w:hAnsi="仿宋" w:eastAsia="仿宋_GB2312" w:cs="仿宋"/>
          <w:szCs w:val="32"/>
        </w:rPr>
        <w:t>2、购置安装自动包装机1台，型号780W3.6A</w:t>
      </w:r>
      <w:r>
        <w:rPr>
          <w:rFonts w:hint="eastAsia" w:ascii="仿宋_GB2312" w:hAnsi="仿宋" w:eastAsia="仿宋_GB2312" w:cs="仿宋"/>
        </w:rPr>
        <w:t>。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3、建设钢架棚280平方米。钢结构、塑脂瓦，檐口高4米，梁200</w:t>
      </w:r>
      <w:r>
        <w:rPr>
          <w:rFonts w:ascii="仿宋_GB2312" w:hAnsi="仿宋" w:eastAsia="仿宋_GB2312" w:cs="仿宋"/>
        </w:rPr>
        <w:t>×</w:t>
      </w:r>
      <w:r>
        <w:rPr>
          <w:rFonts w:hint="eastAsia" w:ascii="仿宋_GB2312" w:hAnsi="仿宋" w:eastAsia="仿宋_GB2312" w:cs="仿宋"/>
        </w:rPr>
        <w:t>150H型钢，柱子200</w:t>
      </w:r>
      <w:r>
        <w:rPr>
          <w:rFonts w:ascii="仿宋_GB2312" w:hAnsi="仿宋" w:eastAsia="仿宋_GB2312" w:cs="仿宋"/>
        </w:rPr>
        <w:t>×</w:t>
      </w:r>
      <w:r>
        <w:rPr>
          <w:rFonts w:hint="eastAsia" w:ascii="仿宋_GB2312" w:hAnsi="仿宋" w:eastAsia="仿宋_GB2312" w:cs="仿宋"/>
        </w:rPr>
        <w:t>150H型钢，领条160C型方钢。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（四）建设进度</w:t>
      </w:r>
    </w:p>
    <w:p>
      <w:pPr>
        <w:spacing w:line="640" w:lineRule="exact"/>
        <w:ind w:firstLine="729" w:firstLineChars="227"/>
        <w:rPr>
          <w:rFonts w:ascii="仿宋_GB2312" w:hAnsi="MingLiU" w:eastAsia="仿宋_GB2312"/>
          <w:b/>
          <w:szCs w:val="32"/>
        </w:rPr>
      </w:pPr>
      <w:r>
        <w:rPr>
          <w:rFonts w:hint="eastAsia" w:ascii="仿宋_GB2312" w:hAnsi="MingLiU" w:eastAsia="仿宋_GB2312"/>
          <w:b/>
          <w:szCs w:val="32"/>
        </w:rPr>
        <w:t>1、建设时限</w:t>
      </w:r>
    </w:p>
    <w:p>
      <w:pPr>
        <w:spacing w:line="64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hAnsi="MingLiU" w:eastAsia="仿宋_GB2312"/>
          <w:szCs w:val="32"/>
        </w:rPr>
        <w:t>项目完成期限为</w:t>
      </w:r>
      <w:r>
        <w:rPr>
          <w:rFonts w:hint="eastAsia" w:ascii="仿宋_GB2312" w:hAnsi="MingLiU" w:eastAsia="仿宋_GB2312"/>
          <w:szCs w:val="32"/>
          <w:u w:val="single"/>
        </w:rPr>
        <w:t>　</w:t>
      </w:r>
      <w:r>
        <w:rPr>
          <w:rFonts w:hint="eastAsia" w:ascii="仿宋_GB2312" w:hAnsi="MingLiU" w:eastAsia="仿宋_GB2312"/>
          <w:szCs w:val="32"/>
        </w:rPr>
        <w:t>个月（不超过12个月），</w:t>
      </w:r>
      <w:r>
        <w:rPr>
          <w:rFonts w:hint="eastAsia" w:ascii="仿宋_GB2312" w:eastAsia="仿宋_GB2312"/>
          <w:szCs w:val="32"/>
        </w:rPr>
        <w:t>项目下达后</w:t>
      </w:r>
      <w:r>
        <w:rPr>
          <w:rFonts w:hint="eastAsia" w:ascii="仿宋_GB2312" w:hAnsi="MingLiU" w:eastAsia="仿宋_GB2312"/>
          <w:szCs w:val="32"/>
          <w:u w:val="single"/>
        </w:rPr>
        <w:t>　</w:t>
      </w:r>
      <w:r>
        <w:rPr>
          <w:rFonts w:hint="eastAsia" w:ascii="仿宋_GB2312" w:hAnsi="MingLiU" w:eastAsia="仿宋_GB2312"/>
          <w:szCs w:val="32"/>
        </w:rPr>
        <w:t>个月（不超过12个月）</w:t>
      </w:r>
      <w:r>
        <w:rPr>
          <w:rFonts w:hint="eastAsia" w:ascii="仿宋_GB2312" w:eastAsia="仿宋_GB2312"/>
          <w:szCs w:val="32"/>
        </w:rPr>
        <w:t>内完成项目建设任务。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2、具体时间进度安排如下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(1)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(2)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（五）项目推进及管理措施</w:t>
      </w:r>
    </w:p>
    <w:p>
      <w:pPr>
        <w:spacing w:line="640" w:lineRule="exact"/>
        <w:ind w:firstLine="729" w:firstLineChars="228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729" w:firstLineChars="228"/>
        <w:rPr>
          <w:rFonts w:eastAsia="仿宋_GB2312"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三、资金投入概算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（一）项目总投资及资金来源</w:t>
      </w:r>
      <w:r>
        <w:rPr>
          <w:rFonts w:hint="eastAsia" w:eastAsia="仿宋_GB2312"/>
        </w:rPr>
        <w:t>（要具体分项说明资金来源额度与占比例）</w:t>
      </w:r>
    </w:p>
    <w:p>
      <w:pPr>
        <w:widowControl/>
        <w:spacing w:line="600" w:lineRule="exact"/>
        <w:ind w:firstLine="640"/>
        <w:rPr>
          <w:rFonts w:eastAsia="仿宋_GB2312"/>
          <w:b/>
        </w:rPr>
      </w:pPr>
      <w:r>
        <w:rPr>
          <w:rFonts w:hint="eastAsia" w:ascii="仿宋_GB2312" w:hAnsi="仿宋" w:eastAsia="仿宋_GB2312" w:cs="仿宋"/>
          <w:szCs w:val="32"/>
        </w:rPr>
        <w:t>项目总投资***万元。资金来源业主自筹**万元，占总投资的***%；申请财政补助资金***万元，占总投资的***%。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（二）资金具体用途和投资标准</w:t>
      </w:r>
      <w:r>
        <w:rPr>
          <w:rFonts w:hint="eastAsia" w:eastAsia="仿宋_GB2312"/>
        </w:rPr>
        <w:t>（要具体分项说明每项内容的数量、投资标准或单价和投资额度）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1、</w:t>
      </w:r>
      <w:r>
        <w:rPr>
          <w:rFonts w:hint="eastAsia" w:ascii="仿宋_GB2312" w:hAnsi="仿宋" w:eastAsia="仿宋_GB2312" w:cs="仿宋"/>
        </w:rPr>
        <w:t>新建泥结石路长**公里，宽**米，面层</w:t>
      </w:r>
      <w:r>
        <w:rPr>
          <w:rFonts w:hint="eastAsia" w:ascii="仿宋_GB2312" w:hAnsi="仿宋" w:eastAsia="仿宋_GB2312" w:cs="仿宋"/>
          <w:bCs/>
        </w:rPr>
        <w:t>铺碎</w:t>
      </w:r>
      <w:r>
        <w:rPr>
          <w:rFonts w:hint="eastAsia" w:ascii="仿宋_GB2312" w:hAnsi="仿宋" w:eastAsia="仿宋_GB2312" w:cs="仿宋"/>
        </w:rPr>
        <w:t>石厚**米，</w:t>
      </w:r>
      <w:r>
        <w:rPr>
          <w:rFonts w:ascii="仿宋_GB2312" w:hAnsi="仿宋" w:eastAsia="仿宋_GB2312" w:cs="仿宋"/>
          <w:bCs/>
        </w:rPr>
        <w:t>单价</w:t>
      </w:r>
      <w:r>
        <w:rPr>
          <w:rFonts w:hint="eastAsia" w:ascii="仿宋_GB2312" w:hAnsi="仿宋" w:eastAsia="仿宋_GB2312" w:cs="仿宋"/>
          <w:bCs/>
        </w:rPr>
        <w:t>**万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公里</w:t>
      </w:r>
      <w:r>
        <w:rPr>
          <w:rFonts w:ascii="仿宋_GB2312" w:hAnsi="仿宋" w:eastAsia="仿宋_GB2312" w:cs="仿宋"/>
          <w:bCs/>
        </w:rPr>
        <w:t>，投资</w:t>
      </w:r>
      <w:r>
        <w:rPr>
          <w:rFonts w:hint="eastAsia" w:ascii="仿宋_GB2312" w:hAnsi="仿宋" w:eastAsia="仿宋_GB2312" w:cs="仿宋"/>
          <w:bCs/>
        </w:rPr>
        <w:t>***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仿宋_GB2312" w:hAnsi="仿宋" w:eastAsia="仿宋_GB2312" w:cs="仿宋"/>
          <w:bCs/>
        </w:rPr>
        <w:t>2、</w:t>
      </w:r>
      <w:r>
        <w:rPr>
          <w:rFonts w:hint="eastAsia" w:ascii="仿宋_GB2312" w:hAnsi="仿宋" w:eastAsia="仿宋_GB2312" w:cs="仿宋"/>
          <w:szCs w:val="32"/>
        </w:rPr>
        <w:t>购置安装自动包装机1台，</w:t>
      </w:r>
      <w:r>
        <w:rPr>
          <w:rFonts w:ascii="仿宋_GB2312" w:hAnsi="仿宋" w:eastAsia="仿宋_GB2312" w:cs="仿宋"/>
          <w:bCs/>
        </w:rPr>
        <w:t>单价</w:t>
      </w:r>
      <w:r>
        <w:rPr>
          <w:rFonts w:hint="eastAsia" w:ascii="仿宋_GB2312" w:hAnsi="仿宋" w:eastAsia="仿宋_GB2312" w:cs="仿宋"/>
          <w:bCs/>
        </w:rPr>
        <w:t>3.5万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台</w:t>
      </w:r>
      <w:r>
        <w:rPr>
          <w:rFonts w:ascii="仿宋_GB2312" w:hAnsi="仿宋" w:eastAsia="仿宋_GB2312" w:cs="仿宋"/>
          <w:bCs/>
        </w:rPr>
        <w:t>，投资</w:t>
      </w:r>
      <w:r>
        <w:rPr>
          <w:rFonts w:hint="eastAsia" w:ascii="仿宋_GB2312" w:hAnsi="仿宋" w:eastAsia="仿宋_GB2312" w:cs="仿宋"/>
          <w:bCs/>
        </w:rPr>
        <w:t>3.5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594" w:lineRule="exact"/>
        <w:ind w:firstLine="640"/>
        <w:jc w:val="left"/>
        <w:rPr>
          <w:rFonts w:ascii="方正楷体_GBK" w:hAnsi="方正楷体_GBK" w:eastAsia="方正楷体_GBK" w:cs="方正楷体_GBK"/>
          <w:b/>
        </w:rPr>
      </w:pPr>
      <w:r>
        <w:rPr>
          <w:rFonts w:hint="eastAsia" w:eastAsia="仿宋_GB2312"/>
        </w:rPr>
        <w:t>3、建设钢结构塑脂瓦棚280平方米，单价420元／平方米，投资11.76万元。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（三）申请财政补助资金及资金使用环节</w:t>
      </w:r>
      <w:r>
        <w:rPr>
          <w:rFonts w:hint="eastAsia" w:eastAsia="仿宋_GB2312"/>
        </w:rPr>
        <w:t>（要具体分项说明每一个支持环节、补助标准和补助额度）</w:t>
      </w:r>
    </w:p>
    <w:p>
      <w:pPr>
        <w:spacing w:line="600" w:lineRule="exact"/>
        <w:ind w:firstLine="640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1、</w:t>
      </w:r>
      <w:r>
        <w:rPr>
          <w:rFonts w:hint="eastAsia" w:ascii="仿宋_GB2312" w:hAnsi="仿宋" w:eastAsia="仿宋_GB2312" w:cs="仿宋"/>
        </w:rPr>
        <w:t>新建泥结石路长**公里，</w:t>
      </w:r>
      <w:r>
        <w:rPr>
          <w:rFonts w:ascii="仿宋_GB2312" w:hAnsi="仿宋" w:eastAsia="仿宋_GB2312" w:cs="仿宋"/>
          <w:bCs/>
        </w:rPr>
        <w:t>补助标准</w:t>
      </w:r>
      <w:r>
        <w:rPr>
          <w:rFonts w:hint="eastAsia" w:ascii="仿宋_GB2312" w:hAnsi="仿宋" w:eastAsia="仿宋_GB2312" w:cs="仿宋"/>
          <w:bCs/>
        </w:rPr>
        <w:t>**万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公里</w:t>
      </w:r>
      <w:r>
        <w:rPr>
          <w:rFonts w:ascii="仿宋_GB2312" w:hAnsi="仿宋" w:eastAsia="仿宋_GB2312" w:cs="仿宋"/>
          <w:bCs/>
        </w:rPr>
        <w:t>，</w:t>
      </w:r>
      <w:r>
        <w:rPr>
          <w:rFonts w:hint="eastAsia" w:ascii="仿宋_GB2312" w:hAnsi="仿宋" w:eastAsia="仿宋_GB2312" w:cs="仿宋"/>
          <w:bCs/>
        </w:rPr>
        <w:t>补助**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600" w:lineRule="exact"/>
        <w:ind w:firstLine="640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2、</w:t>
      </w:r>
      <w:r>
        <w:rPr>
          <w:rFonts w:hint="eastAsia" w:ascii="仿宋_GB2312" w:hAnsi="仿宋" w:eastAsia="仿宋_GB2312" w:cs="仿宋"/>
          <w:szCs w:val="32"/>
        </w:rPr>
        <w:t>购置安装自动包装机1台，</w:t>
      </w:r>
      <w:r>
        <w:rPr>
          <w:rFonts w:ascii="仿宋_GB2312" w:hAnsi="仿宋" w:eastAsia="仿宋_GB2312" w:cs="仿宋"/>
          <w:bCs/>
        </w:rPr>
        <w:t>补助标准</w:t>
      </w:r>
      <w:r>
        <w:rPr>
          <w:rFonts w:hint="eastAsia" w:ascii="仿宋_GB2312" w:hAnsi="仿宋" w:eastAsia="仿宋_GB2312" w:cs="仿宋"/>
          <w:bCs/>
        </w:rPr>
        <w:t>3.5万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台</w:t>
      </w:r>
      <w:r>
        <w:rPr>
          <w:rFonts w:ascii="仿宋_GB2312" w:hAnsi="仿宋" w:eastAsia="仿宋_GB2312" w:cs="仿宋"/>
          <w:bCs/>
        </w:rPr>
        <w:t>，</w:t>
      </w:r>
      <w:r>
        <w:rPr>
          <w:rFonts w:hint="eastAsia" w:ascii="仿宋_GB2312" w:hAnsi="仿宋" w:eastAsia="仿宋_GB2312" w:cs="仿宋"/>
          <w:bCs/>
        </w:rPr>
        <w:t>补助3.5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594" w:lineRule="exact"/>
        <w:ind w:firstLine="640"/>
        <w:jc w:val="left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eastAsia="仿宋_GB2312"/>
        </w:rPr>
        <w:t>3、建设钢结构塑脂瓦棚280平方米，补助标准280元／平方米，补助7.84万元。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四、利益联结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1、非股权化改革项目</w:t>
      </w:r>
    </w:p>
    <w:p>
      <w:pPr>
        <w:spacing w:line="640" w:lineRule="exact"/>
        <w:ind w:firstLine="640"/>
        <w:rPr>
          <w:rFonts w:ascii="仿宋_GB2312" w:hAnsi="方正黑体_GBK" w:eastAsia="仿宋_GB2312" w:cs="方正黑体_GBK"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帮扶贫困户的有效措施及机制</w:t>
      </w:r>
      <w:r>
        <w:rPr>
          <w:rFonts w:hint="eastAsia" w:ascii="仿宋_GB2312" w:hAnsi="方正黑体_GBK" w:eastAsia="仿宋_GB2312" w:cs="方正黑体_GBK"/>
          <w:b/>
          <w:bCs/>
        </w:rPr>
        <w:t>（</w:t>
      </w:r>
      <w:r>
        <w:rPr>
          <w:rFonts w:hint="eastAsia" w:ascii="仿宋_GB2312" w:hAnsi="方正黑体_GBK" w:eastAsia="仿宋_GB2312" w:cs="方正黑体_GBK"/>
          <w:bCs/>
        </w:rPr>
        <w:t>要有具体、实质性帮扶办法和措施、要有数据说明如，帮扶户数，人口、每户年带动收益等）</w:t>
      </w:r>
    </w:p>
    <w:p>
      <w:pPr>
        <w:spacing w:line="64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569" w:firstLineChars="178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2、股权化改革项目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（一）持股方式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（二）股权管理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</w:p>
    <w:p>
      <w:pPr>
        <w:spacing w:line="59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仿宋_GB2312" w:eastAsia="仿宋_GB2312"/>
          <w:szCs w:val="32"/>
        </w:rPr>
        <w:t>（三）收益分配</w:t>
      </w:r>
    </w:p>
    <w:p>
      <w:pPr>
        <w:spacing w:line="640" w:lineRule="exact"/>
        <w:ind w:firstLine="572" w:firstLineChars="178"/>
        <w:rPr>
          <w:rFonts w:ascii="方正黑体_GBK" w:hAnsi="方正黑体_GBK" w:eastAsia="方正黑体_GBK" w:cs="方正黑体_GBK"/>
          <w:b/>
          <w:bCs/>
        </w:rPr>
      </w:pPr>
    </w:p>
    <w:p>
      <w:pPr>
        <w:spacing w:line="640" w:lineRule="exact"/>
        <w:ind w:firstLine="572" w:firstLineChars="178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五、组织保障措施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(一)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</w:rPr>
        <w:t>(二)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六、项目实施单位情况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（一）单位性质、隶属关系、职能（业务）范围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  <w:bCs/>
        </w:rPr>
      </w:pP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</w:rPr>
        <w:t>（二）财务收支和资产状况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</w:p>
    <w:p>
      <w:pPr>
        <w:spacing w:line="640" w:lineRule="exact"/>
        <w:ind w:firstLine="640"/>
        <w:rPr>
          <w:rFonts w:eastAsia="仿宋_GB2312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（三）有无不良记录</w:t>
      </w:r>
      <w:r>
        <w:rPr>
          <w:rFonts w:hint="eastAsia" w:eastAsia="仿宋_GB2312"/>
        </w:rPr>
        <w:t>（财政部门及审计机关处理处罚决定、行业通报批评、媒体曝光等）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（四）申报实施该项目现有条件</w:t>
      </w:r>
    </w:p>
    <w:p>
      <w:pPr>
        <w:spacing w:line="64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  <w:sz w:val="28"/>
        </w:rPr>
      </w:pPr>
      <w:r>
        <w:rPr>
          <w:rFonts w:hint="eastAsia" w:ascii="方正黑体_GBK" w:hAnsi="方正黑体_GBK" w:eastAsia="方正黑体_GBK" w:cs="方正黑体_GBK"/>
          <w:b/>
          <w:bCs/>
        </w:rPr>
        <w:t>七、相关单位情况及参与事项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(一)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(二)</w:t>
      </w: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562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/>
        <w:rPr>
          <w:rFonts w:ascii="仿宋_GB2312" w:eastAsia="仿宋_GB2312"/>
          <w:b/>
          <w:bCs/>
          <w:sz w:val="28"/>
        </w:rPr>
      </w:pPr>
    </w:p>
    <w:tbl>
      <w:tblPr>
        <w:tblStyle w:val="5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spacing w:line="592" w:lineRule="exact"/>
        <w:ind w:firstLine="723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spacing w:line="592" w:lineRule="exact"/>
        <w:ind w:firstLine="723"/>
        <w:jc w:val="center"/>
        <w:rPr>
          <w:rFonts w:ascii="仿宋_GB2312" w:eastAsia="仿宋_GB2312"/>
          <w:b/>
          <w:bCs/>
          <w:sz w:val="36"/>
          <w:szCs w:val="28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ind w:firstLine="602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本单位同一项目未在其他单位申报，并对以上内容的真实性和准确性负责，全面承担民事、刑事责任。特自愿申请立项。</w:t>
            </w:r>
          </w:p>
          <w:p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40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村（居）委会意见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43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该单位上报材料内容真实，具备项目实施条件，经村（居）委会召开专题会议集体研究、讨论，同意推荐。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ind w:firstLine="64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街道、乡镇意见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43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　　</w:t>
            </w:r>
          </w:p>
          <w:p>
            <w:pPr>
              <w:spacing w:line="400" w:lineRule="exact"/>
              <w:ind w:firstLine="600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该单位上报材料内容真实，具备项目实施条件，经乡镇（街道）召开专题会议集体研究、讨论，同意推荐。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ind w:firstLine="64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县农业农村委科室意见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该单位上报材料符合申报条件（资格），同意推荐。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负责人签名：   　  </w:t>
            </w:r>
          </w:p>
          <w:p>
            <w:pPr>
              <w:ind w:firstLine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  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注</w:t>
            </w:r>
          </w:p>
        </w:tc>
        <w:tc>
          <w:tcPr>
            <w:tcW w:w="6974" w:type="dxa"/>
            <w:vAlign w:val="center"/>
          </w:tcPr>
          <w:p>
            <w:pPr>
              <w:ind w:firstLine="4500" w:firstLineChars="15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1F10"/>
    <w:rsid w:val="6F421F10"/>
    <w:rsid w:val="7CB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2024-09-19T02:37:00Z</dcterms:created>
  <dc:creator>06</dc:creator>
  <cp:lastModifiedBy>06</cp:lastModifiedBy>
  <dcterms:modified xsi:type="dcterms:W3CDTF">2024-09-19T02:38:06Z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