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lang w:val="en-US" w:eastAsia="zh-CN"/>
        </w:rPr>
        <w:t>2</w:t>
      </w:r>
    </w:p>
    <w:p>
      <w:pPr>
        <w:spacing w:line="600" w:lineRule="exact"/>
        <w:ind w:firstLine="5440" w:firstLineChars="1700"/>
        <w:rPr>
          <w:rFonts w:hint="eastAsia" w:ascii="宋体" w:hAnsi="宋体"/>
          <w:b/>
          <w:sz w:val="36"/>
          <w:szCs w:val="36"/>
        </w:rPr>
      </w:pPr>
      <w:r>
        <w:rPr>
          <w:rFonts w:eastAsia="方正仿宋_GBK"/>
          <w:sz w:val="32"/>
        </w:rPr>
        <w:t>行（产）业分类：</w:t>
      </w:r>
      <w:r>
        <w:rPr>
          <w:rFonts w:hint="eastAsia" w:eastAsia="方正仿宋_GBK"/>
          <w:sz w:val="32"/>
          <w:u w:val="single"/>
          <w:lang w:val="en-US" w:eastAsia="zh-CN"/>
        </w:rPr>
        <w:t xml:space="preserve">      </w:t>
      </w:r>
      <w:r>
        <w:rPr>
          <w:rFonts w:hint="eastAsia" w:eastAsia="方正仿宋_GBK"/>
          <w:sz w:val="32"/>
          <w:lang w:val="en-US" w:eastAsia="zh-CN"/>
        </w:rPr>
        <w:t xml:space="preserve">   </w:t>
      </w:r>
      <w:r>
        <w:rPr>
          <w:rFonts w:eastAsia="方正仿宋_GBK"/>
          <w:b/>
          <w:bCs/>
          <w:sz w:val="44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 xml:space="preserve"> </w:t>
      </w:r>
    </w:p>
    <w:p>
      <w:pPr>
        <w:spacing w:line="594" w:lineRule="exact"/>
        <w:ind w:firstLine="181" w:firstLineChars="5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spacing w:line="594" w:lineRule="exact"/>
        <w:ind w:firstLine="181" w:firstLineChars="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/>
          <w:b/>
          <w:sz w:val="36"/>
          <w:szCs w:val="36"/>
        </w:rPr>
        <w:t>实施方案</w:t>
      </w: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 w:ascii="仿宋_GB2312" w:hAnsi="宋体" w:eastAsia="仿宋_GB2312"/>
          <w:bCs/>
          <w:szCs w:val="21"/>
        </w:rPr>
        <w:t>(宋体18号、</w:t>
      </w:r>
      <w:r>
        <w:rPr>
          <w:rFonts w:hint="eastAsia" w:eastAsia="仿宋_GB2312"/>
          <w:color w:val="000000"/>
          <w:szCs w:val="21"/>
        </w:rPr>
        <w:t>加粗、排一行</w:t>
      </w:r>
      <w:r>
        <w:rPr>
          <w:rFonts w:hint="eastAsia" w:ascii="仿宋_GB2312" w:hAnsi="宋体" w:eastAsia="仿宋_GB2312"/>
          <w:bCs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/>
          <w:sz w:val="28"/>
        </w:rPr>
      </w:pPr>
    </w:p>
    <w:p>
      <w:pPr>
        <w:tabs>
          <w:tab w:val="left" w:pos="3990"/>
        </w:tabs>
        <w:spacing w:line="600" w:lineRule="auto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项目名称：(仿宋三号-GB</w:t>
      </w:r>
      <w:r>
        <w:rPr>
          <w:rFonts w:hint="eastAsia" w:ascii="仿宋_GB2312" w:eastAsia="仿宋_GB2312"/>
          <w:sz w:val="32"/>
        </w:rPr>
        <w:t>2132</w:t>
      </w:r>
      <w:r>
        <w:rPr>
          <w:rFonts w:hint="eastAsia" w:eastAsia="仿宋_GB2312"/>
          <w:sz w:val="32"/>
        </w:rPr>
        <w:t>)</w:t>
      </w:r>
      <w:bookmarkStart w:id="0" w:name="_GoBack"/>
      <w:bookmarkEnd w:id="0"/>
    </w:p>
    <w:p>
      <w:pPr>
        <w:spacing w:line="600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项目实施单位：</w:t>
      </w:r>
    </w:p>
    <w:p>
      <w:pPr>
        <w:spacing w:line="60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60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>
      <w:pPr>
        <w:spacing w:line="60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    职务/职称：</w:t>
      </w:r>
    </w:p>
    <w:p>
      <w:pPr>
        <w:spacing w:line="60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    手机：</w:t>
      </w:r>
    </w:p>
    <w:p>
      <w:pPr>
        <w:spacing w:line="600" w:lineRule="auto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项目主管部门：秀山县农业委员会</w:t>
      </w:r>
    </w:p>
    <w:p>
      <w:pPr>
        <w:spacing w:line="60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    职务/职称：</w:t>
      </w:r>
    </w:p>
    <w:p>
      <w:pPr>
        <w:spacing w:line="600" w:lineRule="auto"/>
        <w:ind w:firstLine="640" w:firstLineChars="200"/>
        <w:rPr>
          <w:rFonts w:hint="eastAsia"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    手机：</w:t>
      </w:r>
    </w:p>
    <w:p>
      <w:pPr>
        <w:spacing w:line="600" w:lineRule="auto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秀山县农业</w:t>
      </w:r>
      <w:r>
        <w:rPr>
          <w:rFonts w:hint="eastAsia" w:eastAsia="仿宋_GB2312"/>
          <w:sz w:val="32"/>
          <w:lang w:eastAsia="zh-CN"/>
        </w:rPr>
        <w:t>农村</w:t>
      </w:r>
      <w:r>
        <w:rPr>
          <w:rFonts w:hint="eastAsia" w:eastAsia="仿宋_GB2312"/>
          <w:sz w:val="32"/>
        </w:rPr>
        <w:t>委员会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outlineLvl w:val="9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(行距29.5磅)</w:t>
      </w:r>
    </w:p>
    <w:p>
      <w:pPr>
        <w:spacing w:line="590" w:lineRule="exact"/>
        <w:rPr>
          <w:rFonts w:hint="eastAsia"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 xml:space="preserve"> </w:t>
      </w:r>
    </w:p>
    <w:p>
      <w:pPr>
        <w:spacing w:line="590" w:lineRule="exact"/>
        <w:rPr>
          <w:rFonts w:hint="eastAsia" w:ascii="仿宋_GB2312" w:eastAsia="仿宋_GB2312"/>
          <w:bCs/>
          <w:sz w:val="32"/>
        </w:rPr>
      </w:pPr>
      <w:r>
        <w:rPr>
          <w:rFonts w:hint="eastAsia" w:eastAsia="黑体"/>
          <w:b/>
          <w:bCs/>
          <w:sz w:val="28"/>
        </w:rPr>
        <w:t xml:space="preserve"> </w:t>
      </w:r>
      <w:r>
        <w:rPr>
          <w:rFonts w:hint="eastAsia" w:eastAsia="黑体"/>
          <w:b/>
          <w:bCs/>
          <w:sz w:val="32"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bCs/>
          <w:sz w:val="32"/>
        </w:rPr>
        <w:t>一、项目所涉产业发展现状（或工作开展情况）</w:t>
      </w:r>
      <w:r>
        <w:rPr>
          <w:rFonts w:hint="eastAsia" w:ascii="仿宋_GB2312" w:eastAsia="仿宋_GB2312"/>
          <w:bCs/>
          <w:sz w:val="32"/>
        </w:rPr>
        <w:t>(黑体、三号、加粗)</w:t>
      </w:r>
    </w:p>
    <w:p>
      <w:pPr>
        <w:spacing w:line="59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hAnsi="方正黑体_GBK" w:eastAsia="仿宋_GB2312" w:cs="方正黑体_GBK"/>
          <w:bCs/>
          <w:sz w:val="32"/>
        </w:rPr>
        <w:t>项目所涉产业发展现状</w:t>
      </w:r>
      <w:r>
        <w:rPr>
          <w:rFonts w:hint="eastAsia" w:ascii="仿宋_GB2312" w:eastAsia="仿宋_GB2312"/>
          <w:sz w:val="32"/>
        </w:rPr>
        <w:t>包括种养物种所需的物候、</w:t>
      </w:r>
      <w:r>
        <w:rPr>
          <w:rFonts w:hint="eastAsia" w:ascii="仿宋_GB2312" w:hAnsi="方正黑体_GBK" w:eastAsia="仿宋_GB2312" w:cs="方正黑体_GBK"/>
          <w:bCs/>
          <w:sz w:val="32"/>
        </w:rPr>
        <w:t>市场、价格、效益及</w:t>
      </w:r>
      <w:r>
        <w:rPr>
          <w:rFonts w:hint="eastAsia" w:ascii="仿宋_GB2312" w:eastAsia="仿宋_GB2312"/>
          <w:sz w:val="32"/>
        </w:rPr>
        <w:t>项目</w:t>
      </w:r>
      <w:r>
        <w:rPr>
          <w:rFonts w:hint="eastAsia" w:eastAsia="仿宋_GB2312"/>
          <w:sz w:val="32"/>
        </w:rPr>
        <w:t>单位现有</w:t>
      </w:r>
      <w:r>
        <w:rPr>
          <w:rFonts w:hint="eastAsia" w:ascii="仿宋_GB2312" w:eastAsia="仿宋_GB2312"/>
          <w:sz w:val="32"/>
        </w:rPr>
        <w:t>种养</w:t>
      </w:r>
      <w:r>
        <w:rPr>
          <w:rFonts w:hint="eastAsia" w:eastAsia="仿宋_GB2312"/>
          <w:sz w:val="32"/>
        </w:rPr>
        <w:t>情况等）</w:t>
      </w:r>
    </w:p>
    <w:p>
      <w:pPr>
        <w:tabs>
          <w:tab w:val="left" w:pos="3990"/>
        </w:tabs>
        <w:spacing w:line="59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(正文，仿宋、三号-GB</w:t>
      </w:r>
      <w:r>
        <w:rPr>
          <w:rFonts w:hint="eastAsia" w:ascii="仿宋_GB2312" w:eastAsia="仿宋_GB2312"/>
          <w:sz w:val="32"/>
        </w:rPr>
        <w:t>2132</w:t>
      </w:r>
      <w:r>
        <w:rPr>
          <w:rFonts w:hint="eastAsia" w:eastAsia="仿宋_GB2312"/>
          <w:sz w:val="32"/>
        </w:rPr>
        <w:t>)</w:t>
      </w:r>
    </w:p>
    <w:p>
      <w:pPr>
        <w:spacing w:line="59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</w:rPr>
        <w:t>二、项目任务计划</w:t>
      </w:r>
    </w:p>
    <w:p>
      <w:pPr>
        <w:spacing w:line="590" w:lineRule="exact"/>
        <w:ind w:firstLine="643" w:firstLineChars="200"/>
        <w:rPr>
          <w:rFonts w:hint="eastAsia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（一）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</w:rPr>
        <w:t>年度绩效目标与预期效益</w:t>
      </w:r>
      <w:r>
        <w:rPr>
          <w:rFonts w:hint="eastAsia" w:eastAsia="仿宋_GB2312"/>
          <w:b/>
          <w:color w:val="000000"/>
          <w:sz w:val="32"/>
        </w:rPr>
        <w:t>(</w:t>
      </w:r>
      <w:r>
        <w:rPr>
          <w:rFonts w:hint="eastAsia" w:eastAsia="仿宋_GB2312"/>
          <w:color w:val="000000"/>
          <w:sz w:val="32"/>
        </w:rPr>
        <w:t>加粗)（含产业开发、带动能力、直接经济（社会、生态）效益目标等）</w:t>
      </w:r>
    </w:p>
    <w:p>
      <w:pPr>
        <w:spacing w:line="590" w:lineRule="exact"/>
        <w:ind w:firstLine="643" w:firstLineChars="200"/>
        <w:rPr>
          <w:rFonts w:hint="eastAsia" w:eastAsia="仿宋_GB2312"/>
          <w:b/>
          <w:sz w:val="32"/>
        </w:rPr>
      </w:pP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（二）建设地点</w:t>
      </w:r>
    </w:p>
    <w:p>
      <w:pPr>
        <w:spacing w:line="590" w:lineRule="exact"/>
        <w:ind w:firstLine="640" w:firstLineChars="200"/>
        <w:rPr>
          <w:rFonts w:hint="eastAsia" w:ascii="仿宋_GB2312" w:hAnsi="方正楷体_GBK" w:eastAsia="仿宋_GB2312" w:cs="方正楷体_GBK"/>
          <w:sz w:val="32"/>
        </w:rPr>
      </w:pPr>
      <w:r>
        <w:rPr>
          <w:rFonts w:hint="eastAsia" w:ascii="仿宋_GB2312" w:hAnsi="方正楷体_GBK" w:eastAsia="仿宋_GB2312" w:cs="方正楷体_GBK"/>
          <w:sz w:val="32"/>
        </w:rPr>
        <w:t>××街道××村（居委会）××组。</w:t>
      </w:r>
    </w:p>
    <w:p>
      <w:pPr>
        <w:spacing w:line="590" w:lineRule="exact"/>
        <w:ind w:firstLine="643" w:firstLineChars="200"/>
        <w:rPr>
          <w:rFonts w:hint="eastAsia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（三）项目内容</w:t>
      </w:r>
      <w:r>
        <w:rPr>
          <w:rFonts w:hint="eastAsia" w:eastAsia="仿宋_GB2312"/>
          <w:sz w:val="32"/>
        </w:rPr>
        <w:t>（分项详细具体说明，既要有定性表述，又要有定量数据和建设标准）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</w:t>
      </w:r>
    </w:p>
    <w:p>
      <w:pPr>
        <w:spacing w:line="59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</w:rPr>
        <w:t>2、</w:t>
      </w:r>
    </w:p>
    <w:p>
      <w:pPr>
        <w:spacing w:line="590" w:lineRule="exact"/>
        <w:ind w:firstLine="57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（四）建设进度</w:t>
      </w:r>
    </w:p>
    <w:p>
      <w:pPr>
        <w:spacing w:line="590" w:lineRule="exact"/>
        <w:ind w:firstLine="729" w:firstLineChars="227"/>
        <w:rPr>
          <w:rFonts w:hint="eastAsia" w:ascii="仿宋_GB2312" w:hAnsi="MingLiU" w:eastAsia="仿宋_GB2312"/>
          <w:b/>
          <w:sz w:val="32"/>
          <w:szCs w:val="32"/>
        </w:rPr>
      </w:pPr>
      <w:r>
        <w:rPr>
          <w:rFonts w:hint="eastAsia" w:ascii="仿宋_GB2312" w:hAnsi="MingLiU" w:eastAsia="仿宋_GB2312"/>
          <w:b/>
          <w:sz w:val="32"/>
          <w:szCs w:val="32"/>
        </w:rPr>
        <w:t>1、建设时限</w:t>
      </w:r>
    </w:p>
    <w:p>
      <w:pPr>
        <w:spacing w:line="590" w:lineRule="exact"/>
        <w:ind w:firstLine="5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MingLiU" w:eastAsia="仿宋_GB2312"/>
          <w:sz w:val="32"/>
          <w:szCs w:val="32"/>
        </w:rPr>
        <w:t>项目完成期限为</w:t>
      </w:r>
      <w:r>
        <w:rPr>
          <w:rFonts w:hint="eastAsia" w:ascii="仿宋_GB2312" w:hAnsi="MingLiU" w:eastAsia="仿宋_GB2312"/>
          <w:sz w:val="32"/>
          <w:szCs w:val="32"/>
          <w:u w:val="single"/>
        </w:rPr>
        <w:t>　</w:t>
      </w:r>
      <w:r>
        <w:rPr>
          <w:rFonts w:hint="eastAsia" w:ascii="仿宋_GB2312" w:hAnsi="MingLiU" w:eastAsia="仿宋_GB2312"/>
          <w:sz w:val="32"/>
          <w:szCs w:val="32"/>
        </w:rPr>
        <w:t>个月（不超过12个月），</w:t>
      </w:r>
      <w:r>
        <w:rPr>
          <w:rFonts w:hint="eastAsia" w:ascii="仿宋_GB2312" w:eastAsia="仿宋_GB2312"/>
          <w:sz w:val="32"/>
          <w:szCs w:val="32"/>
        </w:rPr>
        <w:t>项目下达后</w:t>
      </w:r>
      <w:r>
        <w:rPr>
          <w:rFonts w:hint="eastAsia" w:ascii="仿宋_GB2312" w:hAnsi="MingLiU" w:eastAsia="仿宋_GB2312"/>
          <w:sz w:val="32"/>
          <w:szCs w:val="32"/>
          <w:u w:val="single"/>
        </w:rPr>
        <w:t>　</w:t>
      </w:r>
      <w:r>
        <w:rPr>
          <w:rFonts w:hint="eastAsia" w:ascii="仿宋_GB2312" w:hAnsi="MingLiU" w:eastAsia="仿宋_GB2312"/>
          <w:sz w:val="32"/>
          <w:szCs w:val="32"/>
        </w:rPr>
        <w:t>个月（不超过12个月）</w:t>
      </w:r>
      <w:r>
        <w:rPr>
          <w:rFonts w:hint="eastAsia" w:ascii="仿宋_GB2312" w:eastAsia="仿宋_GB2312"/>
          <w:sz w:val="32"/>
          <w:szCs w:val="32"/>
        </w:rPr>
        <w:t>内完成项目建设任务。</w:t>
      </w:r>
    </w:p>
    <w:p>
      <w:pPr>
        <w:spacing w:line="590" w:lineRule="exact"/>
        <w:ind w:firstLine="729" w:firstLineChars="227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2、具体时间进度安排如下</w:t>
      </w:r>
    </w:p>
    <w:p>
      <w:pPr>
        <w:spacing w:line="590" w:lineRule="exact"/>
        <w:ind w:firstLine="729" w:firstLineChars="227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(1)</w:t>
      </w:r>
    </w:p>
    <w:p>
      <w:pPr>
        <w:spacing w:line="590" w:lineRule="exact"/>
        <w:ind w:firstLine="729" w:firstLineChars="227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b/>
          <w:sz w:val="32"/>
          <w:szCs w:val="32"/>
        </w:rPr>
        <w:t>(2)</w:t>
      </w:r>
    </w:p>
    <w:p>
      <w:pPr>
        <w:spacing w:line="590" w:lineRule="exact"/>
        <w:ind w:firstLine="570"/>
        <w:rPr>
          <w:rFonts w:hint="eastAsia" w:ascii="方正黑体_GBK" w:hAnsi="方正黑体_GBK" w:eastAsia="方正黑体_GBK" w:cs="方正黑体_GBK"/>
          <w:b/>
          <w:bCs/>
          <w:sz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</w:rPr>
        <w:t>三、资金投入概算</w:t>
      </w:r>
    </w:p>
    <w:p>
      <w:pPr>
        <w:spacing w:line="590" w:lineRule="exact"/>
        <w:ind w:firstLine="57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（一）项目总投资及资金来源</w:t>
      </w:r>
    </w:p>
    <w:p>
      <w:pPr>
        <w:spacing w:line="590" w:lineRule="exact"/>
        <w:ind w:firstLine="570"/>
        <w:rPr>
          <w:rFonts w:hint="eastAsia" w:eastAsia="仿宋_GB2312"/>
          <w:b/>
          <w:sz w:val="32"/>
        </w:rPr>
      </w:pPr>
    </w:p>
    <w:p>
      <w:pPr>
        <w:spacing w:line="590" w:lineRule="exact"/>
        <w:ind w:firstLine="570"/>
        <w:rPr>
          <w:rFonts w:hint="eastAsia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（二）资金具体用途和投资标准</w:t>
      </w:r>
      <w:r>
        <w:rPr>
          <w:rFonts w:hint="eastAsia" w:eastAsia="仿宋_GB2312"/>
          <w:sz w:val="32"/>
        </w:rPr>
        <w:t>（要具体分项说明每项内容的数量、投资标准或单价和投资额度）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</w:t>
      </w:r>
    </w:p>
    <w:p>
      <w:pPr>
        <w:spacing w:line="590" w:lineRule="exact"/>
        <w:ind w:firstLine="640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仿宋_GB2312" w:eastAsia="仿宋_GB2312"/>
          <w:sz w:val="32"/>
        </w:rPr>
        <w:t>2、</w:t>
      </w:r>
    </w:p>
    <w:p>
      <w:pPr>
        <w:spacing w:line="590" w:lineRule="exact"/>
        <w:ind w:firstLine="570"/>
        <w:rPr>
          <w:rFonts w:hint="eastAsia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（三）申请财政补助资金及资金使用环节</w:t>
      </w:r>
      <w:r>
        <w:rPr>
          <w:rFonts w:hint="eastAsia" w:eastAsia="仿宋_GB2312"/>
          <w:sz w:val="32"/>
        </w:rPr>
        <w:t>（要具体分项说明每一个支持环节、补助标准和补助额度）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</w:t>
      </w:r>
    </w:p>
    <w:p>
      <w:p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b/>
          <w:bCs/>
          <w:sz w:val="32"/>
        </w:rPr>
      </w:pPr>
      <w:r>
        <w:rPr>
          <w:rFonts w:hint="eastAsia" w:ascii="仿宋_GB2312" w:eastAsia="仿宋_GB2312"/>
          <w:sz w:val="32"/>
        </w:rPr>
        <w:t>2、</w:t>
      </w:r>
    </w:p>
    <w:p>
      <w:pPr>
        <w:spacing w:line="590" w:lineRule="exact"/>
        <w:ind w:firstLine="570"/>
        <w:rPr>
          <w:rFonts w:hint="eastAsia" w:ascii="方正黑体_GBK" w:hAnsi="方正黑体_GBK" w:eastAsia="方正黑体_GBK" w:cs="方正黑体_GBK"/>
          <w:b/>
          <w:bCs/>
          <w:sz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</w:rPr>
        <w:t>四、组织保障措施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(一)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(二)</w:t>
      </w:r>
    </w:p>
    <w:p>
      <w:pPr>
        <w:spacing w:line="59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/>
          <w:bCs/>
          <w:sz w:val="32"/>
        </w:rPr>
        <w:t>、项目实施单位情况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</w:rPr>
        <w:t>（一）单位性质、隶属关系、职能（业务）范围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bCs/>
          <w:sz w:val="32"/>
        </w:rPr>
      </w:pP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（二）财务收支和资产状况</w:t>
      </w:r>
    </w:p>
    <w:p>
      <w:pPr>
        <w:spacing w:line="59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</w:rPr>
      </w:pPr>
    </w:p>
    <w:p>
      <w:pPr>
        <w:spacing w:line="590" w:lineRule="exact"/>
        <w:ind w:firstLine="643" w:firstLineChars="200"/>
        <w:rPr>
          <w:rFonts w:hint="eastAsia" w:eastAsia="仿宋_GB2312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（三）有无不良记录</w:t>
      </w:r>
      <w:r>
        <w:rPr>
          <w:rFonts w:hint="eastAsia" w:eastAsia="仿宋_GB2312"/>
          <w:sz w:val="32"/>
        </w:rPr>
        <w:t>（财政部门及审计机关处理处罚决定、行业通报批评、媒体曝光等）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（四）申报实施该项目现有条件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</w:t>
      </w:r>
    </w:p>
    <w:p>
      <w:pPr>
        <w:spacing w:line="59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</w:rPr>
        <w:t>2、</w:t>
      </w:r>
    </w:p>
    <w:p>
      <w:pPr>
        <w:spacing w:line="59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sz w:val="28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/>
          <w:bCs/>
          <w:sz w:val="32"/>
        </w:rPr>
        <w:t>、相关单位情况及参与事项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(一)</w:t>
      </w:r>
    </w:p>
    <w:p>
      <w:pPr>
        <w:spacing w:line="590" w:lineRule="exact"/>
        <w:ind w:firstLine="643" w:firstLineChars="200"/>
        <w:rPr>
          <w:rFonts w:hint="eastAsia" w:ascii="方正楷体_GBK" w:hAnsi="方正楷体_GBK" w:eastAsia="方正楷体_GBK" w:cs="方正楷体_GBK"/>
          <w:b/>
          <w:sz w:val="32"/>
        </w:rPr>
      </w:pPr>
      <w:r>
        <w:rPr>
          <w:rFonts w:hint="eastAsia" w:ascii="方正楷体_GBK" w:hAnsi="方正楷体_GBK" w:eastAsia="方正楷体_GBK" w:cs="方正楷体_GBK"/>
          <w:b/>
          <w:sz w:val="32"/>
        </w:rPr>
        <w:t>(二)</w:t>
      </w:r>
    </w:p>
    <w:p>
      <w:pPr>
        <w:ind w:firstLine="422" w:firstLineChars="150"/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3" w:firstLineChars="200"/>
        <w:jc w:val="center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15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 w:cs="Arial"/>
          <w:sz w:val="28"/>
        </w:rPr>
      </w:pPr>
    </w:p>
    <w:p>
      <w:pPr>
        <w:rPr>
          <w:rFonts w:hint="eastAsia" w:ascii="仿宋_GB2312" w:eastAsia="仿宋_GB2312" w:cs="Arial"/>
          <w:sz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28"/>
          <w:szCs w:val="28"/>
        </w:rPr>
        <w:t>：</w:t>
      </w:r>
    </w:p>
    <w:p>
      <w:pPr>
        <w:spacing w:line="592" w:lineRule="exact"/>
        <w:jc w:val="center"/>
        <w:rPr>
          <w:rFonts w:hint="eastAsia"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>
      <w:pPr>
        <w:spacing w:line="592" w:lineRule="exact"/>
        <w:jc w:val="center"/>
        <w:rPr>
          <w:rFonts w:hint="eastAsia" w:ascii="仿宋_GB2312" w:eastAsia="仿宋_GB2312"/>
          <w:b/>
          <w:bCs/>
          <w:sz w:val="36"/>
          <w:szCs w:val="28"/>
        </w:rPr>
      </w:pPr>
    </w:p>
    <w:tbl>
      <w:tblPr>
        <w:tblStyle w:val="1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见</w:t>
            </w:r>
          </w:p>
        </w:tc>
        <w:tc>
          <w:tcPr>
            <w:tcW w:w="6974" w:type="dxa"/>
            <w:vAlign w:val="center"/>
          </w:tcPr>
          <w:p>
            <w:pPr>
              <w:spacing w:line="400" w:lineRule="exact"/>
              <w:ind w:firstLine="629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62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本单位同一项目未在其他单位申报，并对以上内容的真实性和准确性负责，全面承担民事、刑事责任。特自愿申请立项。</w:t>
            </w:r>
          </w:p>
          <w:p>
            <w:pPr>
              <w:ind w:firstLine="63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街道、乡镇意见</w:t>
            </w:r>
          </w:p>
        </w:tc>
        <w:tc>
          <w:tcPr>
            <w:tcW w:w="697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　　</w:t>
            </w:r>
          </w:p>
          <w:p>
            <w:pPr>
              <w:spacing w:line="400" w:lineRule="exact"/>
              <w:ind w:firstLine="600" w:firstLineChars="200"/>
              <w:rPr>
                <w:rFonts w:hint="eastAsia" w:ascii="宋体-方正超大字符集" w:hAnsi="宋体-方正超大字符集" w:eastAsia="宋体-方正超大字符集" w:cs="宋体-方正超大字符集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该单位上报材料内容真实，具备项目实施条件，同意推荐。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县农委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意见</w:t>
            </w:r>
          </w:p>
        </w:tc>
        <w:tc>
          <w:tcPr>
            <w:tcW w:w="69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注</w:t>
            </w:r>
          </w:p>
        </w:tc>
        <w:tc>
          <w:tcPr>
            <w:tcW w:w="6974" w:type="dxa"/>
            <w:vAlign w:val="center"/>
          </w:tcPr>
          <w:p>
            <w:pPr>
              <w:ind w:firstLine="4500" w:firstLineChars="15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640" w:lineRule="exact"/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-304800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yA70z1AAAAAgBAAAPAAAAAAAAAAEA&#10;IAAAACIAAABkcnMvZG93bnJldi54bWxQSwECFAAUAAAACACHTuJABdxysBMCAAATBAAADgAAAAAA&#10;AAABACAAAAAj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E72DC"/>
    <w:rsid w:val="0111508C"/>
    <w:rsid w:val="04DD3C09"/>
    <w:rsid w:val="05926F91"/>
    <w:rsid w:val="067F16B0"/>
    <w:rsid w:val="06900E98"/>
    <w:rsid w:val="069855C4"/>
    <w:rsid w:val="09F26FAD"/>
    <w:rsid w:val="0C886B3D"/>
    <w:rsid w:val="0C955FEF"/>
    <w:rsid w:val="0CA97C0B"/>
    <w:rsid w:val="0DDF5404"/>
    <w:rsid w:val="0E8F4F54"/>
    <w:rsid w:val="0ECC7E16"/>
    <w:rsid w:val="0F3B1CBC"/>
    <w:rsid w:val="12A628AD"/>
    <w:rsid w:val="13215E63"/>
    <w:rsid w:val="15DF4485"/>
    <w:rsid w:val="16203148"/>
    <w:rsid w:val="162C5466"/>
    <w:rsid w:val="167069D2"/>
    <w:rsid w:val="17F74BB8"/>
    <w:rsid w:val="18146763"/>
    <w:rsid w:val="18FF7466"/>
    <w:rsid w:val="193942A5"/>
    <w:rsid w:val="19732803"/>
    <w:rsid w:val="1A4F22F5"/>
    <w:rsid w:val="1B85599D"/>
    <w:rsid w:val="1BE46AE4"/>
    <w:rsid w:val="1CD07817"/>
    <w:rsid w:val="1DE03637"/>
    <w:rsid w:val="1EF21434"/>
    <w:rsid w:val="20E428D8"/>
    <w:rsid w:val="22586DAA"/>
    <w:rsid w:val="23DC1A11"/>
    <w:rsid w:val="24673F88"/>
    <w:rsid w:val="247C2F25"/>
    <w:rsid w:val="26930653"/>
    <w:rsid w:val="270A643A"/>
    <w:rsid w:val="27365982"/>
    <w:rsid w:val="27DD3364"/>
    <w:rsid w:val="27E125EE"/>
    <w:rsid w:val="287A5326"/>
    <w:rsid w:val="2B0373B7"/>
    <w:rsid w:val="2D2A2D36"/>
    <w:rsid w:val="2E08757E"/>
    <w:rsid w:val="2E833A6E"/>
    <w:rsid w:val="2F9648D9"/>
    <w:rsid w:val="31000A28"/>
    <w:rsid w:val="33BA52AE"/>
    <w:rsid w:val="33D86834"/>
    <w:rsid w:val="35AC03EE"/>
    <w:rsid w:val="36B26A34"/>
    <w:rsid w:val="36EF2221"/>
    <w:rsid w:val="38095EDD"/>
    <w:rsid w:val="38451CD7"/>
    <w:rsid w:val="38545E8D"/>
    <w:rsid w:val="388B568F"/>
    <w:rsid w:val="3A027056"/>
    <w:rsid w:val="3A2B4C46"/>
    <w:rsid w:val="3ACB2E45"/>
    <w:rsid w:val="3AF85847"/>
    <w:rsid w:val="3C6113B7"/>
    <w:rsid w:val="3D86532B"/>
    <w:rsid w:val="3DC5334E"/>
    <w:rsid w:val="3E71138B"/>
    <w:rsid w:val="41C3740F"/>
    <w:rsid w:val="42AB1F83"/>
    <w:rsid w:val="44063411"/>
    <w:rsid w:val="44822FC0"/>
    <w:rsid w:val="45724CF8"/>
    <w:rsid w:val="4689422F"/>
    <w:rsid w:val="468E3CF0"/>
    <w:rsid w:val="47EE72DC"/>
    <w:rsid w:val="49C3492B"/>
    <w:rsid w:val="4AE30027"/>
    <w:rsid w:val="4BB310BA"/>
    <w:rsid w:val="4BCA7504"/>
    <w:rsid w:val="4C022448"/>
    <w:rsid w:val="4C17489F"/>
    <w:rsid w:val="4CB558A9"/>
    <w:rsid w:val="4CBE7E8C"/>
    <w:rsid w:val="4E9226A4"/>
    <w:rsid w:val="50C769B2"/>
    <w:rsid w:val="514951BF"/>
    <w:rsid w:val="51FF7970"/>
    <w:rsid w:val="526F0E78"/>
    <w:rsid w:val="5434271F"/>
    <w:rsid w:val="54615A22"/>
    <w:rsid w:val="55EC1EBD"/>
    <w:rsid w:val="561A3BF6"/>
    <w:rsid w:val="56896924"/>
    <w:rsid w:val="569D0C2C"/>
    <w:rsid w:val="56F170C5"/>
    <w:rsid w:val="571B4991"/>
    <w:rsid w:val="583C139C"/>
    <w:rsid w:val="58601077"/>
    <w:rsid w:val="5A8A1763"/>
    <w:rsid w:val="5B523333"/>
    <w:rsid w:val="5BC472DC"/>
    <w:rsid w:val="5D260770"/>
    <w:rsid w:val="5D601142"/>
    <w:rsid w:val="5E270687"/>
    <w:rsid w:val="604348D6"/>
    <w:rsid w:val="629A332B"/>
    <w:rsid w:val="645262DB"/>
    <w:rsid w:val="66AD00AB"/>
    <w:rsid w:val="67BB6F88"/>
    <w:rsid w:val="690411AF"/>
    <w:rsid w:val="69697840"/>
    <w:rsid w:val="6A572ED4"/>
    <w:rsid w:val="6A91631E"/>
    <w:rsid w:val="6CC13A72"/>
    <w:rsid w:val="6D577DC3"/>
    <w:rsid w:val="6D864E34"/>
    <w:rsid w:val="6F484AFE"/>
    <w:rsid w:val="6FC5020A"/>
    <w:rsid w:val="70091D5F"/>
    <w:rsid w:val="7026484B"/>
    <w:rsid w:val="72CB4AB3"/>
    <w:rsid w:val="739A4398"/>
    <w:rsid w:val="73E72A58"/>
    <w:rsid w:val="74226B75"/>
    <w:rsid w:val="74AF17A9"/>
    <w:rsid w:val="765C7301"/>
    <w:rsid w:val="776709A0"/>
    <w:rsid w:val="77FB6FB9"/>
    <w:rsid w:val="78FE0178"/>
    <w:rsid w:val="79C74222"/>
    <w:rsid w:val="7AF929DD"/>
    <w:rsid w:val="7BB85A62"/>
    <w:rsid w:val="7CB129A2"/>
    <w:rsid w:val="7D5E3D15"/>
    <w:rsid w:val="7FD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Cambria" w:hAnsi="Cambria" w:eastAsia="黑体"/>
      <w:b/>
      <w:bCs/>
      <w:iCs/>
      <w:sz w:val="28"/>
      <w:szCs w:val="28"/>
    </w:rPr>
  </w:style>
  <w:style w:type="paragraph" w:styleId="6">
    <w:name w:val="heading 4"/>
    <w:basedOn w:val="5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7">
    <w:name w:val="Plain Text"/>
    <w:basedOn w:val="1"/>
    <w:qFormat/>
    <w:uiPriority w:val="0"/>
    <w:pPr>
      <w:ind w:firstLine="648" w:firstLineChars="200"/>
      <w:jc w:val="left"/>
    </w:pPr>
    <w:rPr>
      <w:rFonts w:ascii="方正黑体_GBK" w:hAnsi="Courier New" w:eastAsia="方正仿宋_GBK"/>
      <w:sz w:val="32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4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99"/>
    <w:rPr>
      <w:sz w:val="28"/>
      <w:szCs w:val="28"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character" w:customStyle="1" w:styleId="19">
    <w:name w:val="font112"/>
    <w:basedOn w:val="11"/>
    <w:qFormat/>
    <w:uiPriority w:val="0"/>
    <w:rPr>
      <w:rFonts w:hint="default" w:ascii="黑体" w:hAnsi="宋体" w:eastAsia="黑体" w:cs="黑体"/>
      <w:b/>
      <w:color w:val="FF0000"/>
      <w:sz w:val="24"/>
      <w:szCs w:val="24"/>
      <w:u w:val="none"/>
    </w:rPr>
  </w:style>
  <w:style w:type="character" w:customStyle="1" w:styleId="20">
    <w:name w:val="font11"/>
    <w:basedOn w:val="11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41"/>
    <w:basedOn w:val="11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paragraph" w:customStyle="1" w:styleId="22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2020-08-17T06:47:00Z</dcterms:created>
  <dc:creator>高跃忠</dc:creator>
  <cp:lastModifiedBy>06</cp:lastModifiedBy>
  <cp:lastPrinted>2023-03-16T06:45:00Z</cp:lastPrinted>
  <dcterms:modified xsi:type="dcterms:W3CDTF">2023-08-01T01:40:25Z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