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jc w:val="center"/>
        <w:rPr>
          <w:color w:val="0D59AD"/>
          <w:sz w:val="46"/>
          <w:szCs w:val="46"/>
        </w:rPr>
      </w:pPr>
      <w:r>
        <w:rPr>
          <w:rFonts w:hint="default" w:ascii="Helvetica" w:hAnsi="Helvetica" w:eastAsia="Helvetica" w:cs="Helvetica"/>
          <w:b/>
          <w:bCs/>
          <w:i w:val="0"/>
          <w:iCs w:val="0"/>
          <w:caps w:val="0"/>
          <w:color w:val="0D59AD"/>
          <w:spacing w:val="0"/>
          <w:sz w:val="46"/>
          <w:szCs w:val="46"/>
          <w:shd w:val="clear" w:fill="FFFFFF"/>
        </w:rPr>
        <w:t>中华人民共和国行政处罚法（2021年修订版）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both"/>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  目录</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  第一章 总则</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  第二章 行政处罚的种类和设定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  第三章 行政处罚的实施机关</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  第四章 行政处罚的管辖和适用</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  第五章 行政处罚的决定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    第一节 一般规定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    第二节 简易程序</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    第三节 普通程序</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    第四节 听证程序</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  第六章 行政处罚的执行</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  第七章 法律责任</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  第八章 附则</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  第一章 总则</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  第一条 为了规范行政处罚的设定和实施，保障和监督行政机关有效实施行政管理，维护公共利益和社会秩序，保护公民、法人或者其他组织的合法权益，根据宪法，制定本法。</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  第二条 行政处罚是指行政机关依法对违反行政管理秩序的公民、法人或者其他组织，以减损权益或者增加义务的方式予以惩戒的行为。</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  第三条 行政处罚的设定和实施，适用本法。</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  第四条 公民、法人或者其他组织违反行政管理秩序的行为，应当给予行政处罚的，依照本法由法律、法规、规章规定，并由行政机关依照本法规定的程序实施。</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  第五条 行政处罚遵循公正、公开的原则。</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  设定和实施行政处罚必须以事实为依据，与违法行为的事实、性质、情节以及社会危害程度相当。</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  对违法行为给予行政处罚的规定必须公布；未经公布的，不得作为行政处罚的依据。</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  第六条 实施行政处罚，纠正违法行为，应当坚持处罚与教育相结合，教育公民、法人或者其他组织自觉守法。</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  第七条 公民、法人或者其他组织对行政机关所给予的行政处罚，享有陈述权、申辩权；对行政处罚不服的，有权依法申请行政复议或者提起行政诉讼。</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  公民、法人或者其他组织因行政机关违法给予行政处罚受到损害的，有权依法提出赔偿要求。</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  第八条 公民、法人或者其他组织因违法行为受到行政处罚，其违法行为对他人造成损害的，应当依法承担民事责任。</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  违法行为构成犯罪，应当依法追究刑事责任的，不得以行政处罚代替刑事处罚。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  第二章 行政处罚的种类和设定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  第九条 行政处罚的种类：</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  （一）警告、通报批评；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  （二）罚款、没收违法所得、没收非法财物；</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  （三）暂扣许可证件、降低资质等级、吊销许可证件；</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  （四）限制开展生产经营活动、责令停产停业、责令关闭、限制从业；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  （五）行政拘留；</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  （六）法律、行政法规规定的其他行政处罚。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  第十条 法律</w:t>
      </w:r>
      <w:r>
        <w:rPr>
          <w:rFonts w:hint="default" w:ascii="Helvetica" w:hAnsi="Helvetica" w:eastAsia="Helvetica" w:cs="Helvetica"/>
          <w:i w:val="0"/>
          <w:iCs w:val="0"/>
          <w:caps w:val="0"/>
          <w:color w:val="4C4B4B"/>
          <w:spacing w:val="0"/>
          <w:kern w:val="0"/>
          <w:sz w:val="27"/>
          <w:szCs w:val="27"/>
          <w:shd w:val="clear" w:fill="FFFFFF"/>
          <w:lang w:val="en-US" w:eastAsia="zh-CN" w:bidi="ar"/>
        </w:rPr>
        <w:t>可以设定各种行政处罚。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  限制人身自由的行政处罚，只能由法律设定。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  第十一条 行政法规</w:t>
      </w:r>
      <w:r>
        <w:rPr>
          <w:rFonts w:hint="default" w:ascii="Helvetica" w:hAnsi="Helvetica" w:eastAsia="Helvetica" w:cs="Helvetica"/>
          <w:i w:val="0"/>
          <w:iCs w:val="0"/>
          <w:caps w:val="0"/>
          <w:color w:val="4C4B4B"/>
          <w:spacing w:val="0"/>
          <w:kern w:val="0"/>
          <w:sz w:val="27"/>
          <w:szCs w:val="27"/>
          <w:shd w:val="clear" w:fill="FFFFFF"/>
          <w:lang w:val="en-US" w:eastAsia="zh-CN" w:bidi="ar"/>
        </w:rPr>
        <w:t>可以设定除限制人身自由以外</w:t>
      </w:r>
      <w:r>
        <w:rPr>
          <w:rFonts w:hint="default" w:ascii="Helvetica" w:hAnsi="Helvetica" w:eastAsia="Helvetica" w:cs="Helvetica"/>
          <w:i w:val="0"/>
          <w:iCs w:val="0"/>
          <w:caps w:val="0"/>
          <w:color w:val="4C4B4B"/>
          <w:spacing w:val="0"/>
          <w:kern w:val="0"/>
          <w:sz w:val="27"/>
          <w:szCs w:val="27"/>
          <w:shd w:val="clear" w:fill="FFFFFF"/>
          <w:lang w:val="en-US" w:eastAsia="zh-CN" w:bidi="ar"/>
        </w:rPr>
        <w:t>的行政处罚。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  法律对违法行为已经作出行政处罚规定，行政法规需要作出具体规定的，必须在法律规定的给予行政处罚的行为、种类和幅度的范围内规定。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  法律对违法行为未作出行政处罚规定，行政法规为实施法律，可以补充设定</w:t>
      </w:r>
      <w:r>
        <w:rPr>
          <w:rFonts w:hint="default" w:ascii="Helvetica" w:hAnsi="Helvetica" w:eastAsia="Helvetica" w:cs="Helvetica"/>
          <w:i w:val="0"/>
          <w:iCs w:val="0"/>
          <w:caps w:val="0"/>
          <w:color w:val="4C4B4B"/>
          <w:spacing w:val="0"/>
          <w:kern w:val="0"/>
          <w:sz w:val="27"/>
          <w:szCs w:val="27"/>
          <w:shd w:val="clear" w:fill="FFFFFF"/>
          <w:lang w:val="en-US" w:eastAsia="zh-CN" w:bidi="ar"/>
        </w:rPr>
        <w:t>行政处罚。拟补充设定行政处罚的，应当通过听证会、论证会等形式广泛听取意见，并向制定机关作出书面说明。行政法规报送备案时，应当说明补充设定行政处罚的情况。</w:t>
      </w:r>
      <w:r>
        <w:rPr>
          <w:rFonts w:hint="default" w:ascii="Helvetica" w:hAnsi="Helvetica" w:eastAsia="Helvetica" w:cs="Helvetica"/>
          <w:i w:val="0"/>
          <w:iCs w:val="0"/>
          <w:caps w:val="0"/>
          <w:color w:val="4C4B4B"/>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  第十二条 地方性法规</w:t>
      </w:r>
      <w:r>
        <w:rPr>
          <w:rFonts w:hint="default" w:ascii="Helvetica" w:hAnsi="Helvetica" w:eastAsia="Helvetica" w:cs="Helvetica"/>
          <w:i w:val="0"/>
          <w:iCs w:val="0"/>
          <w:caps w:val="0"/>
          <w:color w:val="4C4B4B"/>
          <w:spacing w:val="0"/>
          <w:kern w:val="0"/>
          <w:sz w:val="27"/>
          <w:szCs w:val="27"/>
          <w:shd w:val="clear" w:fill="FFFFFF"/>
          <w:lang w:val="en-US" w:eastAsia="zh-CN" w:bidi="ar"/>
        </w:rPr>
        <w:t>可以设定除限制人身自由、吊销营业执照</w:t>
      </w:r>
      <w:r>
        <w:rPr>
          <w:rFonts w:hint="default" w:ascii="Helvetica" w:hAnsi="Helvetica" w:eastAsia="Helvetica" w:cs="Helvetica"/>
          <w:i w:val="0"/>
          <w:iCs w:val="0"/>
          <w:caps w:val="0"/>
          <w:color w:val="4C4B4B"/>
          <w:spacing w:val="0"/>
          <w:kern w:val="0"/>
          <w:sz w:val="27"/>
          <w:szCs w:val="27"/>
          <w:shd w:val="clear" w:fill="FFFFFF"/>
          <w:lang w:val="en-US" w:eastAsia="zh-CN" w:bidi="ar"/>
        </w:rPr>
        <w:t>以外的行政处罚。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  法律、行政法规对违法行为已经作出行政处罚规定，地方性法规需要作出具体规定的，必须在法律、行政法规规定的给予行政处罚的行为、种类和幅度的范围内规定。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  法律、行政法规对违法行为未作出行政处罚规定，地方性法规为实施法律、行政法规，可以补充设定</w:t>
      </w:r>
      <w:r>
        <w:rPr>
          <w:rFonts w:hint="default" w:ascii="Helvetica" w:hAnsi="Helvetica" w:eastAsia="Helvetica" w:cs="Helvetica"/>
          <w:i w:val="0"/>
          <w:iCs w:val="0"/>
          <w:caps w:val="0"/>
          <w:color w:val="4C4B4B"/>
          <w:spacing w:val="0"/>
          <w:kern w:val="0"/>
          <w:sz w:val="27"/>
          <w:szCs w:val="27"/>
          <w:shd w:val="clear" w:fill="FFFFFF"/>
          <w:lang w:val="en-US" w:eastAsia="zh-CN" w:bidi="ar"/>
        </w:rPr>
        <w:t>行政处罚。拟补充设定行政处罚的，应当通过听证会、论证会等形式广泛听取意见，并向制定机关作出书面说明。地方性法规报送备案时，应当说明补充设定行政处罚的情况。</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  第十三条 国务院部门规章</w:t>
      </w:r>
      <w:r>
        <w:rPr>
          <w:rFonts w:hint="default" w:ascii="Helvetica" w:hAnsi="Helvetica" w:eastAsia="Helvetica" w:cs="Helvetica"/>
          <w:i w:val="0"/>
          <w:iCs w:val="0"/>
          <w:caps w:val="0"/>
          <w:color w:val="4C4B4B"/>
          <w:spacing w:val="0"/>
          <w:kern w:val="0"/>
          <w:sz w:val="27"/>
          <w:szCs w:val="27"/>
          <w:shd w:val="clear" w:fill="FFFFFF"/>
          <w:lang w:val="en-US" w:eastAsia="zh-CN" w:bidi="ar"/>
        </w:rPr>
        <w:t>可以在法律、行政法规规定的给予行政处罚的行为、种类和幅度的范围内作出具体规定。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  尚未制定法律、行政法规的，国务院部门规章对违反行政管理秩序的行为，可以设定警告、通报批评或者一定数额罚款</w:t>
      </w:r>
      <w:r>
        <w:rPr>
          <w:rFonts w:hint="default" w:ascii="Helvetica" w:hAnsi="Helvetica" w:eastAsia="Helvetica" w:cs="Helvetica"/>
          <w:i w:val="0"/>
          <w:iCs w:val="0"/>
          <w:caps w:val="0"/>
          <w:color w:val="4C4B4B"/>
          <w:spacing w:val="0"/>
          <w:kern w:val="0"/>
          <w:sz w:val="27"/>
          <w:szCs w:val="27"/>
          <w:shd w:val="clear" w:fill="FFFFFF"/>
          <w:lang w:val="en-US" w:eastAsia="zh-CN" w:bidi="ar"/>
        </w:rPr>
        <w:t>的行政处罚。罚款的限额由国务院规定。</w:t>
      </w:r>
      <w:r>
        <w:rPr>
          <w:rFonts w:hint="default" w:ascii="Helvetica" w:hAnsi="Helvetica" w:eastAsia="Helvetica" w:cs="Helvetica"/>
          <w:i w:val="0"/>
          <w:iCs w:val="0"/>
          <w:caps w:val="0"/>
          <w:color w:val="4C4B4B"/>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  第十四条 地方政府规章</w:t>
      </w:r>
      <w:r>
        <w:rPr>
          <w:rFonts w:hint="default" w:ascii="Helvetica" w:hAnsi="Helvetica" w:eastAsia="Helvetica" w:cs="Helvetica"/>
          <w:i w:val="0"/>
          <w:iCs w:val="0"/>
          <w:caps w:val="0"/>
          <w:color w:val="4C4B4B"/>
          <w:spacing w:val="0"/>
          <w:kern w:val="0"/>
          <w:sz w:val="27"/>
          <w:szCs w:val="27"/>
          <w:shd w:val="clear" w:fill="FFFFFF"/>
          <w:lang w:val="en-US" w:eastAsia="zh-CN" w:bidi="ar"/>
        </w:rPr>
        <w:t>可以在法律、法规规定的给予行政处罚的行为、种类和幅度的范围内作出具体规定。</w:t>
      </w:r>
      <w:r>
        <w:rPr>
          <w:rFonts w:hint="default" w:ascii="Helvetica" w:hAnsi="Helvetica" w:eastAsia="Helvetica" w:cs="Helvetica"/>
          <w:i w:val="0"/>
          <w:iCs w:val="0"/>
          <w:caps w:val="0"/>
          <w:color w:val="4C4B4B"/>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  尚未制定法律、法规的，地方政府规章对违反行政管理秩序的行为，可以设定警告、通报批评或者一定数额罚款</w:t>
      </w:r>
      <w:r>
        <w:rPr>
          <w:rFonts w:hint="default" w:ascii="Helvetica" w:hAnsi="Helvetica" w:eastAsia="Helvetica" w:cs="Helvetica"/>
          <w:i w:val="0"/>
          <w:iCs w:val="0"/>
          <w:caps w:val="0"/>
          <w:color w:val="4C4B4B"/>
          <w:spacing w:val="0"/>
          <w:kern w:val="0"/>
          <w:sz w:val="27"/>
          <w:szCs w:val="27"/>
          <w:shd w:val="clear" w:fill="FFFFFF"/>
          <w:lang w:val="en-US" w:eastAsia="zh-CN" w:bidi="ar"/>
        </w:rPr>
        <w:t>的行政处罚。罚款的限额由省、自治区、直辖市人民代表大会常务委员会规定。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  第十五条 国务院部门和省、自治区、直辖市人民政府及其有关部门应当定期组织评估行政处罚的实施情况和必要性，对不适当的行政处罚事项及种类、罚款数额等，应当提出修改或者废止的建议。</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  第十六条 除法律、法规、规章外，其他规范性文件不得设定行政处罚。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  第三章 行政处罚的实施机关</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  第十七条 </w:t>
      </w:r>
      <w:r>
        <w:rPr>
          <w:rFonts w:hint="default" w:ascii="Helvetica" w:hAnsi="Helvetica" w:eastAsia="Helvetica" w:cs="Helvetica"/>
          <w:i w:val="0"/>
          <w:iCs w:val="0"/>
          <w:caps w:val="0"/>
          <w:color w:val="FF0000"/>
          <w:spacing w:val="0"/>
          <w:kern w:val="0"/>
          <w:sz w:val="27"/>
          <w:szCs w:val="27"/>
          <w:shd w:val="clear" w:fill="FFFFFF"/>
          <w:lang w:val="en-US" w:eastAsia="zh-CN" w:bidi="ar"/>
        </w:rPr>
        <w:t>行政处罚由具有行政处罚权的行政机关在法定职权范围内实施。</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  第十八条 国家在城市管理、市场监管、生态环境、文化市场、</w:t>
      </w:r>
      <w:r>
        <w:rPr>
          <w:rFonts w:hint="default" w:ascii="Helvetica" w:hAnsi="Helvetica" w:eastAsia="Helvetica" w:cs="Helvetica"/>
          <w:i w:val="0"/>
          <w:iCs w:val="0"/>
          <w:caps w:val="0"/>
          <w:color w:val="FF0000"/>
          <w:spacing w:val="0"/>
          <w:kern w:val="0"/>
          <w:sz w:val="27"/>
          <w:szCs w:val="27"/>
          <w:shd w:val="clear" w:fill="FFFFFF"/>
          <w:lang w:val="en-US" w:eastAsia="zh-CN" w:bidi="ar"/>
        </w:rPr>
        <w:t>交通运输</w:t>
      </w:r>
      <w:r>
        <w:rPr>
          <w:rFonts w:hint="default" w:ascii="Helvetica" w:hAnsi="Helvetica" w:eastAsia="Helvetica" w:cs="Helvetica"/>
          <w:i w:val="0"/>
          <w:iCs w:val="0"/>
          <w:caps w:val="0"/>
          <w:color w:val="4C4B4B"/>
          <w:spacing w:val="0"/>
          <w:kern w:val="0"/>
          <w:sz w:val="27"/>
          <w:szCs w:val="27"/>
          <w:shd w:val="clear" w:fill="FFFFFF"/>
          <w:lang w:val="en-US" w:eastAsia="zh-CN" w:bidi="ar"/>
        </w:rPr>
        <w:t>、应急管理、农业等领域推行建立</w:t>
      </w:r>
      <w:r>
        <w:rPr>
          <w:rFonts w:hint="default" w:ascii="Helvetica" w:hAnsi="Helvetica" w:eastAsia="Helvetica" w:cs="Helvetica"/>
          <w:i w:val="0"/>
          <w:iCs w:val="0"/>
          <w:caps w:val="0"/>
          <w:color w:val="FF0000"/>
          <w:spacing w:val="0"/>
          <w:kern w:val="0"/>
          <w:sz w:val="27"/>
          <w:szCs w:val="27"/>
          <w:shd w:val="clear" w:fill="FFFFFF"/>
          <w:lang w:val="en-US" w:eastAsia="zh-CN" w:bidi="ar"/>
        </w:rPr>
        <w:t>综合行政执法制度</w:t>
      </w:r>
      <w:r>
        <w:rPr>
          <w:rFonts w:hint="default" w:ascii="Helvetica" w:hAnsi="Helvetica" w:eastAsia="Helvetica" w:cs="Helvetica"/>
          <w:i w:val="0"/>
          <w:iCs w:val="0"/>
          <w:caps w:val="0"/>
          <w:color w:val="4C4B4B"/>
          <w:spacing w:val="0"/>
          <w:kern w:val="0"/>
          <w:sz w:val="27"/>
          <w:szCs w:val="27"/>
          <w:shd w:val="clear" w:fill="FFFFFF"/>
          <w:lang w:val="en-US" w:eastAsia="zh-CN" w:bidi="ar"/>
        </w:rPr>
        <w:t>，</w:t>
      </w:r>
      <w:r>
        <w:rPr>
          <w:rFonts w:hint="default" w:ascii="Helvetica" w:hAnsi="Helvetica" w:eastAsia="Helvetica" w:cs="Helvetica"/>
          <w:i w:val="0"/>
          <w:iCs w:val="0"/>
          <w:caps w:val="0"/>
          <w:color w:val="FF0000"/>
          <w:spacing w:val="0"/>
          <w:kern w:val="0"/>
          <w:sz w:val="27"/>
          <w:szCs w:val="27"/>
          <w:shd w:val="clear" w:fill="FFFFFF"/>
          <w:lang w:val="en-US" w:eastAsia="zh-CN" w:bidi="ar"/>
        </w:rPr>
        <w:t>相对集中行政处罚权。</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  国务院或者省、自治区、直辖市人民政府可以决定一个行政机关行使有关行政机关的行政处罚权。</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  限制人身自由的行政处罚权只能由公安机关和法律规定的其他机关行使。</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  第十九条 法律、法规授权的具有管理公共事务职能的组织可以在法定授权范围内实施行政处罚。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w:t>
      </w:r>
      <w:r>
        <w:rPr>
          <w:rFonts w:hint="default" w:ascii="Helvetica" w:hAnsi="Helvetica" w:eastAsia="Helvetica" w:cs="Helvetica"/>
          <w:i w:val="0"/>
          <w:iCs w:val="0"/>
          <w:caps w:val="0"/>
          <w:color w:val="4C4B4B"/>
          <w:spacing w:val="0"/>
          <w:kern w:val="0"/>
          <w:sz w:val="27"/>
          <w:szCs w:val="27"/>
          <w:highlight w:val="none"/>
          <w:shd w:val="clear" w:fill="FFFFFF"/>
          <w:lang w:val="en-US" w:eastAsia="zh-CN" w:bidi="ar"/>
        </w:rPr>
        <w:t> 第二十条</w:t>
      </w:r>
      <w:r>
        <w:rPr>
          <w:rFonts w:hint="default" w:ascii="Helvetica" w:hAnsi="Helvetica" w:eastAsia="Helvetica" w:cs="Helvetica"/>
          <w:i w:val="0"/>
          <w:iCs w:val="0"/>
          <w:caps w:val="0"/>
          <w:color w:val="4C4B4B"/>
          <w:spacing w:val="0"/>
          <w:kern w:val="0"/>
          <w:sz w:val="27"/>
          <w:szCs w:val="27"/>
          <w:shd w:val="clear" w:fill="FFFFFF"/>
          <w:lang w:val="en-US" w:eastAsia="zh-CN" w:bidi="ar"/>
        </w:rPr>
        <w:t> 行政机关依照法律、法规、规章的规定，可以在其法定权限内书面委托符合本法第二十一条规定条件的组织实施行政处罚。行政机关不得委托其他组织或者个人实施行政处罚。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  委托书应当载明委托的具体事项、权限、期限等内容。委托行政机关和受委托组织应当将委托书向社会公布。</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  委托行政机关对受委托组织实施行政处罚的行为应当负责监督，并对该行为的后果承担法律责任。</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  受委托组织在委托范围内，以委托行政机关名义实施行政处罚；不得再委托其他组织或者个人实施行政处罚。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  第二十一条 受委托组织必须符合以下条件：</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  （一）依法成立并具有管理公共事务职能；</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  （二）有熟悉有关法律、法规、规章和业务并取得行政执法资格的工作人员；</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  （三）需要进行技术检查或者技术鉴定的，应当有条件组织进行相应的技术检查或者技术鉴定。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  第四章 行政处罚的管辖和适用</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  第二十二条 </w:t>
      </w:r>
      <w:r>
        <w:rPr>
          <w:rFonts w:hint="default" w:ascii="Helvetica" w:hAnsi="Helvetica" w:eastAsia="Helvetica" w:cs="Helvetica"/>
          <w:i w:val="0"/>
          <w:iCs w:val="0"/>
          <w:caps w:val="0"/>
          <w:color w:val="FF0000"/>
          <w:spacing w:val="0"/>
          <w:kern w:val="0"/>
          <w:sz w:val="27"/>
          <w:szCs w:val="27"/>
          <w:shd w:val="clear" w:fill="FFFFFF"/>
          <w:lang w:val="en-US" w:eastAsia="zh-CN" w:bidi="ar"/>
        </w:rPr>
        <w:t>行政处罚由违法行为发生地的行政机关管辖</w:t>
      </w:r>
      <w:r>
        <w:rPr>
          <w:rFonts w:hint="default" w:ascii="Helvetica" w:hAnsi="Helvetica" w:eastAsia="Helvetica" w:cs="Helvetica"/>
          <w:i w:val="0"/>
          <w:iCs w:val="0"/>
          <w:caps w:val="0"/>
          <w:color w:val="4C4B4B"/>
          <w:spacing w:val="0"/>
          <w:kern w:val="0"/>
          <w:sz w:val="27"/>
          <w:szCs w:val="27"/>
          <w:shd w:val="clear" w:fill="FFFFFF"/>
          <w:lang w:val="en-US" w:eastAsia="zh-CN" w:bidi="ar"/>
        </w:rPr>
        <w:t>。法律、行政法规、部门规章另有规定的，从其规定。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  第二十三条</w:t>
      </w:r>
      <w:r>
        <w:rPr>
          <w:rFonts w:hint="default" w:ascii="Helvetica" w:hAnsi="Helvetica" w:eastAsia="Helvetica" w:cs="Helvetica"/>
          <w:i w:val="0"/>
          <w:iCs w:val="0"/>
          <w:caps w:val="0"/>
          <w:color w:val="FF0000"/>
          <w:spacing w:val="0"/>
          <w:kern w:val="0"/>
          <w:sz w:val="27"/>
          <w:szCs w:val="27"/>
          <w:shd w:val="clear" w:fill="FFFFFF"/>
          <w:lang w:val="en-US" w:eastAsia="zh-CN" w:bidi="ar"/>
        </w:rPr>
        <w:t> 行政处罚由县级以上地方人民政府具有行政处罚权的行政机关管辖</w:t>
      </w:r>
      <w:r>
        <w:rPr>
          <w:rFonts w:hint="default" w:ascii="Helvetica" w:hAnsi="Helvetica" w:eastAsia="Helvetica" w:cs="Helvetica"/>
          <w:i w:val="0"/>
          <w:iCs w:val="0"/>
          <w:caps w:val="0"/>
          <w:color w:val="4C4B4B"/>
          <w:spacing w:val="0"/>
          <w:kern w:val="0"/>
          <w:sz w:val="27"/>
          <w:szCs w:val="27"/>
          <w:shd w:val="clear" w:fill="FFFFFF"/>
          <w:lang w:val="en-US" w:eastAsia="zh-CN" w:bidi="ar"/>
        </w:rPr>
        <w:t>。法律、行政法规另有规定的，从其规定。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  第二十四条 省、自治区、直辖市根据当地实际情况，可以决定将基层管理迫切需要的县级人民政府部门的行政处罚权交由能够有效承接的乡镇人民政府、街道办事处行使，并定期组织评估。决定应当公布。</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  承接行政处罚权的乡镇人民政府、街道办事处应当加强执法能力建设，按照规定范围、依照法定程序实施行政处罚。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  有关地方人民政府及其部门应当加强组织协调、业务指导、执法监督，建立健全行政处罚协调配合机制，完善评议、考核制度。</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  第二十五条 两个以上行政机关都有管辖权的，由最先立案的行政机关管辖。</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  对管辖发生争议的，应当协商解决，协商不成的，报请共同的上一级行政机关指定管辖；也可以直接由共同的上一级行政机关指定管辖。</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  第二十六条 行政机关因实施行政处罚的需要，可以向有关机关提出协助请求。协助事项属于被请求机关职权范围内的，应当依法予以协助。</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十七条 违法行为涉嫌犯罪的，行政机关应当及时将案件移送司法机关，依法追究刑事责任。对依法不需要追究刑事责任或者免予刑事处罚，但应当给予行政处罚的，司法机关应当及时将案件移送有关行政机关。</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  行政处罚实施机关与司法机关之间应当加强协调配合，建立健全案件移送制度，加强证据材料移交、接收衔接，完善案件处理信息通报机制。</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  第二十八条 行政机关实施行政处罚时，应当责令当事人改正或者限期改正违法行为。</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  当事人有违法所得，除依法应当退赔的外，应当予以没收。违法所得是指实施违法行为所取得的款项。法律、行政法规、部门规章对违法所得的计算另有规定的，从其规定。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  第二十九条 对当事人的同一个违法行为，不得给予两次以上罚款的行政处罚。同一个违法行为违反多个法律规范应当给予罚款处罚的，按照罚款数额高的规定处罚。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  第三十条 不满十四周岁的未成年人有违法行为的，不予行政处罚，责令监护人加以管教；已满十四周岁不满十八周岁的未成年人有违法行为的，应当从轻或者减轻行政处罚。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  第三十二条 当事人有下列情形之一，应当从轻或者减轻行政处罚：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  （一）主动消除或者减轻违法行为危害后果的；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  （二）受他人胁迫或者诱骗实施违法行为的；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  （三）主动供述行政机关尚未掌握的违法行为的；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  （四）配合行政机关查处违法行为有立功表现的；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  （五）法律、法规、规章规定其他应当从轻或者减轻行政处罚的。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  第三十三条 </w:t>
      </w:r>
      <w:bookmarkStart w:id="0" w:name="_GoBack"/>
      <w:r>
        <w:rPr>
          <w:rFonts w:hint="default" w:ascii="Helvetica" w:hAnsi="Helvetica" w:eastAsia="Helvetica" w:cs="Helvetica"/>
          <w:i w:val="0"/>
          <w:iCs w:val="0"/>
          <w:caps w:val="0"/>
          <w:color w:val="4C4B4B"/>
          <w:spacing w:val="0"/>
          <w:kern w:val="0"/>
          <w:sz w:val="27"/>
          <w:szCs w:val="27"/>
          <w:shd w:val="clear" w:fill="FFFFFF"/>
          <w:lang w:val="en-US" w:eastAsia="zh-CN" w:bidi="ar"/>
        </w:rPr>
        <w:t>违法行为轻微并及时改正，没有造成危害后果的，不予行政处罚</w:t>
      </w:r>
      <w:r>
        <w:rPr>
          <w:rFonts w:hint="default" w:ascii="Helvetica" w:hAnsi="Helvetica" w:eastAsia="Helvetica" w:cs="Helvetica"/>
          <w:i w:val="0"/>
          <w:iCs w:val="0"/>
          <w:caps w:val="0"/>
          <w:color w:val="4C4B4B"/>
          <w:spacing w:val="0"/>
          <w:kern w:val="0"/>
          <w:sz w:val="27"/>
          <w:szCs w:val="27"/>
          <w:shd w:val="clear" w:fill="FFFFFF"/>
          <w:lang w:val="en-US" w:eastAsia="zh-CN" w:bidi="ar"/>
        </w:rPr>
        <w:t>。初次违法且</w:t>
      </w:r>
      <w:bookmarkEnd w:id="0"/>
      <w:r>
        <w:rPr>
          <w:rFonts w:hint="default" w:ascii="Helvetica" w:hAnsi="Helvetica" w:eastAsia="Helvetica" w:cs="Helvetica"/>
          <w:i w:val="0"/>
          <w:iCs w:val="0"/>
          <w:caps w:val="0"/>
          <w:color w:val="4C4B4B"/>
          <w:spacing w:val="0"/>
          <w:kern w:val="0"/>
          <w:sz w:val="27"/>
          <w:szCs w:val="27"/>
          <w:shd w:val="clear" w:fill="FFFFFF"/>
          <w:lang w:val="en-US" w:eastAsia="zh-CN" w:bidi="ar"/>
        </w:rPr>
        <w:t>危害后果轻微并及时改正的，可以不予行政处罚。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  当事人有证据足以证明没有主观过错的，不予行政处罚。法律、行政法规另有规定的，从其规定。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  对当事人的违法行为依法不予行政处罚的，行政机关应当对当事人进行教育。</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  第三十四条 行政机关可以依法制定行政处罚裁量基准，规范行使行政处罚裁量权。行政处罚裁量基准应当向社会公布。</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  第三十五条 违法行为构成犯罪，人民法院判处拘役或者有期徒刑时，行政机关已经给予当事人行政拘留的，应当依法折抵相应刑期。</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  违法行为构成犯罪，人民法院判处罚金时，行政机关已经给予当事人罚款的，应当折抵相应罚金；行政机关尚未给予当事人罚款的，不再给予罚款。</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  第三十六条 违法行为在二年内未被发现的，不再给予行政处罚；涉及公民生命健康安全、金融安全且有危害后果的，上述期限延长至五年。法律另有规定的除外。</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  前款规定的期限，从违法行为发生之日起计算；违法行为有连续或者继续状态的，从行为终了之日起计算。</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 第三十七条 实施行政处罚，适用违法行为发生时的法律、法规、规章的规定。但是，作出行政处罚决定时，法律、法规、规章已被修改或者废止，且新的规定处罚较轻或者不认为是违法的，适用新的规定。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  第三十八条 行政处罚没有依据或者实施主体不具有行政主体资格的，行政处罚无效。</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  违反法定程序构成重大且明显违法的，行政处罚无效。</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  第五章 行政处罚的决定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  第一节 一般规定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  第三十九条 行政处罚的实施机关、立案依据、实施程序和救济渠道等信息应当公示。</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  第四十条 公民、法人或者其他组织违反行政管理秩序的行为，依法应当给予行政处罚的，行政机关必须查明事实；违法事实不清、证据不足的，不得给予行政处罚。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  第四十一条 行政机关依照法律、行政法规规定利用电子技术监控设备收集、固定违法事实的，应当经过法制和技术审核，确保电子技术监控设备符合标准、设置合理、标志明显，设置地点应当向社会公布。</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  电子技术监控设备记录违法事实应当真实、清晰、完整、准确。行政机关应当审核记录内容是否符合要求；未经审核或者经审核不符合要求的，不得作为行政处罚的证据。</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  行政机关应当及时告知当事人违法事实，并采取信息化手段或者其他措施，为当事人查询、陈述和申辩提供便利。不得限制或者变相限制当事人享有的陈述权、申辩权。</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  第四十二条 行政处罚应当由具有行政执法资格的执法人员实施。执法人员不得少于两人，法律另有规定的除外。</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  执法人员应当文明执法，尊重和保护当事人合法权益。</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  第四十三条 执法人员与案件有直接利害关系或者有其他关系可能影响公正执法的，应当回避。</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  当事人认为执法人员与案件有直接利害关系或者有其他关系可能影响公正执法的，有权申请回避。</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  当事人提出回避申请的，行政机关应当依法审查，由行政机关负责人决定。决定作出之前，不停止调查。</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  第四十四条 行政机关在作出行政处罚决定之前，应当告知当事人拟作出的行政处罚内容及事实、理由、依据，并告知当事人依法享有的陈述、申辩、要求听证等权利。</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  第四十五条 当事人有权进行陈述和申辩。行政机关必须充分听取当事人的意见，对当事人提出的事实、理由和证据，应当进行复核；当事人提出的事实、理由或者证据成立的，行政机关应当采纳。</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  行政机关不得因当事人陈述、申辩而给予更重的处罚。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  第四十六条 证据包括：</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  （一）书证；</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  （二）物证；</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  （三）视听资料；</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  （四）电子数据；</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  （五）证人证言；</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（六）当事人的陈述；</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  （七）鉴定意见；</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  （八）勘验笔录、现场笔录。</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  证据必须经查证属实，方可作为认定案件事实的根据。</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  以非法手段取得的证据，不得作为认定案件事实的根据。</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  第四十七条 行政机关应当依法以文字、音像等形式，对行政处罚的启动、调查取证、审核、决定、送达、执行等进行全过程记录，归档保存。</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  第四十八条 具有一定社会影响的行政处罚决定应当依法公开。</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  公开的行政处罚决定被依法变更、撤销、确认违法或者确认无效的，行政机关应当在三日内撤回行政处罚决定信息并公开说明理由。</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  第四十九条 发生重大传染病疫情等突发事件，为了控制、减轻和消除突发事件引起的社会危害，行政机关对违反突发事件应对措施的行为，依法快速、从重处罚。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  第五十条 行政机关及其工作人员对实施行政处罚过程中知悉的国家秘密、商业秘密或者个人隐私，应当依法予以保密。</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  第二节 简易程序</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  第五十一条 违法事实确凿并有法定依据，对公民处以二百元以下、对法人或者其他组织处以三千元以下罚款或者警告的行政处罚的，可以当场作出行政处罚决定。法律另有规定的，从其规定。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  第五十二条 执法人员当场作出行政处罚决定的，应当向当事人出示执法证件，填写预定格式、编有号码的行政处罚决定书，并当场交付当事人。当事人拒绝签收的，应当在行政处罚决定书上注明。</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  前款规定的行政处罚决定书应当载明当事人的违法行为，行政处罚的种类和依据、罚款数额、时间、地点，申请行政复议、提起行政诉讼的途径和期限以及行政机关名称，并由执法人员签名或者盖章。</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  执法人员当场作出的行政处罚决定，应当报所属行政机关备案。</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  第五十三条 对当场作出的行政处罚决定，当事人应当依照本法第六十七条至第六十九条的规定履行。</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  第三节 普通程序</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  符合立案标准的，行政机关应当及时立案。</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  当事人或者有关人员应当如实回答询问，并协助调查或者检查，不得拒绝或者阻挠。询问或者检查应当制作笔录。</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  第五十七条 调查终结，行政机关负责人应当对调查结果进行审查，根据不同情况，分别作出如下决定：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  （一）确有应受行政处罚的违法行为的，根据情节轻重及具体情况，作出行政处罚决定；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  （二）违法行为轻微，依法可以不予行政处罚的，不予行政处罚；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  （三）违法事实不能成立的，不予行政处罚；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  （四）违法行为涉嫌犯罪的，移送司法机关。</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  对情节复杂或者重大违法行为给予行政处罚，行政机关负责人应当集体讨论决定。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  第五十八条 有下列情形之一，在行政机关负责人作出行政处罚的决定之前，应当由从事行政处罚决定法制审核的人员进行法制审核；未经法制审核或者审核未通过的，不得作出决定：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  （一）涉及重大公共利益的；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  （二）直接关系当事人或者第三人重大权益，经过听证程序的；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  （三）案件情况疑难复杂、涉及多个法律关系的；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  （四）法律、法规规定应当进行法制审核的其他情形。</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  行政机关中初次从事行政处罚决定法制审核的人员，应当通过国家统一法律职业资格考试取得法律职业资格。</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  第五十九条 行政机关依照本法第五十七条的规定给予行政处罚，应当制作行政处罚决定书。行政处罚决定书应当载明下列事项：</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  （一）当事人的姓名或者名称、地址；</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  （二）违反法律、法规、规章的事实和证据；</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  （三）行政处罚的种类和依据；</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  （四）行政处罚的履行方式和期限；</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  （五）申请行政复议、提起行政诉讼的途径和期限；</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  （六）作出行政处罚决定的行政机关名称和作出决定的日期。</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  行政处罚决定书必须盖有作出行政处罚决定的行政机关的印章。</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  第六十条 行政机关应当自行政处罚案件立案之日起九十日内作出行政处罚决定。法律、法规、规章另有规定的，从其规定。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  第六十一条 行政处罚决定书应当在宣告后当场交付当事人；当事人不在场的，行政机关应当在七日内依照《中华人民共和国民事诉讼法》的有关规定，将行政处罚决定书送达当事人。</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  当事人同意并签订确认书的，行政机关可以采用传真、电子邮件等方式，将行政处罚决定书等送达当事人。</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  第四节 听证程序</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  第六十三条 行政机关拟作出下列行政处罚决定，应当告知当事人有要求听证的权利，当事人要求听证的，行政机关应当组织听证：</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  （一）较大数额罚款；</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  （二）没收较大数额违法所得、没收较大价值非法财物；</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  （三）降低资质等级、吊销许可证件；</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  （四）责令停产停业、责令关闭、限制从业；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  （五）其他较重的行政处罚；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  （六）法律、法规、规章规定的其他情形。</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  当事人不承担行政机关组织听证的费用。</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  第六十四条 听证应当依照以下程序组织：</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  （一）当事人要求听证的，应当在行政机关告知后五日内提出；</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  （二）行政机关应当在举行听证的七日前，通知当事人及有关人员听证的时间、地点；</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  （三）除涉及国家秘密、商业秘密或者个人隐私依法予以保密外，听证公开举行；</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  （四）听证由行政机关指定的非本案调查人员主持；当事人认为主持人与本案有直接利害关系的，有权申请回避；</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  （五）当事人可以亲自参加听证，也可以委托一至二人代理；</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  （六）当事人及其代理人无正当理由拒不出席听证或者未经许可中途退出听证的，视为放弃听证权利，行政机关终止听证；</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  （七）举行听证时，调查人员提出当事人违法的事实、证据和行政处罚建议，当事人进行申辩和质证；</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  （八）听证应当制作笔录。笔录应当交当事人或者其代理人核对无误后签字或者盖章。当事人或者其代理人拒绝签字或者盖章的，由听证主持人在笔录中注明。</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  第六十五条 听证结束后，行政机关应当根据听证笔录，依照本法第五十七条的规定，作出决定。</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  第六章 行政处罚的执行</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  第六十六条 行政处罚决定依法作出后，当事人应当在行政处罚决定书载明的期限内，予以履行。</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  当事人确有经济困难，需要延期或者分期缴纳罚款的，经当事人申请和行政机关批准，可以暂缓或者分期缴纳。</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  第六十七条 作出罚款决定的行政机关应当与收缴罚款的机构分离。</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  除依照本法第六十八条、第六十九条的规定当场收缴的罚款外，作出行政处罚决定的行政机关及其执法人员不得自行收缴罚款。</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当事人应当自收到行政处罚决定书之日起十五日内，到指定的银行或者通过电子支付系统缴纳罚款。银行应当收受罚款，并将罚款直接上缴国库。</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  第六十八条 依照本法第五十一条的规定当场作出行政处罚决定，有下列情形之一，执法人员可以当场收缴罚款：</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  （一）依法给予一百元以下罚款的；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  （二）不当场收缴事后难以执行的。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十条 行政机关及其执法人员当场收缴罚款的，必须向当事人出具国务院财政部门或者省、自治区、直辖市人民政府财政部门统一制发的专用票据；不出具财政部门统一制发的专用票据的，当事人有权拒绝缴纳罚款。</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  第七十一条 执法人员当场收缴的罚款，应当自收缴罚款之日起二日内，交至行政机关；在水上当场收缴的罚款，应当自抵岸之日起二日内交至行政机关；行政机关应当在二日内将罚款缴付指定的银行。</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  第七十二条 当事人逾期不履行行政处罚决定的，作出行政处罚决定的行政机关可以采取下列措施：</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  （一）到期不缴纳罚款的，每日按罚款数额的百分之三加处罚款，加处罚款的数额不得超出罚款的数额；</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  （二）根据法律规定，将查封、扣押的财物拍卖、依法处理或者将冻结的存款、汇款划拨抵缴罚款；</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  （三）根据法律规定，采取其他行政强制执行方式；</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  （四）依照《中华人民共和国行政强制法》的规定申请人民法院强制执行。</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  行政机关批准延期、分期缴纳罚款的，申请人民法院强制执行的期限，自暂缓或者分期缴纳罚款期限结束之日起计算。</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  第七十三条 当事人对行政处罚决定不服，申请行政复议或者提起行政诉讼的，行政处罚不停止执行，法律另有规定的除外。</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  当事人对限制人身自由的行政处罚决定不服，申请行政复议或者提起行政诉讼的，可以向作出决定的机关提出暂缓执行申请。符合法律规定情形的，应当暂缓执行。</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  当事人申请行政复议或者提起行政诉讼的，加处罚款的数额在行政复议或者行政诉讼期间不予计算。</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  第七十四条 除依法应当予以销毁的物品外，依法没收的非法财物必须按照国家规定公开拍卖或者按照国家有关规定处理。</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  罚款、没收的违法所得或者没收非法财物拍卖的款项，必须全部上缴国库，任何行政机关或者个人不得以任何形式截留、私分或者变相私分。</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  第七十五条 行政机关应当建立健全对行政处罚的监督制度。县级以上人民政府应当定期组织开展行政执法评议、考核，加强对行政处罚的监督检查，规范和保障行政处罚的实施。</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  行政机关实施行政处罚应当接受社会监督。公民、法人或者其他组织对行政机关实施行政处罚的行为，有权申诉或者检举；行政机关应当认真审查，发现有错误的，应当主动改正。</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  第七章 法律责任</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  第七十六条 行政机关实施行政处罚，有下列情形之一，由上级行政机关或者有关机关责令改正，对直接负责的主管人员和其他直接责任人员依法给予处分：</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  （一）没有法定的行政处罚依据的；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  （二）擅自改变行政处罚种类、幅度的；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  （三）违反法定的行政处罚程序的；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  （四）违反本法第二十条关于委托处罚的规定的；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  （五）执法人员未取得执法证件的。</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  行政机关对符合立案标准的案件不及时立案的，依照前款规定予以处理。</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  第七十九条 行政机关截留、私分或者变相私分罚款</w:t>
      </w:r>
      <w:r>
        <w:rPr>
          <w:rFonts w:hint="default" w:ascii="Helvetica" w:hAnsi="Helvetica" w:eastAsia="Helvetica" w:cs="Helvetica"/>
          <w:i w:val="0"/>
          <w:iCs w:val="0"/>
          <w:caps w:val="0"/>
          <w:color w:val="0000FF"/>
          <w:spacing w:val="0"/>
          <w:kern w:val="0"/>
          <w:sz w:val="27"/>
          <w:szCs w:val="27"/>
          <w:shd w:val="clear" w:fill="FFFFFF"/>
          <w:lang w:val="en-US" w:eastAsia="zh-CN" w:bidi="ar"/>
        </w:rPr>
        <w:t>、没收的违法所得或者财物的，由财政部门或者有关机关予以追缴，</w:t>
      </w:r>
      <w:r>
        <w:rPr>
          <w:rFonts w:hint="default" w:ascii="Helvetica" w:hAnsi="Helvetica" w:eastAsia="Helvetica" w:cs="Helvetica"/>
          <w:i w:val="0"/>
          <w:iCs w:val="0"/>
          <w:caps w:val="0"/>
          <w:color w:val="4C4B4B"/>
          <w:spacing w:val="0"/>
          <w:kern w:val="0"/>
          <w:sz w:val="27"/>
          <w:szCs w:val="27"/>
          <w:shd w:val="clear" w:fill="FFFFFF"/>
          <w:lang w:val="en-US" w:eastAsia="zh-CN" w:bidi="ar"/>
        </w:rPr>
        <w:t>对直接负责的主管人员和其他直接责任人员依法给予处分；情节严重构成犯罪的，依法追究刑事责任。</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  执法人员利用职务上的便利，索取或者收受他人财物、将收缴罚款据为己有，构成犯罪的，依法追究刑事责任；情节轻微不构成犯罪的，依法给予处分。</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  第八十条 行政机关使用或者损毁查封、扣押的财物，对当事人造成损失的，应当依法予以赔偿，对直接负责的主管人员和其他直接责任人员依法给予处分。</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  第八章 附则</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  第八十四条 外国人、无国籍人、外国组织在中华人民共和国领域内有违法行为，应当给予行政处罚的，适用本法，法律另有规定的除外。</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  第八十五条 本法中“二日”“三日”“五日”“七日”的规定是指工作日，不含法定节假日。</w:t>
      </w:r>
      <w:r>
        <w:rPr>
          <w:rFonts w:hint="default" w:ascii="Helvetica" w:hAnsi="Helvetica" w:eastAsia="Helvetica" w:cs="Helvetica"/>
          <w:i w:val="0"/>
          <w:iCs w:val="0"/>
          <w:caps w:val="0"/>
          <w:color w:val="333333"/>
          <w:spacing w:val="0"/>
          <w:kern w:val="0"/>
          <w:sz w:val="27"/>
          <w:szCs w:val="27"/>
          <w:shd w:val="clear" w:fill="FFFFFF"/>
          <w:lang w:val="en-US" w:eastAsia="zh-CN" w:bidi="ar"/>
        </w:rPr>
        <w:br w:type="textWrapping"/>
      </w:r>
      <w:r>
        <w:rPr>
          <w:rFonts w:hint="default" w:ascii="Helvetica" w:hAnsi="Helvetica" w:eastAsia="Helvetica" w:cs="Helvetica"/>
          <w:i w:val="0"/>
          <w:iCs w:val="0"/>
          <w:caps w:val="0"/>
          <w:color w:val="4C4B4B"/>
          <w:spacing w:val="0"/>
          <w:kern w:val="0"/>
          <w:sz w:val="27"/>
          <w:szCs w:val="27"/>
          <w:shd w:val="clear" w:fill="FFFFFF"/>
          <w:lang w:val="en-US" w:eastAsia="zh-CN" w:bidi="ar"/>
        </w:rPr>
        <w:t>  第八十六条 本法自2021年7月15日起施行。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FkODQxMDc3N2E2OTRmYTQwOGM0NjY5N2I1ODEifQ=="/>
  </w:docVars>
  <w:rsids>
    <w:rsidRoot w:val="00000000"/>
    <w:rsid w:val="268A7CB7"/>
    <w:rsid w:val="2A0E0598"/>
    <w:rsid w:val="2AAB1614"/>
    <w:rsid w:val="3B5D7603"/>
    <w:rsid w:val="3D0F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qFormat/>
    <w:uiPriority w:val="0"/>
    <w:rPr>
      <w:color w:val="0000FF"/>
      <w:u w:val="single"/>
    </w:rPr>
  </w:style>
  <w:style w:type="paragraph" w:customStyle="1" w:styleId="6">
    <w:name w:val="_Style 5"/>
    <w:basedOn w:val="1"/>
    <w:next w:val="1"/>
    <w:uiPriority w:val="0"/>
    <w:pPr>
      <w:pBdr>
        <w:bottom w:val="single" w:color="auto" w:sz="6" w:space="1"/>
      </w:pBdr>
      <w:jc w:val="center"/>
    </w:pPr>
    <w:rPr>
      <w:rFonts w:ascii="Arial" w:eastAsia="宋体"/>
      <w:vanish/>
      <w:sz w:val="16"/>
    </w:rPr>
  </w:style>
  <w:style w:type="paragraph" w:customStyle="1" w:styleId="7">
    <w:name w:val="_Style 6"/>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10392</Words>
  <Characters>10651</Characters>
  <Lines>0</Lines>
  <Paragraphs>0</Paragraphs>
  <TotalTime>169</TotalTime>
  <ScaleCrop>false</ScaleCrop>
  <LinksUpToDate>false</LinksUpToDate>
  <CharactersWithSpaces>10662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2023-06-19T03:43:30Z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1DC6524C338F4893A71FDEE3098AFB38_12</vt:lpwstr>
  </property>
</Properties>
</file>