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rPr>
      </w:pPr>
      <w:bookmarkStart w:id="4" w:name="_GoBack"/>
      <w:bookmarkEnd w:id="4"/>
    </w:p>
    <w:p>
      <w:pPr>
        <w:spacing w:line="578" w:lineRule="exact"/>
        <w:rPr>
          <w:rFonts w:hint="eastAsia"/>
        </w:rPr>
      </w:pPr>
    </w:p>
    <w:p>
      <w:pPr>
        <w:spacing w:line="578" w:lineRule="exact"/>
        <w:rPr>
          <w:rFonts w:hint="eastAsia"/>
        </w:rPr>
      </w:pPr>
    </w:p>
    <w:p>
      <w:pPr>
        <w:spacing w:line="578" w:lineRule="exact"/>
        <w:rPr>
          <w:rFonts w:hint="eastAsia"/>
        </w:rPr>
      </w:pPr>
      <w:r>
        <w:rPr>
          <w:rFonts w:hint="eastAsia"/>
        </w:rPr>
        <mc:AlternateContent>
          <mc:Choice Requires="wps">
            <w:drawing>
              <wp:anchor distT="0" distB="0" distL="114300" distR="114300" simplePos="0" relativeHeight="251660288" behindDoc="1" locked="0" layoutInCell="1" allowOverlap="1">
                <wp:simplePos x="0" y="0"/>
                <wp:positionH relativeFrom="page">
                  <wp:posOffset>1170940</wp:posOffset>
                </wp:positionH>
                <wp:positionV relativeFrom="margin">
                  <wp:posOffset>1144270</wp:posOffset>
                </wp:positionV>
                <wp:extent cx="5381625"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683895"/>
                        </a:xfrm>
                        <a:prstGeom prst="rect">
                          <a:avLst/>
                        </a:prstGeom>
                      </wps:spPr>
                      <wps:txbx>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2.2pt;margin-top:90.1pt;height:53.85pt;width:423.75pt;mso-position-horizontal-relative:page;mso-position-vertical-relative:margin;z-index:-251656192;mso-width-relative:page;mso-height-relative:page;" filled="f" stroked="f" coordsize="21600,21600" o:gfxdata="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ReitoAAAAMAQAADwAAAAAAAAABACAAAAAi&#10;AAAAZHJzL2Rvd25yZXYueG1sUEsBAhQAFAAAAAgAh07iQOxVVX0IAgAA2wMAAA4AAAAAAAAAAQAg&#10;AAAAKQEAAGRycy9lMm9Eb2MueG1sUEsFBgAAAAAGAAYAWQEAAKMFAAAAAA==&#10;" adj="10800">
                <v:fill on="f" focussize="0,0"/>
                <v:stroke on="f"/>
                <v:imagedata o:title=""/>
                <o:lock v:ext="edit" text="t" aspectratio="f"/>
                <v:textbox style="mso-fit-shape-to-text:t;">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v:textbox>
              </v:shape>
            </w:pict>
          </mc:Fallback>
        </mc:AlternateContent>
      </w: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jc w:val="center"/>
        <w:rPr>
          <w:rFonts w:hint="eastAsia" w:eastAsia="方正楷体_GBK"/>
        </w:rPr>
      </w:pPr>
      <w:bookmarkStart w:id="0" w:name="字"/>
      <w:bookmarkStart w:id="1" w:name="局文号"/>
      <w:r>
        <w:rPr>
          <w:rFonts w:hint="eastAsia"/>
        </w:rPr>
        <mc:AlternateContent>
          <mc:Choice Requires="wps">
            <w:drawing>
              <wp:anchor distT="0" distB="0" distL="114300" distR="114300" simplePos="0" relativeHeight="251659264" behindDoc="0" locked="0" layoutInCell="1" allowOverlap="1">
                <wp:simplePos x="0" y="0"/>
                <wp:positionH relativeFrom="page">
                  <wp:posOffset>988060</wp:posOffset>
                </wp:positionH>
                <wp:positionV relativeFrom="margin">
                  <wp:posOffset>2937510</wp:posOffset>
                </wp:positionV>
                <wp:extent cx="5615940" cy="0"/>
                <wp:effectExtent l="16510" t="21590" r="15875"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7.8pt;margin-top:231.3pt;height:0pt;width:442.2pt;mso-position-horizontal-relative:page;mso-position-vertical-relative:margin;z-index:251659264;mso-width-relative:page;mso-height-relative:page;" filled="f" stroked="t" coordsize="21600,21600" o:gfxdata="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Kr1znXAAAADAEAAA8AAAAAAAAAAQAgAAAAIgAAAGRy&#10;cy9kb3ducmV2LnhtbFBLAQIUABQAAAAIAIdO4kBoWDuzzQEAAF0DAAAOAAAAAAAAAAEAIAAAACYB&#10;AABkcnMvZTJvRG9jLnhtbFBLBQYAAAAABgAGAFkBAABlBQAAAAA=&#10;">
                <v:fill on="f" focussize="0,0"/>
                <v:stroke weight="2.25pt" color="#FF0000" joinstyle="round"/>
                <v:imagedata o:title=""/>
                <o:lock v:ext="edit" aspectratio="f"/>
              </v:line>
            </w:pict>
          </mc:Fallback>
        </mc:AlternateContent>
      </w:r>
      <w:r>
        <w:rPr>
          <w:rFonts w:hint="eastAsia"/>
        </w:rPr>
        <w:t>渝财规</w:t>
      </w:r>
      <w:bookmarkEnd w:id="0"/>
      <w:r>
        <w:rPr>
          <w:rFonts w:hint="eastAsia"/>
        </w:rPr>
        <w:t>〔</w:t>
      </w:r>
      <w:bookmarkStart w:id="2" w:name="年"/>
      <w:r>
        <w:t>2020</w:t>
      </w:r>
      <w:bookmarkEnd w:id="2"/>
      <w:r>
        <w:rPr>
          <w:rFonts w:hint="eastAsia"/>
        </w:rPr>
        <w:t>〕</w:t>
      </w:r>
      <w:bookmarkStart w:id="3" w:name="号"/>
      <w:r>
        <w:t>1</w:t>
      </w:r>
      <w:bookmarkEnd w:id="3"/>
      <w:r>
        <w:rPr>
          <w:rFonts w:hint="eastAsia"/>
          <w:lang w:val="en-US" w:eastAsia="zh-CN"/>
        </w:rPr>
        <w:t>4</w:t>
      </w:r>
      <w:r>
        <w:rPr>
          <w:rFonts w:hint="eastAsia"/>
        </w:rPr>
        <w:t>号</w:t>
      </w:r>
    </w:p>
    <w:bookmarkEnd w:id="1"/>
    <w:p>
      <w:pPr>
        <w:spacing w:line="578" w:lineRule="exact"/>
        <w:jc w:val="left"/>
      </w:pPr>
    </w:p>
    <w:p>
      <w:pPr>
        <w:spacing w:line="578" w:lineRule="exact"/>
        <w:jc w:val="left"/>
        <w:rPr>
          <w:rFonts w:hint="eastAsia"/>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32"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32"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32"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32"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32"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32"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32" w:firstLineChars="200"/>
        <w:rPr>
          <w:rFonts w:hint="eastAsia"/>
        </w:rPr>
      </w:pPr>
    </w:p>
    <w:p>
      <w:pPr>
        <w:spacing w:line="550" w:lineRule="exact"/>
        <w:ind w:firstLine="632" w:firstLineChars="200"/>
        <w:rPr>
          <w:rFonts w:hint="eastAsia"/>
        </w:rPr>
      </w:pPr>
      <w:r>
        <w:rPr>
          <w:rFonts w:hint="eastAsia"/>
        </w:rPr>
        <w:t>附件：重庆市政府集中采购目录及限额标准</w:t>
      </w:r>
    </w:p>
    <w:p>
      <w:pPr>
        <w:spacing w:line="550" w:lineRule="exact"/>
        <w:ind w:firstLine="632" w:firstLineChars="200"/>
      </w:pPr>
    </w:p>
    <w:p>
      <w:pPr>
        <w:spacing w:line="550" w:lineRule="exact"/>
        <w:ind w:firstLine="5179" w:firstLineChars="1639"/>
      </w:pPr>
      <w:r>
        <w:rPr>
          <w:rFonts w:hint="eastAsia"/>
        </w:rPr>
        <w:t>重庆市财政局</w:t>
      </w:r>
    </w:p>
    <w:p>
      <w:pPr>
        <w:spacing w:line="550" w:lineRule="exact"/>
        <w:ind w:firstLine="4879" w:firstLineChars="1544"/>
      </w:pPr>
      <w:r>
        <w:rPr>
          <w:rFonts w:hint="eastAsia"/>
        </w:rPr>
        <w:t>2020年</w:t>
      </w:r>
      <w:r>
        <w:t>12</w:t>
      </w:r>
      <w:r>
        <w:rPr>
          <w:rFonts w:hint="eastAsia"/>
        </w:rPr>
        <w:t>月31日</w:t>
      </w:r>
    </w:p>
    <w:p>
      <w:pPr>
        <w:spacing w:line="550" w:lineRule="exact"/>
        <w:ind w:firstLine="632" w:firstLineChars="200"/>
        <w:rPr>
          <w:rFonts w:hint="eastAsia"/>
        </w:rPr>
      </w:pPr>
      <w:r>
        <w:rPr>
          <w:rFonts w:hint="eastAsia"/>
        </w:rPr>
        <w:t>（此件</w:t>
      </w:r>
      <w:r>
        <w:t>主动公开）</w:t>
      </w:r>
    </w:p>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8"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8"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default" w:eastAsia="方正仿宋_GBK"/>
                <w:sz w:val="28"/>
                <w:szCs w:val="28"/>
                <w:lang w:val="en-US" w:eastAsia="zh-CN"/>
              </w:rPr>
            </w:pPr>
            <w:r>
              <w:rPr>
                <w:sz w:val="28"/>
                <w:szCs w:val="28"/>
              </w:rPr>
              <w:t>A03</w:t>
            </w:r>
            <w:r>
              <w:rPr>
                <w:rFonts w:hint="eastAsia"/>
                <w:sz w:val="28"/>
                <w:szCs w:val="28"/>
                <w:lang w:val="en-US" w:eastAsia="zh-CN"/>
              </w:rPr>
              <w:t>20</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8"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pPr>
        <w:spacing w:line="600" w:lineRule="exact"/>
      </w:pPr>
    </w:p>
    <w:p>
      <w:pPr>
        <w:spacing w:line="600" w:lineRule="exact"/>
        <w:rPr>
          <w:rFonts w:hint="eastAsia"/>
        </w:rPr>
      </w:pPr>
    </w:p>
    <w:p>
      <w:pPr>
        <w:spacing w:line="600" w:lineRule="exact"/>
      </w:pPr>
    </w:p>
    <w:p>
      <w:pPr>
        <w:spacing w:line="600" w:lineRule="exact"/>
      </w:pPr>
    </w:p>
    <w:p>
      <w:pPr>
        <w:spacing w:line="600" w:lineRule="exact"/>
        <w:ind w:firstLine="316" w:firstLineChars="100"/>
        <w:rPr>
          <w:rFonts w:hint="eastAsia"/>
          <w:sz w:val="28"/>
          <w:szCs w:val="28"/>
        </w:rPr>
      </w:pPr>
      <w: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410210</wp:posOffset>
                </wp:positionV>
                <wp:extent cx="5629275" cy="0"/>
                <wp:effectExtent l="0" t="0" r="2857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2.3pt;height:0pt;width:443.25pt;z-index:251662336;mso-width-relative:page;mso-height-relative:page;" filled="f" stroked="t" coordsize="21600,21600" o:gfxdata="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AAkfdcAAAAIAQAADwAAAAAAAAAB&#10;ACAAAAAiAAAAZHJzL2Rvd25yZXYueG1sUEsBAhQAFAAAAAgAh07iQAuJNr/YAQAAcQMAAA4AAAAA&#10;AAAAAQAgAAAAJgEAAGRycy9lMm9Eb2MueG1sUEsFBgAAAAAGAAYAWQEAAHAFAAAAAA==&#1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50165</wp:posOffset>
                </wp:positionV>
                <wp:extent cx="5629275" cy="0"/>
                <wp:effectExtent l="0" t="0" r="2857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95pt;height:0pt;width:443.25pt;z-index:251661312;mso-width-relative:page;mso-height-relative:page;" filled="f" stroked="t" coordsize="21600,21600" o:gfxdata="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eSLpNQAAAAGAQAADwAAAAAAAAABACAA&#10;AAAiAAAAZHJzL2Rvd25yZXYueG1sUEsBAhQAFAAAAAgAh07iQF8M1QHYAQAAcQMAAA4AAAAAAAAA&#10;AQAgAAAAIwEAAGRycy9lMm9Eb2MueG1sUEsFBgAAAAAGAAYAWQEAAG0FAAAAAA==&#10;">
                <v:fill on="f" focussize="0,0"/>
                <v:stroke weight="1.25pt" color="#000000" joinstyle="round"/>
                <v:imagedata o:title=""/>
                <o:lock v:ext="edit" aspectratio="f"/>
              </v:shape>
            </w:pict>
          </mc:Fallback>
        </mc:AlternateContent>
      </w:r>
      <w:r>
        <w:rPr>
          <w:rFonts w:hint="eastAsia"/>
          <w:sz w:val="28"/>
          <w:szCs w:val="28"/>
        </w:rPr>
        <w:t>重庆市财政局办公室</w:t>
      </w:r>
      <w:r>
        <w:rPr>
          <w:rFonts w:hint="eastAsia"/>
          <w:sz w:val="2"/>
          <w:szCs w:val="28"/>
        </w:rPr>
        <w:t>caif</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日印发</w:t>
      </w:r>
    </w:p>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6E455A"/>
    <w:rsid w:val="00823897"/>
    <w:rsid w:val="1EB0460D"/>
    <w:rsid w:val="62AF4621"/>
    <w:rsid w:val="7586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qFormat/>
    <w:uiPriority w:val="0"/>
  </w:style>
  <w:style w:type="character" w:customStyle="1" w:styleId="7">
    <w:name w:val="页脚 字符"/>
    <w:basedOn w:val="4"/>
    <w:link w:val="2"/>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2191</Characters>
  <Lines>18</Lines>
  <Paragraphs>5</Paragraphs>
  <TotalTime>5</TotalTime>
  <ScaleCrop>false</ScaleCrop>
  <LinksUpToDate>false</LinksUpToDate>
  <CharactersWithSpaces>2570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Administrator</cp:lastModifiedBy>
  <dcterms:modified xsi:type="dcterms:W3CDTF">2023-04-23T20:51:25Z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