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秀山土家族苗族自治县劳动保障监察大队</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一、</w:t>
      </w:r>
      <w:r>
        <w:rPr>
          <w:rStyle w:val="9"/>
          <w:rFonts w:hint="eastAsia" w:ascii="黑体" w:hAnsi="黑体" w:eastAsia="黑体" w:cs="黑体"/>
          <w:sz w:val="32"/>
          <w:szCs w:val="32"/>
          <w:shd w:val="clear" w:color="auto" w:fill="FFFFFF"/>
          <w:lang w:eastAsia="zh-CN"/>
        </w:rPr>
        <w:t>单位</w:t>
      </w:r>
      <w:r>
        <w:rPr>
          <w:rStyle w:val="9"/>
          <w:rFonts w:ascii="黑体" w:hAnsi="黑体" w:eastAsia="黑体" w:cs="黑体"/>
          <w:sz w:val="32"/>
          <w:szCs w:val="32"/>
          <w:shd w:val="clear" w:color="auto" w:fill="FFFFFF"/>
        </w:rPr>
        <w:t>基本情况</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color w:val="auto"/>
          <w:sz w:val="32"/>
          <w:szCs w:val="32"/>
          <w:highlight w:val="yellow"/>
          <w:lang w:eastAsia="zh-CN"/>
        </w:rPr>
      </w:pPr>
      <w:r>
        <w:rPr>
          <w:rStyle w:val="9"/>
          <w:rFonts w:hint="default" w:ascii="Times New Roman" w:hAnsi="Times New Roman" w:eastAsia="方正楷体_GBK" w:cs="Times New Roman"/>
          <w:b w:val="0"/>
          <w:bCs/>
          <w:sz w:val="32"/>
          <w:szCs w:val="32"/>
          <w:shd w:val="clear" w:color="auto" w:fill="FFFFFF"/>
        </w:rPr>
        <w:t>（一）职能职责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拟订劳动保障监察工作制度并组织实施；负责劳动保障法律、法规和规章宣传及政策咨询，督促用人单位贯彻执行并对执行情况进行检查；受理违反劳动保障法律法规和规章的举报、投诉，依法纠正和查处违法违纪行为；牵头协调处理劳动者维权工作，组织或参与查处劳动保障重大案件和突发事件；组织相关成员单位定期开展遵守劳动保障法律法规专项行动；拟订劳动关系调整政策和劳动合同、集体合同制度实施规范；综合管理劳动合同、集体合同的订立、变更、终止及解除工作；参与评定国家、市级和县级企业劳动模范；承担其他人力资源和社会保障执法监督检查工作；承担县保障农民工工资支付专项工作组办公室的日常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color w:val="4874CB" w:themeColor="accent1"/>
          <w:sz w:val="32"/>
          <w:szCs w:val="32"/>
          <w:shd w:val="clear" w:color="auto" w:fill="FFFFFF"/>
          <w:lang w:val="en-US" w:eastAsia="zh-CN"/>
          <w14:textFill>
            <w14:solidFill>
              <w14:schemeClr w14:val="accent1"/>
            </w14:solidFill>
          </w14:textFill>
        </w:rPr>
      </w:pPr>
      <w:r>
        <w:rPr>
          <w:rStyle w:val="9"/>
          <w:rFonts w:hint="default" w:ascii="Times New Roman" w:hAnsi="Times New Roman" w:eastAsia="方正楷体_GBK" w:cs="Times New Roman"/>
          <w:b w:val="0"/>
          <w:bCs/>
          <w:sz w:val="32"/>
          <w:szCs w:val="32"/>
          <w:shd w:val="clear" w:color="auto" w:fill="FFFFFF"/>
        </w:rPr>
        <w:t>（二）机构设置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lang w:eastAsia="zh-CN"/>
        </w:rPr>
        <w:t>秀山</w:t>
      </w:r>
      <w:r>
        <w:rPr>
          <w:rFonts w:hint="default" w:ascii="Times New Roman" w:hAnsi="Times New Roman" w:eastAsia="方正仿宋_GBK" w:cs="Times New Roman"/>
          <w:i w:val="0"/>
          <w:iCs w:val="0"/>
          <w:caps w:val="0"/>
          <w:color w:val="333333"/>
          <w:spacing w:val="0"/>
          <w:sz w:val="32"/>
          <w:szCs w:val="32"/>
          <w:shd w:val="clear" w:fill="FFFFFF"/>
        </w:rPr>
        <w:t>县劳动保障监察大队为</w:t>
      </w:r>
      <w:r>
        <w:rPr>
          <w:rFonts w:hint="eastAsia" w:ascii="Times New Roman" w:hAnsi="Times New Roman" w:eastAsia="方正仿宋_GBK" w:cs="Times New Roman"/>
          <w:i w:val="0"/>
          <w:iCs w:val="0"/>
          <w:caps w:val="0"/>
          <w:color w:val="333333"/>
          <w:spacing w:val="0"/>
          <w:sz w:val="32"/>
          <w:szCs w:val="32"/>
          <w:shd w:val="clear" w:fill="FFFFFF"/>
          <w:lang w:eastAsia="zh-CN"/>
        </w:rPr>
        <w:t>秀山县人力资源和社会保障局下属事业单位</w:t>
      </w:r>
      <w:r>
        <w:rPr>
          <w:rFonts w:hint="default" w:ascii="Times New Roman" w:hAnsi="Times New Roman" w:eastAsia="方正仿宋_GBK" w:cs="Times New Roman"/>
          <w:i w:val="0"/>
          <w:iCs w:val="0"/>
          <w:caps w:val="0"/>
          <w:color w:val="333333"/>
          <w:spacing w:val="0"/>
          <w:sz w:val="32"/>
          <w:szCs w:val="32"/>
          <w:shd w:val="clear" w:fill="FFFFFF"/>
        </w:rPr>
        <w:t>，内设</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个职能科室，劳动保障监察大队</w:t>
      </w:r>
      <w:r>
        <w:rPr>
          <w:rFonts w:ascii="方正仿宋_GBK" w:hAnsi="方正仿宋_GBK" w:eastAsia="方正仿宋_GBK" w:cs="方正仿宋_GBK"/>
          <w:i w:val="0"/>
          <w:iCs w:val="0"/>
          <w:caps w:val="0"/>
          <w:color w:val="333333"/>
          <w:spacing w:val="0"/>
          <w:sz w:val="32"/>
          <w:szCs w:val="32"/>
          <w:shd w:val="clear"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w:t>
      </w:r>
      <w:r>
        <w:rPr>
          <w:rStyle w:val="9"/>
          <w:rFonts w:hint="eastAsia" w:ascii="黑体" w:hAnsi="黑体" w:eastAsia="黑体" w:cs="黑体"/>
          <w:sz w:val="32"/>
          <w:szCs w:val="32"/>
          <w:shd w:val="clear" w:color="auto" w:fill="FFFFFF"/>
          <w:lang w:eastAsia="zh-CN"/>
        </w:rPr>
        <w:t>单位</w:t>
      </w:r>
      <w:r>
        <w:rPr>
          <w:rStyle w:val="9"/>
          <w:rFonts w:ascii="黑体" w:hAnsi="黑体" w:eastAsia="黑体" w:cs="黑体"/>
          <w:sz w:val="32"/>
          <w:szCs w:val="32"/>
          <w:shd w:val="clear" w:color="auto" w:fill="FFFFFF"/>
        </w:rPr>
        <w:t>决算</w:t>
      </w:r>
      <w:r>
        <w:rPr>
          <w:rStyle w:val="9"/>
          <w:rFonts w:hint="eastAsia" w:ascii="黑体" w:hAnsi="黑体" w:eastAsia="黑体" w:cs="黑体"/>
          <w:sz w:val="32"/>
          <w:szCs w:val="32"/>
          <w:shd w:val="clear" w:color="auto" w:fill="FFFFFF"/>
          <w:lang w:eastAsia="zh-CN"/>
        </w:rPr>
        <w:t>收支</w:t>
      </w:r>
      <w:r>
        <w:rPr>
          <w:rStyle w:val="9"/>
          <w:rFonts w:ascii="黑体" w:hAnsi="黑体" w:eastAsia="黑体" w:cs="黑体"/>
          <w:sz w:val="32"/>
          <w:szCs w:val="32"/>
          <w:shd w:val="clear" w:color="auto" w:fill="FFFFFF"/>
        </w:rPr>
        <w:t>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color w:val="auto"/>
          <w:sz w:val="32"/>
          <w:szCs w:val="32"/>
          <w:shd w:val="clear" w:color="auto" w:fill="FFFFFF"/>
          <w:lang w:val="en-US" w:eastAsia="zh-CN"/>
        </w:rPr>
      </w:pPr>
      <w:r>
        <w:rPr>
          <w:rStyle w:val="9"/>
          <w:rFonts w:hint="default" w:ascii="Times New Roman" w:hAnsi="Times New Roman" w:eastAsia="方正楷体_GBK" w:cs="Times New Roman"/>
          <w:b w:val="0"/>
          <w:bCs/>
          <w:color w:val="auto"/>
          <w:kern w:val="2"/>
          <w:sz w:val="32"/>
          <w:szCs w:val="32"/>
          <w:shd w:val="clear" w:color="auto" w:fill="FFFFFF"/>
          <w:lang w:val="en-US" w:eastAsia="zh-CN" w:bidi="ar-SA"/>
        </w:rPr>
        <w:t>（一）收入支出决算总体情况说明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B0F0"/>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年度收入总计</w:t>
      </w:r>
      <w:r>
        <w:rPr>
          <w:rFonts w:hint="eastAsia" w:ascii="Times New Roman" w:hAnsi="Times New Roman" w:eastAsia="方正仿宋_GBK" w:cs="Times New Roman"/>
          <w:color w:val="auto"/>
          <w:sz w:val="32"/>
          <w:szCs w:val="32"/>
          <w:shd w:val="clear" w:color="auto" w:fill="FFFFFF"/>
          <w:lang w:eastAsia="zh-CN"/>
        </w:rPr>
        <w:t>2</w:t>
      </w:r>
      <w:r>
        <w:rPr>
          <w:rFonts w:hint="eastAsia" w:ascii="Times New Roman" w:hAnsi="Times New Roman" w:eastAsia="方正仿宋_GBK" w:cs="Times New Roman"/>
          <w:color w:val="auto"/>
          <w:sz w:val="32"/>
          <w:szCs w:val="32"/>
          <w:shd w:val="clear" w:color="auto" w:fill="FFFFFF"/>
          <w:lang w:val="en-US" w:eastAsia="zh-CN"/>
        </w:rPr>
        <w:t>20.63</w:t>
      </w:r>
      <w:r>
        <w:rPr>
          <w:rFonts w:hint="default" w:ascii="Times New Roman" w:hAnsi="Times New Roman" w:eastAsia="方正仿宋_GBK" w:cs="Times New Roman"/>
          <w:color w:val="auto"/>
          <w:sz w:val="32"/>
          <w:szCs w:val="32"/>
          <w:shd w:val="clear" w:color="auto" w:fill="FFFFFF"/>
        </w:rPr>
        <w:t>万元，支出总计</w:t>
      </w:r>
      <w:r>
        <w:rPr>
          <w:rFonts w:hint="eastAsia" w:ascii="Times New Roman" w:hAnsi="Times New Roman" w:eastAsia="方正仿宋_GBK" w:cs="Times New Roman"/>
          <w:color w:val="auto"/>
          <w:sz w:val="32"/>
          <w:szCs w:val="32"/>
          <w:shd w:val="clear" w:color="auto" w:fill="FFFFFF"/>
          <w:lang w:val="en-US" w:eastAsia="zh-CN"/>
        </w:rPr>
        <w:t>220.63</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收支较上年决算数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eastAsia="zh-CN"/>
        </w:rPr>
        <w:t>2</w:t>
      </w:r>
      <w:r>
        <w:rPr>
          <w:rFonts w:hint="eastAsia" w:ascii="Times New Roman" w:hAnsi="Times New Roman" w:eastAsia="方正仿宋_GBK" w:cs="Times New Roman"/>
          <w:color w:val="auto"/>
          <w:sz w:val="32"/>
          <w:szCs w:val="32"/>
          <w:shd w:val="clear" w:color="auto" w:fill="FFFFFF"/>
          <w:lang w:val="en-US" w:eastAsia="zh-CN"/>
        </w:rPr>
        <w:t>7.57</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11.11</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zh-CN"/>
        </w:rPr>
        <w:t>人员调出。</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9"/>
          <w:rFonts w:hint="eastAsia" w:ascii="Times New Roman" w:hAnsi="Times New Roman" w:eastAsia="方正仿宋_GBK" w:cs="Times New Roman"/>
          <w:color w:val="auto"/>
          <w:sz w:val="32"/>
          <w:szCs w:val="32"/>
          <w:shd w:val="clear" w:color="auto" w:fill="FFFFFF"/>
          <w:lang w:val="en-US" w:eastAsia="zh-CN"/>
        </w:rPr>
        <w:t>1</w:t>
      </w:r>
      <w:r>
        <w:rPr>
          <w:rStyle w:val="9"/>
          <w:rFonts w:hint="default" w:ascii="Times New Roman" w:hAnsi="Times New Roman" w:eastAsia="方正仿宋_GBK" w:cs="Times New Roman"/>
          <w:color w:val="auto"/>
          <w:sz w:val="32"/>
          <w:szCs w:val="32"/>
          <w:shd w:val="clear" w:color="auto" w:fill="FFFFFF"/>
        </w:rPr>
        <w:t>.收入情况。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年度收入合计</w:t>
      </w:r>
      <w:r>
        <w:rPr>
          <w:rFonts w:hint="eastAsia" w:ascii="Times New Roman" w:hAnsi="Times New Roman" w:eastAsia="方正仿宋_GBK" w:cs="Times New Roman"/>
          <w:color w:val="auto"/>
          <w:sz w:val="32"/>
          <w:szCs w:val="32"/>
          <w:shd w:val="clear" w:color="auto" w:fill="FFFFFF"/>
          <w:lang w:eastAsia="zh-CN"/>
        </w:rPr>
        <w:t>2</w:t>
      </w:r>
      <w:r>
        <w:rPr>
          <w:rFonts w:hint="eastAsia" w:ascii="Times New Roman" w:hAnsi="Times New Roman" w:eastAsia="方正仿宋_GBK" w:cs="Times New Roman"/>
          <w:color w:val="auto"/>
          <w:sz w:val="32"/>
          <w:szCs w:val="32"/>
          <w:shd w:val="clear" w:color="auto" w:fill="FFFFFF"/>
          <w:lang w:val="en-US" w:eastAsia="zh-CN"/>
        </w:rPr>
        <w:t>20.63</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eastAsia="zh-CN"/>
        </w:rPr>
        <w:t>2</w:t>
      </w:r>
      <w:r>
        <w:rPr>
          <w:rFonts w:hint="eastAsia" w:ascii="Times New Roman" w:hAnsi="Times New Roman" w:eastAsia="方正仿宋_GBK" w:cs="Times New Roman"/>
          <w:color w:val="auto"/>
          <w:sz w:val="32"/>
          <w:szCs w:val="32"/>
          <w:shd w:val="clear" w:color="auto" w:fill="FFFFFF"/>
          <w:lang w:val="en-US" w:eastAsia="zh-CN"/>
        </w:rPr>
        <w:t>7.57</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11.11</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zh-CN"/>
        </w:rPr>
        <w:t>人员调出。</w:t>
      </w:r>
      <w:r>
        <w:rPr>
          <w:rFonts w:hint="default" w:ascii="Times New Roman" w:hAnsi="Times New Roman" w:eastAsia="方正仿宋_GBK" w:cs="Times New Roman"/>
          <w:color w:val="auto"/>
          <w:sz w:val="32"/>
          <w:szCs w:val="32"/>
          <w:shd w:val="clear" w:color="auto" w:fill="FFFFFF"/>
        </w:rPr>
        <w:t>其中：财政拨款收入</w:t>
      </w:r>
      <w:r>
        <w:rPr>
          <w:rFonts w:hint="eastAsia" w:ascii="Times New Roman" w:hAnsi="Times New Roman" w:eastAsia="方正仿宋_GBK" w:cs="Times New Roman"/>
          <w:color w:val="auto"/>
          <w:sz w:val="32"/>
          <w:szCs w:val="32"/>
          <w:shd w:val="clear" w:color="auto" w:fill="FFFFFF"/>
          <w:lang w:eastAsia="zh-CN"/>
        </w:rPr>
        <w:t>2</w:t>
      </w:r>
      <w:r>
        <w:rPr>
          <w:rFonts w:hint="eastAsia" w:ascii="Times New Roman" w:hAnsi="Times New Roman" w:eastAsia="方正仿宋_GBK" w:cs="Times New Roman"/>
          <w:color w:val="auto"/>
          <w:sz w:val="32"/>
          <w:szCs w:val="32"/>
          <w:shd w:val="clear" w:color="auto" w:fill="FFFFFF"/>
          <w:lang w:val="en-US" w:eastAsia="zh-CN"/>
        </w:rPr>
        <w:t>20.63</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100.00</w:t>
      </w:r>
      <w:r>
        <w:rPr>
          <w:rFonts w:hint="default" w:ascii="Times New Roman" w:hAnsi="Times New Roman" w:eastAsia="方正仿宋_GBK" w:cs="Times New Roman"/>
          <w:color w:val="auto"/>
          <w:sz w:val="32"/>
          <w:szCs w:val="32"/>
          <w:shd w:val="clear" w:color="auto" w:fill="FFFFFF"/>
        </w:rPr>
        <w:t>%；事业收入</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0.00</w:t>
      </w:r>
      <w:r>
        <w:rPr>
          <w:rFonts w:hint="default" w:ascii="Times New Roman" w:hAnsi="Times New Roman" w:eastAsia="方正仿宋_GBK" w:cs="Times New Roman"/>
          <w:color w:val="auto"/>
          <w:sz w:val="32"/>
          <w:szCs w:val="32"/>
          <w:shd w:val="clear" w:color="auto" w:fill="FFFFFF"/>
        </w:rPr>
        <w:t>%；经营收入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0.00</w:t>
      </w:r>
      <w:r>
        <w:rPr>
          <w:rFonts w:hint="default" w:ascii="Times New Roman" w:hAnsi="Times New Roman" w:eastAsia="方正仿宋_GBK" w:cs="Times New Roman"/>
          <w:color w:val="auto"/>
          <w:sz w:val="32"/>
          <w:szCs w:val="32"/>
          <w:shd w:val="clear" w:color="auto" w:fill="FFFFFF"/>
        </w:rPr>
        <w:t>%。此外，使用非财政拨款结余和专用结余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9"/>
          <w:rFonts w:hint="eastAsia" w:ascii="Times New Roman" w:hAnsi="Times New Roman" w:eastAsia="方正仿宋_GBK" w:cs="Times New Roman"/>
          <w:color w:val="auto"/>
          <w:sz w:val="32"/>
          <w:szCs w:val="32"/>
          <w:shd w:val="clear" w:color="auto" w:fill="FFFFFF"/>
          <w:lang w:val="en-US" w:eastAsia="zh-CN"/>
        </w:rPr>
        <w:t>2</w:t>
      </w:r>
      <w:r>
        <w:rPr>
          <w:rStyle w:val="9"/>
          <w:rFonts w:hint="default" w:ascii="Times New Roman" w:hAnsi="Times New Roman" w:eastAsia="方正仿宋_GBK" w:cs="Times New Roman"/>
          <w:color w:val="auto"/>
          <w:sz w:val="32"/>
          <w:szCs w:val="32"/>
          <w:shd w:val="clear" w:color="auto" w:fill="FFFFFF"/>
        </w:rPr>
        <w:t>.支出情况。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年度支出合计</w:t>
      </w:r>
      <w:r>
        <w:rPr>
          <w:rFonts w:hint="eastAsia" w:ascii="Times New Roman" w:hAnsi="Times New Roman" w:eastAsia="方正仿宋_GBK" w:cs="Times New Roman"/>
          <w:color w:val="auto"/>
          <w:sz w:val="32"/>
          <w:szCs w:val="32"/>
          <w:shd w:val="clear" w:color="auto" w:fill="FFFFFF"/>
          <w:lang w:eastAsia="zh-CN"/>
        </w:rPr>
        <w:t>2</w:t>
      </w:r>
      <w:r>
        <w:rPr>
          <w:rFonts w:hint="eastAsia" w:ascii="Times New Roman" w:hAnsi="Times New Roman" w:eastAsia="方正仿宋_GBK" w:cs="Times New Roman"/>
          <w:color w:val="auto"/>
          <w:sz w:val="32"/>
          <w:szCs w:val="32"/>
          <w:shd w:val="clear" w:color="auto" w:fill="FFFFFF"/>
          <w:lang w:val="en-US" w:eastAsia="zh-CN"/>
        </w:rPr>
        <w:t>20.63</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eastAsia="zh-CN"/>
        </w:rPr>
        <w:t>2</w:t>
      </w:r>
      <w:r>
        <w:rPr>
          <w:rFonts w:hint="eastAsia" w:ascii="Times New Roman" w:hAnsi="Times New Roman" w:eastAsia="方正仿宋_GBK" w:cs="Times New Roman"/>
          <w:color w:val="auto"/>
          <w:sz w:val="32"/>
          <w:szCs w:val="32"/>
          <w:shd w:val="clear" w:color="auto" w:fill="FFFFFF"/>
          <w:lang w:val="en-US" w:eastAsia="zh-CN"/>
        </w:rPr>
        <w:t>7.57</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11.11</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zh-CN"/>
        </w:rPr>
        <w:t>人员调出。</w:t>
      </w:r>
      <w:r>
        <w:rPr>
          <w:rFonts w:hint="default" w:ascii="Times New Roman" w:hAnsi="Times New Roman" w:eastAsia="方正仿宋_GBK" w:cs="Times New Roman"/>
          <w:color w:val="auto"/>
          <w:sz w:val="32"/>
          <w:szCs w:val="32"/>
          <w:shd w:val="clear" w:color="auto" w:fill="FFFFFF"/>
        </w:rPr>
        <w:t>其中：基本支出</w:t>
      </w:r>
      <w:r>
        <w:rPr>
          <w:rFonts w:hint="eastAsia" w:ascii="Times New Roman" w:hAnsi="Times New Roman" w:eastAsia="方正仿宋_GBK" w:cs="Times New Roman"/>
          <w:color w:val="auto"/>
          <w:sz w:val="32"/>
          <w:szCs w:val="32"/>
          <w:shd w:val="clear" w:color="auto" w:fill="FFFFFF"/>
          <w:lang w:eastAsia="zh-CN"/>
        </w:rPr>
        <w:t>2</w:t>
      </w:r>
      <w:r>
        <w:rPr>
          <w:rFonts w:hint="eastAsia" w:ascii="Times New Roman" w:hAnsi="Times New Roman" w:eastAsia="方正仿宋_GBK" w:cs="Times New Roman"/>
          <w:color w:val="auto"/>
          <w:sz w:val="32"/>
          <w:szCs w:val="32"/>
          <w:shd w:val="clear" w:color="auto" w:fill="FFFFFF"/>
          <w:lang w:val="en-US" w:eastAsia="zh-CN"/>
        </w:rPr>
        <w:t>20.63</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100.00</w:t>
      </w:r>
      <w:r>
        <w:rPr>
          <w:rFonts w:hint="default" w:ascii="Times New Roman" w:hAnsi="Times New Roman" w:eastAsia="方正仿宋_GBK" w:cs="Times New Roman"/>
          <w:color w:val="auto"/>
          <w:sz w:val="32"/>
          <w:szCs w:val="32"/>
          <w:shd w:val="clear" w:color="auto" w:fill="FFFFFF"/>
        </w:rPr>
        <w:t>%；项目支出</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0.00</w:t>
      </w:r>
      <w:r>
        <w:rPr>
          <w:rFonts w:hint="default" w:ascii="Times New Roman" w:hAnsi="Times New Roman" w:eastAsia="方正仿宋_GBK" w:cs="Times New Roman"/>
          <w:color w:val="auto"/>
          <w:sz w:val="32"/>
          <w:szCs w:val="32"/>
          <w:shd w:val="clear" w:color="auto" w:fill="FFFFFF"/>
        </w:rPr>
        <w:t>%；经营支出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22"/>
          <w:szCs w:val="22"/>
          <w:shd w:val="clear" w:color="auto" w:fill="FFFFFF"/>
          <w:lang w:val="en-US" w:eastAsia="zh-CN"/>
        </w:rPr>
      </w:pPr>
      <w:r>
        <w:rPr>
          <w:rStyle w:val="9"/>
          <w:rFonts w:hint="eastAsia" w:ascii="Times New Roman" w:hAnsi="Times New Roman" w:eastAsia="方正仿宋_GBK" w:cs="Times New Roman"/>
          <w:color w:val="auto"/>
          <w:sz w:val="32"/>
          <w:szCs w:val="32"/>
          <w:shd w:val="clear" w:color="auto" w:fill="FFFFFF"/>
          <w:lang w:val="en-US" w:eastAsia="zh-CN"/>
        </w:rPr>
        <w:t>3</w:t>
      </w:r>
      <w:r>
        <w:rPr>
          <w:rStyle w:val="9"/>
          <w:rFonts w:hint="default" w:ascii="Times New Roman" w:hAnsi="Times New Roman" w:eastAsia="方正仿宋_GBK" w:cs="Times New Roman"/>
          <w:color w:val="auto"/>
          <w:sz w:val="32"/>
          <w:szCs w:val="32"/>
          <w:shd w:val="clear" w:color="auto" w:fill="FFFFFF"/>
        </w:rPr>
        <w:t>.结转结余情况。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年度年末结转和结余</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较上年决算数无增减</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color w:val="auto"/>
          <w:kern w:val="2"/>
          <w:sz w:val="32"/>
          <w:szCs w:val="32"/>
          <w:shd w:val="clear" w:color="auto" w:fill="FFFFFF"/>
          <w:lang w:val="en-US" w:eastAsia="zh-CN" w:bidi="ar-SA"/>
        </w:rPr>
      </w:pPr>
      <w:r>
        <w:rPr>
          <w:rStyle w:val="9"/>
          <w:rFonts w:hint="default" w:ascii="Times New Roman" w:hAnsi="Times New Roman" w:eastAsia="方正楷体_GBK" w:cs="Times New Roman"/>
          <w:b w:val="0"/>
          <w:bCs/>
          <w:color w:val="auto"/>
          <w:kern w:val="2"/>
          <w:sz w:val="32"/>
          <w:szCs w:val="32"/>
          <w:shd w:val="clear" w:color="auto" w:fill="FFFFFF"/>
          <w:lang w:val="en-US" w:eastAsia="zh-CN" w:bidi="ar-SA"/>
        </w:rPr>
        <w:t>（二）财政拨款收入支出决算总体情况说明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B0F0"/>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年度财政拨款收、支总计</w:t>
      </w:r>
      <w:r>
        <w:rPr>
          <w:rFonts w:hint="eastAsia" w:ascii="Times New Roman" w:hAnsi="Times New Roman" w:eastAsia="方正仿宋_GBK" w:cs="Times New Roman"/>
          <w:color w:val="auto"/>
          <w:sz w:val="32"/>
          <w:szCs w:val="32"/>
          <w:shd w:val="clear" w:color="auto" w:fill="FFFFFF"/>
          <w:lang w:eastAsia="zh-CN"/>
        </w:rPr>
        <w:t>2</w:t>
      </w:r>
      <w:r>
        <w:rPr>
          <w:rFonts w:hint="eastAsia" w:ascii="Times New Roman" w:hAnsi="Times New Roman" w:eastAsia="方正仿宋_GBK" w:cs="Times New Roman"/>
          <w:color w:val="auto"/>
          <w:sz w:val="32"/>
          <w:szCs w:val="32"/>
          <w:shd w:val="clear" w:color="auto" w:fill="FFFFFF"/>
          <w:lang w:val="en-US" w:eastAsia="zh-CN"/>
        </w:rPr>
        <w:t>20.63</w:t>
      </w:r>
      <w:r>
        <w:rPr>
          <w:rFonts w:hint="default" w:ascii="Times New Roman" w:hAnsi="Times New Roman" w:eastAsia="方正仿宋_GBK" w:cs="Times New Roman"/>
          <w:color w:val="auto"/>
          <w:sz w:val="32"/>
          <w:szCs w:val="32"/>
          <w:shd w:val="clear" w:color="auto" w:fill="FFFFFF"/>
        </w:rPr>
        <w:t>万元。与202</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lang w:eastAsia="zh-CN"/>
        </w:rPr>
        <w:t>度</w:t>
      </w:r>
      <w:r>
        <w:rPr>
          <w:rFonts w:hint="default" w:ascii="Times New Roman" w:hAnsi="Times New Roman" w:eastAsia="方正仿宋_GBK" w:cs="Times New Roman"/>
          <w:color w:val="auto"/>
          <w:sz w:val="32"/>
          <w:szCs w:val="32"/>
          <w:shd w:val="clear" w:color="auto" w:fill="FFFFFF"/>
        </w:rPr>
        <w:t>相比，财政拨款收、支总计各</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eastAsia="zh-CN"/>
        </w:rPr>
        <w:t>2</w:t>
      </w:r>
      <w:r>
        <w:rPr>
          <w:rFonts w:hint="eastAsia" w:ascii="Times New Roman" w:hAnsi="Times New Roman" w:eastAsia="方正仿宋_GBK" w:cs="Times New Roman"/>
          <w:color w:val="auto"/>
          <w:sz w:val="32"/>
          <w:szCs w:val="32"/>
          <w:shd w:val="clear" w:color="auto" w:fill="FFFFFF"/>
          <w:lang w:val="en-US" w:eastAsia="zh-CN"/>
        </w:rPr>
        <w:t>7.57</w:t>
      </w:r>
      <w:r>
        <w:rPr>
          <w:rFonts w:hint="default" w:ascii="Times New Roman" w:hAnsi="Times New Roman" w:eastAsia="方正仿宋_GBK" w:cs="Times New Roman"/>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11.11</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zh-CN"/>
        </w:rPr>
        <w:t>人员调出。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color w:val="auto"/>
          <w:kern w:val="2"/>
          <w:sz w:val="32"/>
          <w:szCs w:val="32"/>
          <w:shd w:val="clear" w:color="auto" w:fill="FFFFFF"/>
          <w:lang w:val="en-US" w:eastAsia="zh-CN" w:bidi="ar-SA"/>
        </w:rPr>
      </w:pPr>
      <w:r>
        <w:rPr>
          <w:rStyle w:val="9"/>
          <w:rFonts w:hint="default" w:ascii="Times New Roman" w:hAnsi="Times New Roman" w:eastAsia="方正楷体_GBK" w:cs="Times New Roman"/>
          <w:b w:val="0"/>
          <w:bCs/>
          <w:color w:val="auto"/>
          <w:kern w:val="2"/>
          <w:sz w:val="32"/>
          <w:szCs w:val="32"/>
          <w:shd w:val="clear" w:color="auto" w:fill="FFFFFF"/>
          <w:lang w:val="en-US" w:eastAsia="zh-CN" w:bidi="ar-SA"/>
        </w:rPr>
        <w:t>（三）一般公共预算财政拨款收入支出决算情况说明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00B0F0"/>
          <w:sz w:val="32"/>
          <w:szCs w:val="32"/>
        </w:rPr>
      </w:pPr>
      <w:r>
        <w:rPr>
          <w:rStyle w:val="9"/>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年度一般公共预算财政拨款收入</w:t>
      </w:r>
      <w:r>
        <w:rPr>
          <w:rFonts w:hint="eastAsia" w:ascii="Times New Roman" w:hAnsi="Times New Roman" w:eastAsia="方正仿宋_GBK" w:cs="Times New Roman"/>
          <w:color w:val="auto"/>
          <w:sz w:val="32"/>
          <w:szCs w:val="32"/>
          <w:lang w:val="en-US" w:eastAsia="zh-CN"/>
        </w:rPr>
        <w:t>220.63</w:t>
      </w:r>
      <w:r>
        <w:rPr>
          <w:rFonts w:hint="default" w:ascii="Times New Roman" w:hAnsi="Times New Roman" w:eastAsia="方正仿宋_GBK" w:cs="Times New Roman"/>
          <w:color w:val="auto"/>
          <w:sz w:val="32"/>
          <w:szCs w:val="32"/>
          <w:shd w:val="clear" w:color="auto" w:fill="FFFFFF"/>
        </w:rPr>
        <w:t>万元，较上年决算数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eastAsia="zh-CN"/>
        </w:rPr>
        <w:t>2</w:t>
      </w:r>
      <w:r>
        <w:rPr>
          <w:rFonts w:hint="eastAsia" w:ascii="Times New Roman" w:hAnsi="Times New Roman" w:eastAsia="方正仿宋_GBK" w:cs="Times New Roman"/>
          <w:color w:val="auto"/>
          <w:sz w:val="32"/>
          <w:szCs w:val="32"/>
          <w:shd w:val="clear" w:color="auto" w:fill="FFFFFF"/>
          <w:lang w:val="en-US" w:eastAsia="zh-CN"/>
        </w:rPr>
        <w:t>7.57</w:t>
      </w:r>
      <w:r>
        <w:rPr>
          <w:rFonts w:hint="default" w:ascii="Times New Roman" w:hAnsi="Times New Roman" w:eastAsia="方正仿宋_GBK" w:cs="Times New Roman"/>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11.11</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zh-CN"/>
        </w:rPr>
        <w:t>人员调出。</w:t>
      </w:r>
      <w:r>
        <w:rPr>
          <w:rFonts w:hint="default" w:ascii="Times New Roman" w:hAnsi="Times New Roman" w:eastAsia="方正仿宋_GBK" w:cs="Times New Roman"/>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lang w:val="en-US" w:eastAsia="zh-CN"/>
        </w:rPr>
        <w:t>17.18</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lang w:val="en-US" w:eastAsia="zh-CN"/>
        </w:rPr>
        <w:t>7.22%。</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人员经费减少</w:t>
      </w:r>
      <w:r>
        <w:rPr>
          <w:rFonts w:hint="default" w:ascii="Times New Roman" w:hAnsi="Times New Roman" w:eastAsia="方正仿宋_GBK" w:cs="Times New Roman"/>
          <w:color w:val="auto"/>
          <w:sz w:val="32"/>
          <w:szCs w:val="32"/>
          <w:shd w:val="clear" w:color="auto" w:fill="FFFFFF"/>
        </w:rPr>
        <w:t>。此外，年初财政拨款结转和结余</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9"/>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年度一般公共预算财政拨款支出</w:t>
      </w:r>
      <w:r>
        <w:rPr>
          <w:rFonts w:hint="eastAsia" w:ascii="Times New Roman" w:hAnsi="Times New Roman" w:eastAsia="方正仿宋_GBK" w:cs="Times New Roman"/>
          <w:color w:val="auto"/>
          <w:sz w:val="32"/>
          <w:szCs w:val="32"/>
          <w:lang w:val="en-US" w:eastAsia="zh-CN"/>
        </w:rPr>
        <w:t>220.63</w:t>
      </w:r>
      <w:r>
        <w:rPr>
          <w:rFonts w:hint="default" w:ascii="Times New Roman" w:hAnsi="Times New Roman" w:eastAsia="方正仿宋_GBK" w:cs="Times New Roman"/>
          <w:color w:val="auto"/>
          <w:sz w:val="32"/>
          <w:szCs w:val="32"/>
          <w:shd w:val="clear" w:color="auto" w:fill="FFFFFF"/>
        </w:rPr>
        <w:t>万元，较上年决算数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eastAsia="zh-CN"/>
        </w:rPr>
        <w:t>2</w:t>
      </w:r>
      <w:r>
        <w:rPr>
          <w:rFonts w:hint="eastAsia" w:ascii="Times New Roman" w:hAnsi="Times New Roman" w:eastAsia="方正仿宋_GBK" w:cs="Times New Roman"/>
          <w:color w:val="auto"/>
          <w:sz w:val="32"/>
          <w:szCs w:val="32"/>
          <w:shd w:val="clear" w:color="auto" w:fill="FFFFFF"/>
          <w:lang w:val="en-US" w:eastAsia="zh-CN"/>
        </w:rPr>
        <w:t>7.57</w:t>
      </w:r>
      <w:r>
        <w:rPr>
          <w:rFonts w:hint="default" w:ascii="Times New Roman" w:hAnsi="Times New Roman" w:eastAsia="方正仿宋_GBK" w:cs="Times New Roman"/>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11.11</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zh-CN"/>
        </w:rPr>
        <w:t>人员调出。</w:t>
      </w:r>
      <w:r>
        <w:rPr>
          <w:rFonts w:hint="default" w:ascii="Times New Roman" w:hAnsi="Times New Roman" w:eastAsia="方正仿宋_GBK" w:cs="Times New Roman"/>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lang w:val="en-US" w:eastAsia="zh-CN"/>
        </w:rPr>
        <w:t>17.18</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lang w:val="en-US" w:eastAsia="zh-CN"/>
        </w:rPr>
        <w:t>7.22%。</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人员经费减少</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B0F0"/>
          <w:sz w:val="22"/>
          <w:szCs w:val="22"/>
          <w:highlight w:val="none"/>
          <w:shd w:val="clear" w:color="auto" w:fill="FFFFFF"/>
        </w:rPr>
      </w:pPr>
      <w:r>
        <w:rPr>
          <w:rFonts w:hint="default" w:ascii="Times New Roman" w:hAnsi="Times New Roman" w:eastAsia="方正仿宋_GBK" w:cs="Times New Roman"/>
          <w:color w:val="auto"/>
          <w:sz w:val="32"/>
          <w:szCs w:val="32"/>
          <w:shd w:val="clear" w:color="auto" w:fill="FFFFFF"/>
        </w:rPr>
        <w:t>一般公共预算财政拨款支出主要</w:t>
      </w:r>
      <w:r>
        <w:rPr>
          <w:rFonts w:hint="eastAsia" w:ascii="Times New Roman" w:hAnsi="Times New Roman" w:eastAsia="方正仿宋_GBK" w:cs="Times New Roman"/>
          <w:color w:val="auto"/>
          <w:sz w:val="32"/>
          <w:szCs w:val="32"/>
          <w:shd w:val="clear" w:color="auto" w:fill="FFFFFF"/>
          <w:lang w:eastAsia="zh-CN"/>
        </w:rPr>
        <w:t>用途如下</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w:t>
      </w:r>
      <w:r>
        <w:rPr>
          <w:rFonts w:ascii="方正仿宋_GBK" w:hAnsi="方正仿宋_GBK" w:eastAsia="方正仿宋_GBK" w:cs="方正仿宋_GBK"/>
          <w:color w:val="auto"/>
          <w:sz w:val="32"/>
          <w:szCs w:val="32"/>
          <w:shd w:val="clear" w:color="auto" w:fill="FFFFFF"/>
        </w:rPr>
        <w:t>社会保障与就业支出</w:t>
      </w:r>
      <w:r>
        <w:rPr>
          <w:rFonts w:hint="eastAsia" w:ascii="Times New Roman" w:hAnsi="Times New Roman" w:eastAsia="方正仿宋_GBK" w:cs="Times New Roman"/>
          <w:color w:val="auto"/>
          <w:sz w:val="32"/>
          <w:szCs w:val="32"/>
          <w:shd w:val="clear" w:color="auto" w:fill="FFFFFF"/>
          <w:lang w:val="en-US" w:eastAsia="zh-CN"/>
        </w:rPr>
        <w:t>189.1</w:t>
      </w:r>
      <w:r>
        <w:rPr>
          <w:rFonts w:ascii="方正仿宋_GBK" w:hAnsi="方正仿宋_GBK" w:eastAsia="方正仿宋_GBK" w:cs="方正仿宋_GBK"/>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85.71%</w:t>
      </w:r>
      <w:r>
        <w:rPr>
          <w:rFonts w:ascii="方正仿宋_GBK" w:hAnsi="方正仿宋_GBK" w:eastAsia="方正仿宋_GBK" w:cs="方正仿宋_GBK"/>
          <w:color w:val="auto"/>
          <w:sz w:val="32"/>
          <w:szCs w:val="32"/>
          <w:shd w:val="clear" w:color="auto" w:fill="FFFFFF"/>
        </w:rPr>
        <w:t>，较年初预算数减少</w:t>
      </w:r>
      <w:r>
        <w:rPr>
          <w:rFonts w:hint="eastAsia" w:ascii="Times New Roman" w:hAnsi="Times New Roman" w:eastAsia="方正仿宋_GBK" w:cs="Times New Roman"/>
          <w:color w:val="auto"/>
          <w:sz w:val="32"/>
          <w:szCs w:val="32"/>
          <w:shd w:val="clear" w:color="auto" w:fill="FFFFFF"/>
          <w:lang w:val="en-US" w:eastAsia="zh-CN"/>
        </w:rPr>
        <w:t>15.49</w:t>
      </w:r>
      <w:r>
        <w:rPr>
          <w:rFonts w:ascii="方正仿宋_GBK" w:hAnsi="方正仿宋_GBK" w:eastAsia="方正仿宋_GBK" w:cs="方正仿宋_GBK"/>
          <w:color w:val="auto"/>
          <w:sz w:val="32"/>
          <w:szCs w:val="32"/>
          <w:shd w:val="clear" w:color="auto" w:fill="FFFFFF"/>
        </w:rPr>
        <w:t>万元，下降</w:t>
      </w:r>
      <w:r>
        <w:rPr>
          <w:rFonts w:hint="eastAsia" w:ascii="Times New Roman" w:hAnsi="Times New Roman" w:eastAsia="方正仿宋_GBK" w:cs="Times New Roman"/>
          <w:color w:val="auto"/>
          <w:sz w:val="32"/>
          <w:szCs w:val="32"/>
          <w:shd w:val="clear" w:color="auto" w:fill="FFFFFF"/>
          <w:lang w:val="en-US" w:eastAsia="zh-CN"/>
        </w:rPr>
        <w:t>7.57</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人员经费减少</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卫生健康支出</w:t>
      </w:r>
      <w:r>
        <w:rPr>
          <w:rFonts w:hint="eastAsia" w:ascii="Times New Roman" w:hAnsi="Times New Roman" w:eastAsia="方正仿宋_GBK" w:cs="Times New Roman"/>
          <w:color w:val="auto"/>
          <w:sz w:val="32"/>
          <w:szCs w:val="32"/>
          <w:shd w:val="clear" w:color="auto" w:fill="FFFFFF"/>
          <w:lang w:val="en-US" w:eastAsia="zh-CN"/>
        </w:rPr>
        <w:t>14.96</w:t>
      </w:r>
      <w:r>
        <w:rPr>
          <w:rFonts w:ascii="方正仿宋_GBK" w:hAnsi="方正仿宋_GBK" w:eastAsia="方正仿宋_GBK" w:cs="方正仿宋_GBK"/>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6.78%</w:t>
      </w:r>
      <w:r>
        <w:rPr>
          <w:rFonts w:ascii="方正仿宋_GBK" w:hAnsi="方正仿宋_GBK" w:eastAsia="方正仿宋_GBK" w:cs="方正仿宋_GBK"/>
          <w:color w:val="auto"/>
          <w:sz w:val="32"/>
          <w:szCs w:val="32"/>
          <w:shd w:val="clear" w:color="auto" w:fill="FFFFFF"/>
        </w:rPr>
        <w:t>，较年初预算数减</w:t>
      </w:r>
      <w:r>
        <w:rPr>
          <w:rFonts w:hint="eastAsia" w:ascii="方正仿宋_GBK" w:hAnsi="方正仿宋_GBK" w:eastAsia="方正仿宋_GBK" w:cs="方正仿宋_GBK"/>
          <w:color w:val="auto"/>
          <w:sz w:val="32"/>
          <w:szCs w:val="32"/>
          <w:shd w:val="clear" w:color="auto" w:fill="FFFFFF"/>
          <w:lang w:eastAsia="zh-CN"/>
        </w:rPr>
        <w:t>少</w:t>
      </w:r>
      <w:r>
        <w:rPr>
          <w:rFonts w:hint="eastAsia" w:ascii="Times New Roman" w:hAnsi="Times New Roman" w:eastAsia="方正仿宋_GBK" w:cs="Times New Roman"/>
          <w:color w:val="auto"/>
          <w:sz w:val="32"/>
          <w:szCs w:val="32"/>
          <w:shd w:val="clear" w:color="auto" w:fill="FFFFFF"/>
          <w:lang w:val="en-US" w:eastAsia="zh-CN"/>
        </w:rPr>
        <w:t>0.56</w:t>
      </w:r>
      <w:r>
        <w:rPr>
          <w:rFonts w:hint="eastAsia" w:ascii="方正仿宋_GBK" w:hAnsi="方正仿宋_GBK" w:eastAsia="方正仿宋_GBK" w:cs="方正仿宋_GBK"/>
          <w:color w:val="auto"/>
          <w:sz w:val="32"/>
          <w:szCs w:val="32"/>
          <w:shd w:val="clear" w:color="auto" w:fill="FFFFFF"/>
          <w:lang w:val="en-US" w:eastAsia="zh-CN"/>
        </w:rPr>
        <w:t>万元</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rPr>
        <w:t>住房保障支出</w:t>
      </w:r>
      <w:r>
        <w:rPr>
          <w:rFonts w:hint="eastAsia" w:ascii="Times New Roman" w:hAnsi="Times New Roman" w:eastAsia="方正仿宋_GBK" w:cs="Times New Roman"/>
          <w:color w:val="auto"/>
          <w:sz w:val="32"/>
          <w:szCs w:val="32"/>
          <w:shd w:val="clear" w:color="auto" w:fill="FFFFFF"/>
          <w:lang w:val="en-US" w:eastAsia="zh-CN" w:bidi="ar-SA"/>
        </w:rPr>
        <w:t>16.57</w:t>
      </w:r>
      <w:r>
        <w:rPr>
          <w:rFonts w:ascii="方正仿宋_GBK" w:hAnsi="方正仿宋_GBK" w:eastAsia="方正仿宋_GBK" w:cs="方正仿宋_GBK"/>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bidi="ar-SA"/>
        </w:rPr>
        <w:t>7.51%</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bidi="ar-SA"/>
        </w:rPr>
        <w:t>1.13</w:t>
      </w:r>
      <w:r>
        <w:rPr>
          <w:rFonts w:hint="eastAsia" w:ascii="方正仿宋_GBK" w:hAnsi="方正仿宋_GBK" w:eastAsia="方正仿宋_GBK" w:cs="方正仿宋_GBK"/>
          <w:color w:val="auto"/>
          <w:sz w:val="32"/>
          <w:szCs w:val="32"/>
          <w:shd w:val="clear" w:color="auto" w:fill="FFFFFF"/>
          <w:lang w:val="en-US" w:eastAsia="zh-CN"/>
        </w:rPr>
        <w:t>万元</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9"/>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年度年末一般公共预算财政拨款结转和结余</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较上年决算数无增减</w:t>
      </w:r>
      <w:r>
        <w:rPr>
          <w:rFonts w:hint="eastAsia" w:ascii="方正仿宋_GBK" w:hAnsi="方正仿宋_GBK" w:eastAsia="方正仿宋_GBK" w:cs="方正仿宋_GBK"/>
          <w:color w:val="auto"/>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color w:val="auto"/>
          <w:kern w:val="2"/>
          <w:sz w:val="32"/>
          <w:szCs w:val="32"/>
          <w:shd w:val="clear" w:color="auto" w:fill="FFFFFF"/>
          <w:lang w:val="en-US" w:eastAsia="zh-CN" w:bidi="ar-SA"/>
        </w:rPr>
      </w:pPr>
      <w:r>
        <w:rPr>
          <w:rStyle w:val="9"/>
          <w:rFonts w:hint="default" w:ascii="Times New Roman" w:hAnsi="Times New Roman" w:eastAsia="方正楷体_GBK" w:cs="Times New Roman"/>
          <w:b w:val="0"/>
          <w:bCs/>
          <w:color w:val="auto"/>
          <w:kern w:val="2"/>
          <w:sz w:val="32"/>
          <w:szCs w:val="32"/>
          <w:shd w:val="clear" w:color="auto" w:fill="FFFFFF"/>
          <w:lang w:val="en-US" w:eastAsia="zh-CN" w:bidi="ar-SA"/>
        </w:rPr>
        <w:t>（四）一般公共预算财政拨款基本支出决算情况说明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年度一般公共</w:t>
      </w:r>
      <w:r>
        <w:rPr>
          <w:rFonts w:hint="eastAsia" w:ascii="Times New Roman" w:hAnsi="Times New Roman" w:eastAsia="方正仿宋_GBK" w:cs="Times New Roman"/>
          <w:color w:val="auto"/>
          <w:sz w:val="32"/>
          <w:szCs w:val="32"/>
          <w:shd w:val="clear" w:color="auto" w:fill="FFFFFF"/>
          <w:lang w:eastAsia="zh-CN"/>
        </w:rPr>
        <w:t>预算</w:t>
      </w:r>
      <w:r>
        <w:rPr>
          <w:rFonts w:hint="default" w:ascii="Times New Roman" w:hAnsi="Times New Roman" w:eastAsia="方正仿宋_GBK" w:cs="Times New Roman"/>
          <w:color w:val="auto"/>
          <w:sz w:val="32"/>
          <w:szCs w:val="32"/>
          <w:shd w:val="clear" w:color="auto" w:fill="FFFFFF"/>
        </w:rPr>
        <w:t>财政拨款基本支出</w:t>
      </w:r>
      <w:r>
        <w:rPr>
          <w:rFonts w:hint="eastAsia" w:ascii="Times New Roman" w:hAnsi="Times New Roman" w:eastAsia="方正仿宋_GBK" w:cs="Times New Roman"/>
          <w:color w:val="auto"/>
          <w:sz w:val="32"/>
          <w:szCs w:val="32"/>
          <w:lang w:val="en-US" w:eastAsia="zh-CN"/>
        </w:rPr>
        <w:t>220.63</w:t>
      </w:r>
      <w:r>
        <w:rPr>
          <w:rFonts w:hint="default" w:ascii="Times New Roman" w:hAnsi="Times New Roman" w:eastAsia="方正仿宋_GBK" w:cs="Times New Roman"/>
          <w:color w:val="auto"/>
          <w:sz w:val="32"/>
          <w:szCs w:val="32"/>
          <w:shd w:val="clear" w:color="auto" w:fill="FFFFFF"/>
        </w:rPr>
        <w:t>万元。其中：</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人员经费</w:t>
      </w:r>
      <w:r>
        <w:rPr>
          <w:rFonts w:hint="eastAsia" w:ascii="Times New Roman" w:hAnsi="Times New Roman" w:eastAsia="方正仿宋_GBK" w:cs="Times New Roman"/>
          <w:color w:val="auto"/>
          <w:sz w:val="32"/>
          <w:szCs w:val="32"/>
          <w:lang w:val="en-US" w:eastAsia="zh-CN"/>
        </w:rPr>
        <w:t>199.65</w:t>
      </w:r>
      <w:r>
        <w:rPr>
          <w:rFonts w:hint="default" w:ascii="Times New Roman" w:hAnsi="Times New Roman" w:eastAsia="方正仿宋_GBK" w:cs="Times New Roman"/>
          <w:color w:val="auto"/>
          <w:sz w:val="32"/>
          <w:szCs w:val="32"/>
          <w:shd w:val="clear" w:color="auto" w:fill="FFFFFF"/>
        </w:rPr>
        <w:t>万元，较上年决算数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方正仿宋_GBK" w:hAnsi="方正仿宋_GBK" w:eastAsia="方正仿宋_GBK" w:cs="方正仿宋_GBK"/>
          <w:color w:val="auto"/>
          <w:sz w:val="32"/>
          <w:szCs w:val="32"/>
          <w:shd w:val="clear" w:color="auto" w:fill="FFFFFF"/>
          <w:lang w:val="en-US" w:eastAsia="zh-CN"/>
        </w:rPr>
        <w:t>1.56</w:t>
      </w:r>
      <w:r>
        <w:rPr>
          <w:rFonts w:hint="default" w:ascii="Times New Roman" w:hAnsi="Times New Roman" w:eastAsia="方正仿宋_GBK" w:cs="Times New Roman"/>
          <w:color w:val="auto"/>
          <w:sz w:val="32"/>
          <w:szCs w:val="32"/>
          <w:shd w:val="clear" w:color="auto" w:fill="FFFFFF"/>
        </w:rPr>
        <w:t>万元，主要原因是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zh-CN"/>
        </w:rPr>
        <w:t>人员调出。</w:t>
      </w:r>
      <w:r>
        <w:rPr>
          <w:rFonts w:hint="default" w:ascii="Times New Roman" w:hAnsi="Times New Roman" w:eastAsia="方正仿宋_GBK" w:cs="Times New Roman"/>
          <w:color w:val="auto"/>
          <w:sz w:val="32"/>
          <w:szCs w:val="32"/>
          <w:shd w:val="clear" w:color="auto" w:fill="FFFFFF"/>
        </w:rPr>
        <w:t>人员经费用途主要包括.</w:t>
      </w:r>
      <w:r>
        <w:rPr>
          <w:rFonts w:hint="eastAsia" w:ascii="Times New Roman" w:hAnsi="Times New Roman" w:eastAsia="方正仿宋_GBK" w:cs="Times New Roman"/>
          <w:color w:val="auto"/>
          <w:sz w:val="32"/>
          <w:szCs w:val="32"/>
          <w:shd w:val="clear" w:color="auto" w:fill="FFFFFF"/>
          <w:lang w:eastAsia="zh-CN"/>
        </w:rPr>
        <w:t>基本工资、津贴补贴、绩效、社会保障缴费、住房公积金缴费等</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小标宋_GBK" w:cs="Times New Roman"/>
          <w:color w:val="auto"/>
          <w:sz w:val="36"/>
          <w:szCs w:val="36"/>
          <w:shd w:val="clear" w:color="auto" w:fill="FFFFFF"/>
        </w:rPr>
      </w:pPr>
      <w:bookmarkStart w:id="0" w:name="_GoBack"/>
      <w:bookmarkEnd w:id="0"/>
      <w:r>
        <w:rPr>
          <w:rFonts w:hint="default" w:ascii="Times New Roman" w:hAnsi="Times New Roman" w:eastAsia="方正仿宋_GBK" w:cs="Times New Roman"/>
          <w:color w:val="auto"/>
          <w:sz w:val="32"/>
          <w:szCs w:val="32"/>
          <w:shd w:val="clear" w:color="auto" w:fill="FFFFFF"/>
        </w:rPr>
        <w:t>公用经费</w:t>
      </w:r>
      <w:r>
        <w:rPr>
          <w:rFonts w:hint="eastAsia" w:ascii="Times New Roman" w:hAnsi="Times New Roman" w:eastAsia="方正仿宋_GBK" w:cs="Times New Roman"/>
          <w:color w:val="auto"/>
          <w:sz w:val="32"/>
          <w:szCs w:val="32"/>
          <w:shd w:val="clear" w:color="auto" w:fill="FFFFFF"/>
          <w:lang w:val="zh-CN"/>
        </w:rPr>
        <w:t>2</w:t>
      </w:r>
      <w:r>
        <w:rPr>
          <w:rFonts w:hint="eastAsia" w:ascii="Times New Roman" w:hAnsi="Times New Roman" w:eastAsia="方正仿宋_GBK" w:cs="Times New Roman"/>
          <w:color w:val="auto"/>
          <w:sz w:val="32"/>
          <w:szCs w:val="32"/>
          <w:shd w:val="clear" w:color="auto" w:fill="FFFFFF"/>
          <w:lang w:val="en-US" w:eastAsia="zh-CN"/>
        </w:rPr>
        <w:t>0.97</w:t>
      </w:r>
      <w:r>
        <w:rPr>
          <w:rFonts w:hint="default" w:ascii="Times New Roman" w:hAnsi="Times New Roman" w:eastAsia="方正仿宋_GBK" w:cs="Times New Roman"/>
          <w:color w:val="auto"/>
          <w:sz w:val="32"/>
          <w:szCs w:val="32"/>
          <w:shd w:val="clear" w:color="auto" w:fill="FFFFFF"/>
        </w:rPr>
        <w:t>万元，较上年决算数</w:t>
      </w:r>
      <w:r>
        <w:rPr>
          <w:rFonts w:hint="eastAsia" w:ascii="Times New Roman" w:hAnsi="Times New Roman" w:eastAsia="方正仿宋_GBK" w:cs="Times New Roman"/>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6.02</w:t>
      </w:r>
      <w:r>
        <w:rPr>
          <w:rFonts w:hint="default" w:ascii="Times New Roman" w:hAnsi="Times New Roman" w:eastAsia="方正仿宋_GBK" w:cs="Times New Roman"/>
          <w:color w:val="auto"/>
          <w:sz w:val="32"/>
          <w:szCs w:val="32"/>
          <w:shd w:val="clear" w:color="auto" w:fill="FFFFFF"/>
          <w:lang w:val="zh-CN"/>
        </w:rPr>
        <w:t>万</w:t>
      </w:r>
      <w:r>
        <w:rPr>
          <w:rFonts w:hint="default" w:ascii="Times New Roman" w:hAnsi="Times New Roman" w:eastAsia="方正仿宋_GBK" w:cs="Times New Roman"/>
          <w:color w:val="auto"/>
          <w:sz w:val="32"/>
          <w:szCs w:val="32"/>
          <w:shd w:val="clear" w:color="auto" w:fill="FFFFFF"/>
        </w:rPr>
        <w:t>元，主要原因是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办公费减少</w:t>
      </w:r>
      <w:r>
        <w:rPr>
          <w:rFonts w:hint="eastAsia" w:ascii="Times New Roman" w:hAnsi="Times New Roman" w:eastAsia="方正仿宋_GBK" w:cs="Times New Roman"/>
          <w:color w:val="auto"/>
          <w:sz w:val="32"/>
          <w:szCs w:val="32"/>
          <w:shd w:val="clear" w:color="auto" w:fill="FFFFFF"/>
          <w:lang w:val="en-US" w:eastAsia="zh-CN"/>
        </w:rPr>
        <w:t>2.17万元、其他交通费用减少1.8万元。</w:t>
      </w:r>
      <w:r>
        <w:rPr>
          <w:rFonts w:hint="default" w:ascii="Times New Roman" w:hAnsi="Times New Roman" w:eastAsia="方正仿宋_GBK" w:cs="Times New Roman"/>
          <w:color w:val="auto"/>
          <w:sz w:val="32"/>
          <w:szCs w:val="32"/>
          <w:shd w:val="clear" w:color="auto" w:fill="FFFFFF"/>
        </w:rPr>
        <w:t>公用经费用途主要包括</w:t>
      </w:r>
      <w:r>
        <w:rPr>
          <w:rFonts w:hint="eastAsia" w:ascii="Times New Roman" w:hAnsi="Times New Roman" w:eastAsia="方正仿宋_GBK" w:cs="Times New Roman"/>
          <w:color w:val="auto"/>
          <w:sz w:val="32"/>
          <w:szCs w:val="32"/>
          <w:shd w:val="clear" w:color="auto" w:fill="FFFFFF"/>
          <w:lang w:eastAsia="zh-CN"/>
        </w:rPr>
        <w:t>办公用品、差旅费等</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（五）政府性基金预算收支决算情况说明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9"/>
          <w:rFonts w:hint="eastAsia" w:ascii="Times New Roman" w:hAnsi="Times New Roman" w:eastAsia="方正仿宋_GBK" w:cs="Times New Roman"/>
          <w:b w:val="0"/>
          <w:bCs/>
          <w:color w:val="auto"/>
          <w:sz w:val="32"/>
          <w:szCs w:val="32"/>
          <w:shd w:val="clear" w:color="auto" w:fill="FFFF00"/>
          <w:lang w:eastAsia="zh-CN"/>
        </w:rPr>
      </w:pPr>
      <w:r>
        <w:rPr>
          <w:rFonts w:hint="default" w:ascii="Times New Roman" w:hAnsi="Times New Roman" w:eastAsia="方正仿宋_GBK" w:cs="Times New Roman"/>
          <w:color w:val="auto"/>
          <w:sz w:val="32"/>
          <w:szCs w:val="32"/>
          <w:shd w:val="clear" w:color="auto" w:fill="FFFFFF"/>
        </w:rPr>
        <w:t>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年度无政府性基金预算财政拨款收支</w:t>
      </w:r>
      <w:r>
        <w:rPr>
          <w:rFonts w:hint="eastAsia" w:ascii="Times New Roman" w:hAnsi="Times New Roman" w:eastAsia="方正仿宋_GBK" w:cs="Times New Roman"/>
          <w:color w:val="auto"/>
          <w:sz w:val="32"/>
          <w:szCs w:val="32"/>
          <w:shd w:val="clear" w:color="auto" w:fill="FFFFFF"/>
          <w:lang w:eastAsia="zh-CN"/>
        </w:rPr>
        <w:t>。</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（六）国有资本经营预算财政拨款支出决算情况说明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9"/>
          <w:rFonts w:hint="default" w:ascii="Times New Roman" w:hAnsi="Times New Roman" w:eastAsia="方正仿宋_GBK" w:cs="Times New Roman"/>
          <w:b w:val="0"/>
          <w:bCs/>
          <w:color w:val="auto"/>
          <w:sz w:val="32"/>
          <w:szCs w:val="32"/>
          <w:shd w:val="clear" w:color="auto" w:fill="FFFF00"/>
        </w:rPr>
      </w:pPr>
      <w:r>
        <w:rPr>
          <w:rFonts w:hint="default" w:ascii="Times New Roman" w:hAnsi="Times New Roman" w:eastAsia="方正仿宋_GBK" w:cs="Times New Roman"/>
          <w:color w:val="auto"/>
          <w:sz w:val="32"/>
          <w:szCs w:val="32"/>
          <w:shd w:val="clear" w:color="auto" w:fill="FFFFFF"/>
        </w:rPr>
        <w:t>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color w:val="auto"/>
          <w:sz w:val="32"/>
          <w:szCs w:val="32"/>
          <w:shd w:val="clear" w:color="auto" w:fill="FFFFFF"/>
        </w:rPr>
      </w:pPr>
      <w:r>
        <w:rPr>
          <w:rStyle w:val="9"/>
          <w:rFonts w:ascii="黑体" w:hAnsi="黑体" w:eastAsia="黑体" w:cs="黑体"/>
          <w:color w:val="auto"/>
          <w:sz w:val="32"/>
          <w:szCs w:val="32"/>
          <w:shd w:val="clear" w:color="auto" w:fill="FFFFFF"/>
        </w:rPr>
        <w:t>三、</w:t>
      </w:r>
      <w:r>
        <w:rPr>
          <w:rStyle w:val="9"/>
          <w:rFonts w:hint="eastAsia" w:ascii="黑体" w:hAnsi="黑体" w:eastAsia="黑体" w:cs="黑体"/>
          <w:color w:val="auto"/>
          <w:sz w:val="32"/>
          <w:szCs w:val="32"/>
          <w:shd w:val="clear" w:color="auto" w:fill="FFFFFF"/>
          <w:lang w:eastAsia="zh-CN"/>
        </w:rPr>
        <w:t>财政拨款</w:t>
      </w:r>
      <w:r>
        <w:rPr>
          <w:rStyle w:val="9"/>
          <w:rFonts w:ascii="黑体" w:hAnsi="黑体" w:eastAsia="黑体" w:cs="黑体"/>
          <w:color w:val="auto"/>
          <w:sz w:val="32"/>
          <w:szCs w:val="32"/>
          <w:shd w:val="clear" w:color="auto" w:fill="FFFFFF"/>
        </w:rPr>
        <w:t>“三公”经费情况说明</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（一）“三公”经费支出总体情况说明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年度“三公”经费支出共计</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（二）“三公”经费分项支出情况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w:t>
      </w:r>
      <w:r>
        <w:rPr>
          <w:rFonts w:hint="eastAsia"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因公出国（境）费用</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公务车运行维护费</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公务接待费</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（三）“三公”经费实物量情况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w:t>
      </w:r>
      <w:r>
        <w:rPr>
          <w:rFonts w:hint="eastAsia"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因公出国（境）共计</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个团组，</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辆；国内公务接待</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批次</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w:t>
      </w:r>
      <w:r>
        <w:rPr>
          <w:rFonts w:hint="eastAsia"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人均接待费</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color w:val="auto"/>
          <w:sz w:val="32"/>
          <w:szCs w:val="32"/>
          <w:shd w:val="clear" w:color="auto" w:fill="FFFFFF"/>
        </w:rPr>
      </w:pPr>
      <w:r>
        <w:rPr>
          <w:rStyle w:val="9"/>
          <w:rFonts w:ascii="黑体" w:hAnsi="黑体" w:eastAsia="黑体" w:cs="黑体"/>
          <w:color w:val="auto"/>
          <w:sz w:val="32"/>
          <w:szCs w:val="32"/>
          <w:shd w:val="clear" w:color="auto" w:fill="FFFFFF"/>
        </w:rPr>
        <w:t>四、其他需要说明的事项</w:t>
      </w:r>
    </w:p>
    <w:p>
      <w:pPr>
        <w:pStyle w:val="12"/>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（一）财政拨款会议费和培训费情况说明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B0F0"/>
          <w:sz w:val="32"/>
          <w:szCs w:val="32"/>
        </w:rPr>
      </w:pPr>
      <w:r>
        <w:rPr>
          <w:rFonts w:hint="default" w:ascii="Times New Roman" w:hAnsi="Times New Roman" w:eastAsia="方正仿宋_GBK" w:cs="Times New Roman"/>
          <w:color w:val="auto"/>
          <w:sz w:val="32"/>
          <w:szCs w:val="32"/>
          <w:shd w:val="clear" w:color="auto" w:fill="FFFFFF"/>
        </w:rPr>
        <w:t>本年度会议费支出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lang w:val="en-US" w:eastAsia="zh-CN"/>
        </w:rPr>
        <w:t>0.25</w:t>
      </w:r>
      <w:r>
        <w:rPr>
          <w:rFonts w:ascii="方正仿宋_GBK" w:hAnsi="方正仿宋_GBK" w:eastAsia="方正仿宋_GBK" w:cs="方正仿宋_GBK"/>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本年度培训费支出</w:t>
      </w:r>
      <w:r>
        <w:rPr>
          <w:rFonts w:hint="eastAsia" w:ascii="Times New Roman" w:hAnsi="Times New Roman" w:eastAsia="方正仿宋_GBK" w:cs="Times New Roman"/>
          <w:color w:val="auto"/>
          <w:sz w:val="32"/>
          <w:szCs w:val="32"/>
          <w:lang w:val="en-US" w:eastAsia="zh-CN"/>
        </w:rPr>
        <w:t>0.06</w:t>
      </w:r>
      <w:r>
        <w:rPr>
          <w:rFonts w:hint="default" w:ascii="Times New Roman" w:hAnsi="Times New Roman" w:eastAsia="方正仿宋_GBK" w:cs="Times New Roman"/>
          <w:color w:val="auto"/>
          <w:sz w:val="32"/>
          <w:szCs w:val="32"/>
          <w:shd w:val="clear" w:color="auto" w:fill="FFFFFF"/>
        </w:rPr>
        <w:t>万元，较上年决算数</w:t>
      </w:r>
      <w:r>
        <w:rPr>
          <w:rFonts w:hint="eastAsia" w:ascii="Times New Roman" w:hAnsi="Times New Roman" w:eastAsia="方正仿宋_GBK" w:cs="Times New Roman"/>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0.47</w:t>
      </w:r>
      <w:r>
        <w:rPr>
          <w:rFonts w:hint="default" w:ascii="Times New Roman" w:hAnsi="Times New Roman" w:eastAsia="方正仿宋_GBK" w:cs="Times New Roman"/>
          <w:color w:val="auto"/>
          <w:sz w:val="32"/>
          <w:szCs w:val="32"/>
          <w:shd w:val="clear" w:color="auto" w:fill="FFFFFF"/>
        </w:rPr>
        <w:t>万元，主要原因是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我单位培训项目较少。</w:t>
      </w:r>
    </w:p>
    <w:p>
      <w:pPr>
        <w:pStyle w:val="12"/>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机关运行经费情况说明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B0F0"/>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w:t>
      </w:r>
      <w:r>
        <w:rPr>
          <w:rFonts w:ascii="方正仿宋_GBK" w:hAnsi="方正仿宋_GBK" w:eastAsia="方正仿宋_GBK" w:cs="方正仿宋_GBK"/>
          <w:color w:val="auto"/>
          <w:sz w:val="32"/>
          <w:szCs w:val="32"/>
          <w:shd w:val="clear" w:color="auto" w:fill="FFFFFF"/>
        </w:rPr>
        <w:t>度本单位机关运行经费支出</w:t>
      </w:r>
      <w:r>
        <w:rPr>
          <w:rFonts w:hint="eastAsia" w:ascii="Times New Roman" w:hAnsi="Times New Roman" w:eastAsia="方正仿宋_GBK" w:cs="Times New Roman"/>
          <w:color w:val="auto"/>
          <w:sz w:val="32"/>
          <w:szCs w:val="32"/>
          <w:lang w:val="en-US" w:eastAsia="zh-CN"/>
        </w:rPr>
        <w:t>20.97</w:t>
      </w:r>
      <w:r>
        <w:rPr>
          <w:rFonts w:ascii="方正仿宋_GBK" w:hAnsi="方正仿宋_GBK" w:eastAsia="方正仿宋_GBK" w:cs="方正仿宋_GBK"/>
          <w:color w:val="auto"/>
          <w:sz w:val="32"/>
          <w:szCs w:val="32"/>
          <w:shd w:val="clear" w:color="auto" w:fill="FFFFFF"/>
        </w:rPr>
        <w:t>万元，机关运行经费主要用于开支</w:t>
      </w:r>
      <w:r>
        <w:rPr>
          <w:rFonts w:hint="eastAsia" w:ascii="方正仿宋_GBK" w:hAnsi="方正仿宋_GBK" w:eastAsia="方正仿宋_GBK" w:cs="方正仿宋_GBK"/>
          <w:color w:val="auto"/>
          <w:sz w:val="32"/>
          <w:szCs w:val="32"/>
          <w:shd w:val="clear" w:color="auto" w:fill="FFFFFF"/>
          <w:lang w:eastAsia="zh-CN"/>
        </w:rPr>
        <w:t>差旅费、办公用品等</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机关运行经费较上年支出数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lang w:val="en-US" w:eastAsia="zh-CN"/>
        </w:rPr>
        <w:t>6.02</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（三）国有资产占用情况说明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年12月31日，</w:t>
      </w:r>
      <w:r>
        <w:rPr>
          <w:rFonts w:hint="eastAsia"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共有车辆</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辆、机要通信用车</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辆、应急保障用车</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台（套）。</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（四）政府采购支出情况说明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shd w:val="clear" w:color="auto" w:fill="FFFFFF"/>
        </w:rPr>
        <w:t>年度我单位未发生政府采购事项，无相关经费支出。</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9"/>
          <w:rFonts w:hint="eastAsia" w:ascii="黑体" w:hAnsi="黑体" w:eastAsia="黑体" w:cs="黑体"/>
          <w:sz w:val="32"/>
          <w:szCs w:val="32"/>
          <w:shd w:val="clear" w:color="auto" w:fill="FFFFFF"/>
          <w:lang w:val="en-US" w:eastAsia="zh-CN" w:bidi="ar-SA"/>
        </w:rPr>
      </w:pPr>
      <w:r>
        <w:rPr>
          <w:rStyle w:val="9"/>
          <w:rFonts w:ascii="黑体" w:hAnsi="黑体" w:eastAsia="黑体" w:cs="黑体"/>
          <w:sz w:val="32"/>
          <w:szCs w:val="32"/>
          <w:shd w:val="clear" w:color="auto" w:fill="FFFFFF"/>
        </w:rPr>
        <w:t>五、</w:t>
      </w:r>
      <w:r>
        <w:rPr>
          <w:rStyle w:val="9"/>
          <w:rFonts w:hint="eastAsia" w:ascii="黑体" w:hAnsi="黑体" w:eastAsia="黑体" w:cs="黑体"/>
          <w:sz w:val="32"/>
          <w:szCs w:val="32"/>
          <w:shd w:val="clear" w:color="auto" w:fill="FFFFFF"/>
          <w:lang w:eastAsia="zh-CN"/>
        </w:rPr>
        <w:t>预算</w:t>
      </w:r>
      <w:r>
        <w:rPr>
          <w:rStyle w:val="9"/>
          <w:rFonts w:hint="eastAsia" w:ascii="黑体" w:hAnsi="黑体" w:eastAsia="黑体" w:cs="黑体"/>
          <w:sz w:val="32"/>
          <w:szCs w:val="32"/>
          <w:shd w:val="clear" w:color="auto" w:fill="FFFFFF"/>
          <w:lang w:val="en-US" w:eastAsia="zh-CN" w:bidi="ar-SA"/>
        </w:rPr>
        <w:t>绩效管理情况说明</w:t>
      </w:r>
    </w:p>
    <w:p>
      <w:pPr>
        <w:pStyle w:val="12"/>
        <w:autoSpaceDE w:val="0"/>
        <w:ind w:firstLine="640"/>
        <w:rPr>
          <w:rFonts w:hint="default" w:ascii="楷体" w:hAnsi="楷体" w:eastAsia="楷体" w:cs="楷体"/>
          <w:b/>
          <w:bCs/>
          <w:sz w:val="32"/>
          <w:szCs w:val="32"/>
          <w:shd w:val="clear" w:color="auto" w:fill="FFFFFF"/>
          <w:lang w:val="en-US" w:eastAsia="zh-CN" w:bidi="ar"/>
        </w:rPr>
      </w:pPr>
      <w:r>
        <w:rPr>
          <w:rFonts w:hint="eastAsia" w:ascii="楷体" w:hAnsi="楷体" w:eastAsia="楷体" w:cs="楷体"/>
          <w:b/>
          <w:bCs/>
          <w:sz w:val="32"/>
          <w:szCs w:val="32"/>
          <w:shd w:val="clear" w:color="auto" w:fill="FFFFFF"/>
          <w:lang w:bidi="ar"/>
        </w:rPr>
        <w:t>（一）</w:t>
      </w:r>
      <w:r>
        <w:rPr>
          <w:rFonts w:hint="eastAsia" w:ascii="楷体" w:hAnsi="楷体" w:eastAsia="楷体" w:cs="楷体"/>
          <w:b/>
          <w:bCs/>
          <w:sz w:val="32"/>
          <w:szCs w:val="32"/>
          <w:shd w:val="clear" w:color="auto" w:fill="FFFFFF"/>
          <w:lang w:val="en-US" w:eastAsia="zh-CN" w:bidi="ar"/>
        </w:rPr>
        <w:t>单位</w:t>
      </w:r>
      <w:r>
        <w:rPr>
          <w:rFonts w:hint="eastAsia" w:ascii="楷体" w:hAnsi="楷体" w:eastAsia="楷体" w:cs="楷体"/>
          <w:b/>
          <w:bCs/>
          <w:sz w:val="32"/>
          <w:szCs w:val="32"/>
          <w:shd w:val="clear" w:color="auto" w:fill="FFFFFF"/>
          <w:lang w:bidi="ar"/>
        </w:rPr>
        <w:t>自评情况</w:t>
      </w:r>
    </w:p>
    <w:p>
      <w:pPr>
        <w:pStyle w:val="12"/>
        <w:keepNext w:val="0"/>
        <w:keepLines w:val="0"/>
        <w:pageBreakBefore w:val="0"/>
        <w:widowControl w:val="0"/>
        <w:kinsoku/>
        <w:wordWrap/>
        <w:overflowPunct/>
        <w:topLinePunct w:val="0"/>
        <w:autoSpaceDE w:val="0"/>
        <w:autoSpaceDN/>
        <w:bidi w:val="0"/>
        <w:adjustRightInd/>
        <w:snapToGrid/>
        <w:spacing w:afterAutospacing="0" w:line="560" w:lineRule="exact"/>
        <w:ind w:firstLine="640"/>
        <w:textAlignment w:val="auto"/>
        <w:outlineLvl w:val="9"/>
        <w:rPr>
          <w:rFonts w:hint="eastAsia" w:ascii="Times New Roman" w:hAnsi="Times New Roman" w:eastAsia="方正仿宋_GBK" w:cs="Times New Roman"/>
          <w:sz w:val="32"/>
          <w:szCs w:val="32"/>
          <w:shd w:val="clear" w:color="auto" w:fill="FFFFFF"/>
          <w:lang w:eastAsia="zh-CN" w:bidi="ar"/>
        </w:rPr>
      </w:pPr>
      <w:r>
        <w:rPr>
          <w:rFonts w:hint="eastAsia" w:ascii="Times New Roman" w:hAnsi="Times New Roman" w:eastAsia="方正仿宋_GBK" w:cs="Times New Roman"/>
          <w:sz w:val="32"/>
          <w:szCs w:val="32"/>
          <w:shd w:val="clear" w:color="auto" w:fill="FFFFFF"/>
          <w:lang w:val="zh-CN" w:eastAsia="zh-CN" w:bidi="ar"/>
        </w:rPr>
        <w:t>我</w:t>
      </w:r>
      <w:r>
        <w:rPr>
          <w:rFonts w:hint="eastAsia" w:ascii="Times New Roman" w:hAnsi="Times New Roman" w:eastAsia="方正仿宋_GBK" w:cs="Times New Roman"/>
          <w:sz w:val="32"/>
          <w:szCs w:val="32"/>
          <w:shd w:val="clear" w:color="auto" w:fill="FFFFFF"/>
          <w:lang w:val="zh-CN" w:bidi="ar"/>
        </w:rPr>
        <w:t>单位是秀山县人力资源和社会保障局下属二级单位，项目预算由本级统筹管理，无财政拨款项目预算和支出，故未开展项目绩效自评。</w:t>
      </w:r>
    </w:p>
    <w:p>
      <w:pPr>
        <w:pStyle w:val="12"/>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w:t>
      </w:r>
      <w:r>
        <w:rPr>
          <w:rFonts w:hint="eastAsia" w:ascii="楷体" w:hAnsi="楷体" w:eastAsia="楷体" w:cs="楷体"/>
          <w:b/>
          <w:bCs/>
          <w:sz w:val="32"/>
          <w:szCs w:val="32"/>
          <w:shd w:val="clear" w:color="auto" w:fill="FFFFFF"/>
          <w:lang w:val="en-US" w:eastAsia="zh-CN" w:bidi="ar"/>
        </w:rPr>
        <w:t>单位</w:t>
      </w:r>
      <w:r>
        <w:rPr>
          <w:rFonts w:hint="eastAsia" w:ascii="楷体" w:hAnsi="楷体" w:eastAsia="楷体" w:cs="楷体"/>
          <w:b/>
          <w:bCs/>
          <w:sz w:val="32"/>
          <w:szCs w:val="32"/>
          <w:shd w:val="clear" w:color="auto" w:fill="FFFFFF"/>
          <w:lang w:bidi="ar"/>
        </w:rPr>
        <w:t>绩效评价情况</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lang w:eastAsia="zh-CN"/>
        </w:rPr>
        <w:t>六</w:t>
      </w:r>
      <w:r>
        <w:rPr>
          <w:rStyle w:val="9"/>
          <w:rFonts w:ascii="黑体" w:hAnsi="黑体" w:eastAsia="黑体" w:cs="黑体"/>
          <w:sz w:val="32"/>
          <w:szCs w:val="32"/>
          <w:shd w:val="clear" w:color="auto" w:fill="FFFFFF"/>
        </w:rPr>
        <w:t>、专业名词解释</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Style w:val="9"/>
          <w:rFonts w:hint="eastAsia" w:ascii="楷体" w:hAnsi="楷体" w:eastAsia="楷体" w:cs="楷体"/>
          <w:sz w:val="32"/>
          <w:szCs w:val="32"/>
          <w:shd w:val="clear" w:color="auto" w:fill="FFFFFF"/>
          <w:lang w:eastAsia="zh-CN"/>
        </w:rPr>
        <w:t>（含专用结余）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lang w:eastAsia="zh-CN"/>
        </w:rPr>
        <w:t>七</w:t>
      </w:r>
      <w:r>
        <w:rPr>
          <w:rStyle w:val="9"/>
          <w:rFonts w:ascii="黑体" w:hAnsi="黑体" w:eastAsia="黑体" w:cs="黑体"/>
          <w:sz w:val="32"/>
          <w:szCs w:val="32"/>
          <w:shd w:val="clear" w:color="auto" w:fill="FFFFFF"/>
        </w:rPr>
        <w:t>、决算公开联系方式及信息反馈渠道</w:t>
      </w:r>
    </w:p>
    <w:p>
      <w:pPr>
        <w:pStyle w:val="12"/>
        <w:keepNext w:val="0"/>
        <w:keepLines w:val="0"/>
        <w:pageBreakBefore w:val="0"/>
        <w:widowControl/>
        <w:kinsoku/>
        <w:wordWrap/>
        <w:overflowPunct/>
        <w:topLinePunct w:val="0"/>
        <w:autoSpaceDE w:val="0"/>
        <w:autoSpaceDN/>
        <w:bidi w:val="0"/>
        <w:adjustRightInd/>
        <w:spacing w:beforeAutospacing="0" w:afterAutospacing="0" w:line="596" w:lineRule="exact"/>
        <w:ind w:firstLine="640"/>
        <w:jc w:val="both"/>
        <w:textAlignment w:val="auto"/>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决算公开信息反馈和联系方式：</w:t>
      </w:r>
      <w:r>
        <w:rPr>
          <w:rFonts w:hint="eastAsia" w:ascii="Times New Roman" w:hAnsi="Times New Roman" w:eastAsia="方正仿宋_GBK" w:cs="Times New Roman"/>
          <w:sz w:val="32"/>
          <w:szCs w:val="32"/>
          <w:shd w:val="clear" w:color="auto" w:fill="FFFFFF"/>
          <w:lang w:eastAsia="zh-CN"/>
        </w:rPr>
        <w:t>王舜</w:t>
      </w:r>
      <w:r>
        <w:rPr>
          <w:rFonts w:hint="eastAsia" w:ascii="Times New Roman" w:hAnsi="Times New Roman" w:eastAsia="方正仿宋_GBK" w:cs="Times New Roman"/>
          <w:color w:val="auto"/>
          <w:sz w:val="32"/>
          <w:szCs w:val="32"/>
          <w:shd w:val="clear" w:color="auto" w:fill="FFFFFF"/>
          <w:lang w:val="en-US" w:eastAsia="zh-CN"/>
        </w:rPr>
        <w:t>023-76676719。</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秀山土家族苗族自治县劳动保障监察大队</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220.63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189.10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220.63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220.63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220.63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220.63</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秀山土家族苗族自治县劳动保障监察大队</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220.63</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220.63</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189.10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189.10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157.72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157.72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157.72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157.72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31.38</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31.38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12.56</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16.57</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16.57</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16.57</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秀山土家族苗族自治县劳动保障监察大队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220.63</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220.63</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189.10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189.10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157.72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157.72</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157.72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157.72</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31.38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31.38</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12.56</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12.56</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16.57</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16.57</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16.57</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16.57</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16.57</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16.57</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秀山土家族苗族自治县劳动保障监察大队</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220.63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189.10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189.10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220.63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220.63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220.63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220.63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220.63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220.63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秀山土家族苗族自治县劳动保障监察大队</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220.63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220.63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189.10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189.10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157.72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157.72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157.72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157.72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31.38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31.38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16.57</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秀山土家族苗族自治县劳动保障监察大队</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199.65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46.05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37.16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53.14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199.65</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20.97</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秀山土家族苗族自治县劳动保障监察大队</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秀山土家族苗族自治县劳动保障监察大队</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秀山土家族苗族自治县劳动保障监察大队</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20.97</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20.97</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4ACB6"/>
    <w:multiLevelType w:val="singleLevel"/>
    <w:tmpl w:val="AB54AC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A40B9F"/>
    <w:rsid w:val="036E2DA9"/>
    <w:rsid w:val="03B87EA0"/>
    <w:rsid w:val="03E3214F"/>
    <w:rsid w:val="044C50BA"/>
    <w:rsid w:val="05BC6D49"/>
    <w:rsid w:val="06194FF1"/>
    <w:rsid w:val="06503E14"/>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CE06299"/>
    <w:rsid w:val="0D673E11"/>
    <w:rsid w:val="0DDA54E4"/>
    <w:rsid w:val="0E3A5F83"/>
    <w:rsid w:val="0F836721"/>
    <w:rsid w:val="0FA25D96"/>
    <w:rsid w:val="0FBD3C60"/>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5D6F4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4E7143"/>
    <w:rsid w:val="1FBB35CD"/>
    <w:rsid w:val="1FCD26AF"/>
    <w:rsid w:val="20642787"/>
    <w:rsid w:val="21556F04"/>
    <w:rsid w:val="22403BD3"/>
    <w:rsid w:val="235417B6"/>
    <w:rsid w:val="24B92327"/>
    <w:rsid w:val="24C14514"/>
    <w:rsid w:val="250D392B"/>
    <w:rsid w:val="2533755C"/>
    <w:rsid w:val="25791755"/>
    <w:rsid w:val="26396DF4"/>
    <w:rsid w:val="27167136"/>
    <w:rsid w:val="271B442C"/>
    <w:rsid w:val="27B23302"/>
    <w:rsid w:val="29310A5F"/>
    <w:rsid w:val="29C37A35"/>
    <w:rsid w:val="2A076083"/>
    <w:rsid w:val="2A73162E"/>
    <w:rsid w:val="2B167953"/>
    <w:rsid w:val="2B200583"/>
    <w:rsid w:val="2B8209DE"/>
    <w:rsid w:val="2B821C91"/>
    <w:rsid w:val="2BF81A22"/>
    <w:rsid w:val="2C636760"/>
    <w:rsid w:val="2C6762A3"/>
    <w:rsid w:val="2D757520"/>
    <w:rsid w:val="2DF41D09"/>
    <w:rsid w:val="2F2A76B7"/>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AB7AFE"/>
    <w:rsid w:val="39B82A39"/>
    <w:rsid w:val="39C42CA8"/>
    <w:rsid w:val="39DC4FD6"/>
    <w:rsid w:val="39E446E9"/>
    <w:rsid w:val="39F03D7A"/>
    <w:rsid w:val="39F33306"/>
    <w:rsid w:val="3A2C1C67"/>
    <w:rsid w:val="3A2C6DA1"/>
    <w:rsid w:val="3A6A77C9"/>
    <w:rsid w:val="3ADD7F09"/>
    <w:rsid w:val="3B1705E5"/>
    <w:rsid w:val="3B18334B"/>
    <w:rsid w:val="3B36794F"/>
    <w:rsid w:val="3B6F6EE0"/>
    <w:rsid w:val="3BB30AD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A0719E"/>
    <w:rsid w:val="40BD5482"/>
    <w:rsid w:val="411B6CE5"/>
    <w:rsid w:val="412070D7"/>
    <w:rsid w:val="41314E40"/>
    <w:rsid w:val="41E0734B"/>
    <w:rsid w:val="426C1EA8"/>
    <w:rsid w:val="42736402"/>
    <w:rsid w:val="42E86A87"/>
    <w:rsid w:val="43307B09"/>
    <w:rsid w:val="43583FE5"/>
    <w:rsid w:val="436D44AF"/>
    <w:rsid w:val="439A3EB9"/>
    <w:rsid w:val="43A2191B"/>
    <w:rsid w:val="43BB152F"/>
    <w:rsid w:val="44C37687"/>
    <w:rsid w:val="45CB699A"/>
    <w:rsid w:val="46423C66"/>
    <w:rsid w:val="465B470D"/>
    <w:rsid w:val="469D6AD4"/>
    <w:rsid w:val="46FB1487"/>
    <w:rsid w:val="471E6C84"/>
    <w:rsid w:val="4748792B"/>
    <w:rsid w:val="475D719D"/>
    <w:rsid w:val="47674801"/>
    <w:rsid w:val="48225EF7"/>
    <w:rsid w:val="488F422B"/>
    <w:rsid w:val="48E36915"/>
    <w:rsid w:val="48EB6572"/>
    <w:rsid w:val="495C4A24"/>
    <w:rsid w:val="497135DF"/>
    <w:rsid w:val="4A263DF2"/>
    <w:rsid w:val="4A2F278B"/>
    <w:rsid w:val="4A4A65B8"/>
    <w:rsid w:val="4A6F6675"/>
    <w:rsid w:val="4B135857"/>
    <w:rsid w:val="4B7951CB"/>
    <w:rsid w:val="4B7C315C"/>
    <w:rsid w:val="4BCA3F78"/>
    <w:rsid w:val="4C9316A8"/>
    <w:rsid w:val="4D1F53CA"/>
    <w:rsid w:val="4D311A5D"/>
    <w:rsid w:val="4DAC4ACA"/>
    <w:rsid w:val="4DBE01D2"/>
    <w:rsid w:val="4F0C6BA3"/>
    <w:rsid w:val="4F186D58"/>
    <w:rsid w:val="500103DB"/>
    <w:rsid w:val="50F06B6E"/>
    <w:rsid w:val="51D21804"/>
    <w:rsid w:val="52234D33"/>
    <w:rsid w:val="522F6E0C"/>
    <w:rsid w:val="52463BA1"/>
    <w:rsid w:val="52F163D4"/>
    <w:rsid w:val="531A2DB4"/>
    <w:rsid w:val="53C0244D"/>
    <w:rsid w:val="53DD4D4E"/>
    <w:rsid w:val="53E578CE"/>
    <w:rsid w:val="541330F0"/>
    <w:rsid w:val="54272666"/>
    <w:rsid w:val="543B029D"/>
    <w:rsid w:val="54711EC5"/>
    <w:rsid w:val="54861779"/>
    <w:rsid w:val="54963B85"/>
    <w:rsid w:val="552256E1"/>
    <w:rsid w:val="554E5773"/>
    <w:rsid w:val="555829E0"/>
    <w:rsid w:val="555A3CBC"/>
    <w:rsid w:val="5582012B"/>
    <w:rsid w:val="558E4E05"/>
    <w:rsid w:val="55BE2E85"/>
    <w:rsid w:val="56530F5D"/>
    <w:rsid w:val="567700D3"/>
    <w:rsid w:val="569E5A7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1894431"/>
    <w:rsid w:val="62944DD7"/>
    <w:rsid w:val="6319381F"/>
    <w:rsid w:val="63C25DC5"/>
    <w:rsid w:val="63C62057"/>
    <w:rsid w:val="64571EF5"/>
    <w:rsid w:val="64FB113D"/>
    <w:rsid w:val="653D642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4E7799"/>
    <w:rsid w:val="6A6C7940"/>
    <w:rsid w:val="6A9F1565"/>
    <w:rsid w:val="6AAD2300"/>
    <w:rsid w:val="6B474EF5"/>
    <w:rsid w:val="6C0A5AC5"/>
    <w:rsid w:val="6C560CAE"/>
    <w:rsid w:val="6C576495"/>
    <w:rsid w:val="6D903FF5"/>
    <w:rsid w:val="6DA955B8"/>
    <w:rsid w:val="6DE346AB"/>
    <w:rsid w:val="6DE5391A"/>
    <w:rsid w:val="6E5C7BA9"/>
    <w:rsid w:val="6EFD1324"/>
    <w:rsid w:val="6F5A53AC"/>
    <w:rsid w:val="6FAC003D"/>
    <w:rsid w:val="6FC7079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1926BC"/>
    <w:rsid w:val="79033CD5"/>
    <w:rsid w:val="796D60A4"/>
    <w:rsid w:val="797A664A"/>
    <w:rsid w:val="79A031D5"/>
    <w:rsid w:val="79B47FDF"/>
    <w:rsid w:val="79E569A9"/>
    <w:rsid w:val="7A1525F7"/>
    <w:rsid w:val="7B420052"/>
    <w:rsid w:val="7BD06A28"/>
    <w:rsid w:val="7C3A7C0B"/>
    <w:rsid w:val="7C5248E4"/>
    <w:rsid w:val="7C566698"/>
    <w:rsid w:val="7C5866A3"/>
    <w:rsid w:val="7D7406BB"/>
    <w:rsid w:val="7DE94331"/>
    <w:rsid w:val="7E4F634A"/>
    <w:rsid w:val="7E814142"/>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1</TotalTime>
  <ScaleCrop>false</ScaleCrop>
  <LinksUpToDate>false</LinksUpToDate>
  <CharactersWithSpaces>26313</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2025-09-30T03:14:38Z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BB46EABDBB2749749395447164B066B3_12</vt:lpwstr>
  </property>
</Properties>
</file>